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C6BC" w14:textId="18BAA19A" w:rsidR="004A0458" w:rsidRPr="006149FF" w:rsidRDefault="006A5153" w:rsidP="006A5153">
      <w:pPr>
        <w:spacing w:after="0" w:line="240" w:lineRule="auto"/>
        <w:rPr>
          <w:sz w:val="36"/>
          <w:szCs w:val="36"/>
        </w:rPr>
      </w:pPr>
      <w:r w:rsidRPr="006149FF">
        <w:rPr>
          <w:sz w:val="36"/>
          <w:szCs w:val="36"/>
        </w:rPr>
        <w:t>Thank you for your interest in the Human Services/Outside Agency Common Funding Application for Carrboro, Chapel Hill, and Orange County.</w:t>
      </w:r>
    </w:p>
    <w:p w14:paraId="606BF06E" w14:textId="77777777" w:rsidR="006A5153" w:rsidRPr="006149FF" w:rsidRDefault="006A5153" w:rsidP="006A5153">
      <w:pPr>
        <w:spacing w:after="0" w:line="240" w:lineRule="auto"/>
        <w:rPr>
          <w:sz w:val="36"/>
          <w:szCs w:val="36"/>
        </w:rPr>
      </w:pPr>
    </w:p>
    <w:p w14:paraId="45131320" w14:textId="561AF7A8" w:rsidR="006A5153" w:rsidRPr="006149FF" w:rsidRDefault="006A5153" w:rsidP="006A5153">
      <w:pPr>
        <w:spacing w:after="0" w:line="240" w:lineRule="auto"/>
        <w:rPr>
          <w:sz w:val="36"/>
          <w:szCs w:val="36"/>
        </w:rPr>
      </w:pPr>
      <w:r w:rsidRPr="006149FF">
        <w:rPr>
          <w:sz w:val="36"/>
          <w:szCs w:val="36"/>
        </w:rPr>
        <w:t>The Human Services/Outside Agencies Award program is fo</w:t>
      </w:r>
      <w:r w:rsidR="00947F7D" w:rsidRPr="006149FF">
        <w:rPr>
          <w:sz w:val="36"/>
          <w:szCs w:val="36"/>
        </w:rPr>
        <w:t>r</w:t>
      </w:r>
      <w:r w:rsidR="002918C9" w:rsidRPr="006149FF">
        <w:rPr>
          <w:sz w:val="36"/>
          <w:szCs w:val="36"/>
        </w:rPr>
        <w:t xml:space="preserve"> funding requests to support vital community services throughout Orange County.  This is a very competitive process and typically awards are made to organizations that have been in operation for at least one year.</w:t>
      </w:r>
    </w:p>
    <w:p w14:paraId="680D8954" w14:textId="77777777" w:rsidR="002918C9" w:rsidRPr="006149FF" w:rsidRDefault="002918C9" w:rsidP="006A5153">
      <w:pPr>
        <w:spacing w:after="0" w:line="240" w:lineRule="auto"/>
        <w:rPr>
          <w:sz w:val="36"/>
          <w:szCs w:val="36"/>
        </w:rPr>
      </w:pPr>
    </w:p>
    <w:p w14:paraId="2769546C" w14:textId="6F497C10" w:rsidR="002918C9" w:rsidRPr="006149FF" w:rsidRDefault="002918C9" w:rsidP="006A5153">
      <w:pPr>
        <w:spacing w:after="0" w:line="240" w:lineRule="auto"/>
        <w:rPr>
          <w:sz w:val="36"/>
          <w:szCs w:val="36"/>
        </w:rPr>
      </w:pPr>
      <w:r w:rsidRPr="006149FF">
        <w:rPr>
          <w:sz w:val="36"/>
          <w:szCs w:val="36"/>
        </w:rPr>
        <w:t>Eligible proposals:</w:t>
      </w:r>
    </w:p>
    <w:p w14:paraId="5CFC814D" w14:textId="77777777" w:rsidR="002918C9" w:rsidRPr="006149FF" w:rsidRDefault="002918C9" w:rsidP="006A5153">
      <w:pPr>
        <w:spacing w:after="0" w:line="240" w:lineRule="auto"/>
        <w:rPr>
          <w:sz w:val="36"/>
          <w:szCs w:val="36"/>
        </w:rPr>
      </w:pPr>
    </w:p>
    <w:p w14:paraId="40322679" w14:textId="1C542D67" w:rsidR="002918C9" w:rsidRPr="006149FF" w:rsidRDefault="002918C9" w:rsidP="002918C9">
      <w:pPr>
        <w:pStyle w:val="ListParagraph"/>
        <w:numPr>
          <w:ilvl w:val="0"/>
          <w:numId w:val="1"/>
        </w:numPr>
        <w:spacing w:after="0" w:line="240" w:lineRule="auto"/>
        <w:rPr>
          <w:sz w:val="36"/>
          <w:szCs w:val="36"/>
        </w:rPr>
      </w:pPr>
      <w:r w:rsidRPr="006149FF">
        <w:rPr>
          <w:sz w:val="36"/>
          <w:szCs w:val="36"/>
        </w:rPr>
        <w:t xml:space="preserve">Are from established 501 c3 organizations, </w:t>
      </w:r>
      <w:r w:rsidR="00BC26C9">
        <w:rPr>
          <w:sz w:val="36"/>
          <w:szCs w:val="36"/>
        </w:rPr>
        <w:t xml:space="preserve">with </w:t>
      </w:r>
      <w:r w:rsidRPr="006149FF">
        <w:rPr>
          <w:sz w:val="36"/>
          <w:szCs w:val="36"/>
        </w:rPr>
        <w:t>current documentation of their nonprofit status.</w:t>
      </w:r>
    </w:p>
    <w:p w14:paraId="23A6BCD9" w14:textId="58876DD1" w:rsidR="002918C9" w:rsidRPr="006149FF" w:rsidRDefault="002918C9" w:rsidP="002918C9">
      <w:pPr>
        <w:pStyle w:val="ListParagraph"/>
        <w:numPr>
          <w:ilvl w:val="0"/>
          <w:numId w:val="1"/>
        </w:numPr>
        <w:spacing w:after="0" w:line="240" w:lineRule="auto"/>
        <w:rPr>
          <w:sz w:val="36"/>
          <w:szCs w:val="36"/>
        </w:rPr>
      </w:pPr>
      <w:r w:rsidRPr="006149FF">
        <w:rPr>
          <w:sz w:val="36"/>
          <w:szCs w:val="36"/>
        </w:rPr>
        <w:t>Are in good standing with the Towns and County and do not have unresolved performance or compliance issues.</w:t>
      </w:r>
    </w:p>
    <w:p w14:paraId="5C22C551" w14:textId="3E9E9C90" w:rsidR="002918C9" w:rsidRDefault="002918C9" w:rsidP="002918C9">
      <w:pPr>
        <w:pStyle w:val="ListParagraph"/>
        <w:numPr>
          <w:ilvl w:val="0"/>
          <w:numId w:val="1"/>
        </w:numPr>
        <w:spacing w:after="0" w:line="240" w:lineRule="auto"/>
        <w:rPr>
          <w:sz w:val="36"/>
          <w:szCs w:val="36"/>
        </w:rPr>
      </w:pPr>
      <w:r w:rsidRPr="006149FF">
        <w:rPr>
          <w:sz w:val="36"/>
          <w:szCs w:val="36"/>
        </w:rPr>
        <w:t>Align with at least one of the three strategic objectives of the Towns Human Services Result Framework (Towns of Chapel Hill and Carrboro only).</w:t>
      </w:r>
    </w:p>
    <w:p w14:paraId="7BD5CFD3" w14:textId="15973780" w:rsidR="00556BD4" w:rsidRPr="009A7942" w:rsidRDefault="00556BD4" w:rsidP="002918C9">
      <w:pPr>
        <w:pStyle w:val="ListParagraph"/>
        <w:numPr>
          <w:ilvl w:val="0"/>
          <w:numId w:val="1"/>
        </w:numPr>
        <w:spacing w:after="0" w:line="240" w:lineRule="auto"/>
        <w:rPr>
          <w:sz w:val="36"/>
          <w:szCs w:val="36"/>
        </w:rPr>
      </w:pPr>
      <w:r w:rsidRPr="009A7942">
        <w:rPr>
          <w:sz w:val="36"/>
          <w:szCs w:val="36"/>
        </w:rPr>
        <w:t>Minimum award $10,000 and Maximum Award $75,000 (Chapel Hill Only)</w:t>
      </w:r>
    </w:p>
    <w:p w14:paraId="3BC52E85" w14:textId="68C5373A" w:rsidR="002918C9" w:rsidRPr="006149FF" w:rsidRDefault="002918C9" w:rsidP="002918C9">
      <w:pPr>
        <w:pStyle w:val="ListParagraph"/>
        <w:numPr>
          <w:ilvl w:val="0"/>
          <w:numId w:val="1"/>
        </w:numPr>
        <w:spacing w:after="0" w:line="240" w:lineRule="auto"/>
        <w:rPr>
          <w:sz w:val="36"/>
          <w:szCs w:val="36"/>
        </w:rPr>
      </w:pPr>
      <w:r w:rsidRPr="006149FF">
        <w:rPr>
          <w:sz w:val="36"/>
          <w:szCs w:val="36"/>
        </w:rPr>
        <w:t>Align with at least one of the Orange County Strategic Plan priorities</w:t>
      </w:r>
      <w:r w:rsidR="00BC26C9">
        <w:rPr>
          <w:sz w:val="36"/>
          <w:szCs w:val="36"/>
        </w:rPr>
        <w:t xml:space="preserve"> (Only County only).</w:t>
      </w:r>
    </w:p>
    <w:p w14:paraId="1C380F08" w14:textId="458D993E" w:rsidR="002918C9" w:rsidRPr="006149FF" w:rsidRDefault="002918C9" w:rsidP="002918C9">
      <w:pPr>
        <w:pStyle w:val="ListParagraph"/>
        <w:numPr>
          <w:ilvl w:val="0"/>
          <w:numId w:val="1"/>
        </w:numPr>
        <w:spacing w:after="0" w:line="240" w:lineRule="auto"/>
        <w:rPr>
          <w:sz w:val="36"/>
          <w:szCs w:val="36"/>
        </w:rPr>
      </w:pPr>
      <w:r w:rsidRPr="006149FF">
        <w:rPr>
          <w:sz w:val="36"/>
          <w:szCs w:val="36"/>
        </w:rPr>
        <w:t>Proposals are submitted on/before the deadline.</w:t>
      </w:r>
    </w:p>
    <w:p w14:paraId="77EF7C74" w14:textId="77777777" w:rsidR="005C60D5" w:rsidRPr="006149FF" w:rsidRDefault="005C60D5" w:rsidP="005C60D5">
      <w:pPr>
        <w:spacing w:after="0" w:line="240" w:lineRule="auto"/>
        <w:rPr>
          <w:sz w:val="36"/>
          <w:szCs w:val="36"/>
        </w:rPr>
      </w:pPr>
    </w:p>
    <w:p w14:paraId="796EBF76" w14:textId="2A371CBC" w:rsidR="005C60D5" w:rsidRPr="006149FF" w:rsidRDefault="005C60D5" w:rsidP="005C60D5">
      <w:pPr>
        <w:spacing w:after="0" w:line="240" w:lineRule="auto"/>
        <w:rPr>
          <w:sz w:val="36"/>
          <w:szCs w:val="36"/>
        </w:rPr>
      </w:pPr>
      <w:r w:rsidRPr="006149FF">
        <w:rPr>
          <w:sz w:val="36"/>
          <w:szCs w:val="36"/>
        </w:rPr>
        <w:t>The Application Submittal Deadline for Fiscal Year 202</w:t>
      </w:r>
      <w:r w:rsidR="00AD4EAC">
        <w:rPr>
          <w:sz w:val="36"/>
          <w:szCs w:val="36"/>
        </w:rPr>
        <w:t>6</w:t>
      </w:r>
      <w:r w:rsidRPr="006149FF">
        <w:rPr>
          <w:sz w:val="36"/>
          <w:szCs w:val="36"/>
        </w:rPr>
        <w:t>-202</w:t>
      </w:r>
      <w:r w:rsidR="00AD4EAC">
        <w:rPr>
          <w:sz w:val="36"/>
          <w:szCs w:val="36"/>
        </w:rPr>
        <w:t>7</w:t>
      </w:r>
      <w:r w:rsidRPr="006149FF">
        <w:rPr>
          <w:sz w:val="36"/>
          <w:szCs w:val="36"/>
        </w:rPr>
        <w:t xml:space="preserve"> is </w:t>
      </w:r>
      <w:r w:rsidRPr="00BC26C9">
        <w:rPr>
          <w:color w:val="FF0000"/>
          <w:sz w:val="36"/>
          <w:szCs w:val="36"/>
        </w:rPr>
        <w:t xml:space="preserve">Friday, </w:t>
      </w:r>
      <w:r w:rsidR="00BC26C9" w:rsidRPr="00BC26C9">
        <w:rPr>
          <w:color w:val="FF0000"/>
          <w:sz w:val="36"/>
          <w:szCs w:val="36"/>
        </w:rPr>
        <w:t>January 16,</w:t>
      </w:r>
      <w:r w:rsidR="008119F2" w:rsidRPr="00BC26C9">
        <w:rPr>
          <w:color w:val="FF0000"/>
          <w:sz w:val="36"/>
          <w:szCs w:val="36"/>
        </w:rPr>
        <w:t xml:space="preserve"> </w:t>
      </w:r>
      <w:r w:rsidR="00BC26C9" w:rsidRPr="00BC26C9">
        <w:rPr>
          <w:color w:val="FF0000"/>
          <w:sz w:val="36"/>
          <w:szCs w:val="36"/>
        </w:rPr>
        <w:t>2026,</w:t>
      </w:r>
      <w:r w:rsidRPr="00BC26C9">
        <w:rPr>
          <w:color w:val="FF0000"/>
          <w:sz w:val="36"/>
          <w:szCs w:val="36"/>
        </w:rPr>
        <w:t xml:space="preserve"> </w:t>
      </w:r>
      <w:r w:rsidR="00BC26C9" w:rsidRPr="00BC26C9">
        <w:rPr>
          <w:color w:val="FF0000"/>
          <w:sz w:val="36"/>
          <w:szCs w:val="36"/>
        </w:rPr>
        <w:t xml:space="preserve">at </w:t>
      </w:r>
      <w:r w:rsidRPr="00BC26C9">
        <w:rPr>
          <w:color w:val="FF0000"/>
          <w:sz w:val="36"/>
          <w:szCs w:val="36"/>
        </w:rPr>
        <w:t>5:00pm</w:t>
      </w:r>
      <w:r w:rsidRPr="006149FF">
        <w:rPr>
          <w:color w:val="FF0000"/>
          <w:sz w:val="36"/>
          <w:szCs w:val="36"/>
        </w:rPr>
        <w:t>.</w:t>
      </w:r>
      <w:r w:rsidRPr="006149FF">
        <w:rPr>
          <w:sz w:val="36"/>
          <w:szCs w:val="36"/>
        </w:rPr>
        <w:t xml:space="preserve">  Please Note:  Late applications will not be accepted.</w:t>
      </w:r>
    </w:p>
    <w:p w14:paraId="09EE0C54" w14:textId="77777777" w:rsidR="005C60D5" w:rsidRPr="006149FF" w:rsidRDefault="005C60D5" w:rsidP="005C60D5">
      <w:pPr>
        <w:spacing w:after="0" w:line="240" w:lineRule="auto"/>
        <w:rPr>
          <w:sz w:val="36"/>
          <w:szCs w:val="36"/>
        </w:rPr>
      </w:pPr>
    </w:p>
    <w:p w14:paraId="142AC3A0" w14:textId="2D44255A" w:rsidR="006A5153" w:rsidRPr="006149FF" w:rsidRDefault="00432E25">
      <w:pPr>
        <w:rPr>
          <w:sz w:val="36"/>
          <w:szCs w:val="36"/>
        </w:rPr>
      </w:pPr>
      <w:r w:rsidRPr="006149FF">
        <w:rPr>
          <w:sz w:val="36"/>
          <w:szCs w:val="36"/>
        </w:rPr>
        <w:lastRenderedPageBreak/>
        <w:t xml:space="preserve">Agencies will need to attach these documents to complete this application.  </w:t>
      </w:r>
      <w:r w:rsidRPr="006149FF">
        <w:rPr>
          <w:b/>
          <w:bCs/>
          <w:sz w:val="36"/>
          <w:szCs w:val="36"/>
        </w:rPr>
        <w:t>Download the following documents to be uploaded with your application:</w:t>
      </w:r>
    </w:p>
    <w:p w14:paraId="4CEA76C0" w14:textId="59968F97" w:rsidR="00432E25" w:rsidRPr="006149FF" w:rsidRDefault="00432E25" w:rsidP="00432E25">
      <w:pPr>
        <w:pStyle w:val="ListParagraph"/>
        <w:numPr>
          <w:ilvl w:val="0"/>
          <w:numId w:val="2"/>
        </w:numPr>
        <w:rPr>
          <w:sz w:val="36"/>
          <w:szCs w:val="36"/>
        </w:rPr>
      </w:pPr>
      <w:r w:rsidRPr="006149FF">
        <w:rPr>
          <w:sz w:val="36"/>
          <w:szCs w:val="36"/>
        </w:rPr>
        <w:t>FY202</w:t>
      </w:r>
      <w:r w:rsidR="00AD4EAC">
        <w:rPr>
          <w:sz w:val="36"/>
          <w:szCs w:val="36"/>
        </w:rPr>
        <w:t>6</w:t>
      </w:r>
      <w:r w:rsidRPr="006149FF">
        <w:rPr>
          <w:sz w:val="36"/>
          <w:szCs w:val="36"/>
        </w:rPr>
        <w:t>-2</w:t>
      </w:r>
      <w:r w:rsidR="00AD4EAC">
        <w:rPr>
          <w:sz w:val="36"/>
          <w:szCs w:val="36"/>
        </w:rPr>
        <w:t>7</w:t>
      </w:r>
      <w:r w:rsidRPr="006149FF">
        <w:rPr>
          <w:sz w:val="36"/>
          <w:szCs w:val="36"/>
        </w:rPr>
        <w:t xml:space="preserve"> Program Demographics.xlsx</w:t>
      </w:r>
    </w:p>
    <w:p w14:paraId="55E56FE3" w14:textId="6EE76191" w:rsidR="00432E25" w:rsidRPr="006149FF" w:rsidRDefault="00432E25" w:rsidP="00432E25">
      <w:pPr>
        <w:pStyle w:val="ListParagraph"/>
        <w:numPr>
          <w:ilvl w:val="0"/>
          <w:numId w:val="2"/>
        </w:numPr>
        <w:rPr>
          <w:sz w:val="36"/>
          <w:szCs w:val="36"/>
        </w:rPr>
      </w:pPr>
      <w:r w:rsidRPr="006149FF">
        <w:rPr>
          <w:sz w:val="36"/>
          <w:szCs w:val="36"/>
        </w:rPr>
        <w:t>FY202</w:t>
      </w:r>
      <w:r w:rsidR="00AD4EAC">
        <w:rPr>
          <w:sz w:val="36"/>
          <w:szCs w:val="36"/>
        </w:rPr>
        <w:t>6</w:t>
      </w:r>
      <w:r w:rsidRPr="006149FF">
        <w:rPr>
          <w:sz w:val="36"/>
          <w:szCs w:val="36"/>
        </w:rPr>
        <w:t>-2</w:t>
      </w:r>
      <w:r w:rsidR="00AD4EAC">
        <w:rPr>
          <w:sz w:val="36"/>
          <w:szCs w:val="36"/>
        </w:rPr>
        <w:t>7</w:t>
      </w:r>
      <w:r w:rsidRPr="006149FF">
        <w:rPr>
          <w:sz w:val="36"/>
          <w:szCs w:val="36"/>
        </w:rPr>
        <w:t xml:space="preserve"> Schedule of Receipts and Expenditures.xlsx (if not providing a financial audit)</w:t>
      </w:r>
    </w:p>
    <w:p w14:paraId="2A7D7D05" w14:textId="72D8E062" w:rsidR="006229C4" w:rsidRPr="006149FF" w:rsidRDefault="006229C4" w:rsidP="00432E25">
      <w:pPr>
        <w:pStyle w:val="ListParagraph"/>
        <w:numPr>
          <w:ilvl w:val="0"/>
          <w:numId w:val="2"/>
        </w:numPr>
        <w:rPr>
          <w:sz w:val="36"/>
          <w:szCs w:val="36"/>
        </w:rPr>
      </w:pPr>
      <w:r w:rsidRPr="006149FF">
        <w:rPr>
          <w:sz w:val="36"/>
          <w:szCs w:val="36"/>
        </w:rPr>
        <w:t>Agency Budget Worksheet FY202</w:t>
      </w:r>
      <w:r w:rsidR="00AD4EAC">
        <w:rPr>
          <w:sz w:val="36"/>
          <w:szCs w:val="36"/>
        </w:rPr>
        <w:t>6</w:t>
      </w:r>
      <w:r w:rsidRPr="006149FF">
        <w:rPr>
          <w:sz w:val="36"/>
          <w:szCs w:val="36"/>
        </w:rPr>
        <w:t>-202</w:t>
      </w:r>
      <w:r w:rsidR="00AD4EAC">
        <w:rPr>
          <w:sz w:val="36"/>
          <w:szCs w:val="36"/>
        </w:rPr>
        <w:t>7</w:t>
      </w:r>
    </w:p>
    <w:p w14:paraId="1B5F593E" w14:textId="1CF2D5F4" w:rsidR="006229C4" w:rsidRPr="006149FF" w:rsidRDefault="006229C4" w:rsidP="00432E25">
      <w:pPr>
        <w:pStyle w:val="ListParagraph"/>
        <w:numPr>
          <w:ilvl w:val="0"/>
          <w:numId w:val="2"/>
        </w:numPr>
        <w:rPr>
          <w:sz w:val="36"/>
          <w:szCs w:val="36"/>
        </w:rPr>
      </w:pPr>
      <w:r w:rsidRPr="006149FF">
        <w:rPr>
          <w:sz w:val="36"/>
          <w:szCs w:val="36"/>
        </w:rPr>
        <w:t>Program Budget Worksheet FY202</w:t>
      </w:r>
      <w:r w:rsidR="00AD4EAC">
        <w:rPr>
          <w:sz w:val="36"/>
          <w:szCs w:val="36"/>
        </w:rPr>
        <w:t>6</w:t>
      </w:r>
      <w:r w:rsidRPr="006149FF">
        <w:rPr>
          <w:sz w:val="36"/>
          <w:szCs w:val="36"/>
        </w:rPr>
        <w:t>-202</w:t>
      </w:r>
      <w:r w:rsidR="00AD4EAC">
        <w:rPr>
          <w:sz w:val="36"/>
          <w:szCs w:val="36"/>
        </w:rPr>
        <w:t>7</w:t>
      </w:r>
    </w:p>
    <w:p w14:paraId="29A28054" w14:textId="77777777" w:rsidR="006229C4" w:rsidRPr="006149FF" w:rsidRDefault="006229C4" w:rsidP="006229C4">
      <w:pPr>
        <w:pStyle w:val="ListParagraph"/>
        <w:rPr>
          <w:sz w:val="36"/>
          <w:szCs w:val="36"/>
        </w:rPr>
      </w:pPr>
    </w:p>
    <w:p w14:paraId="620630A0" w14:textId="1A7E5887" w:rsidR="006229C4" w:rsidRPr="006149FF" w:rsidRDefault="006229C4" w:rsidP="006229C4">
      <w:pPr>
        <w:pStyle w:val="ListParagraph"/>
        <w:ind w:left="0"/>
        <w:rPr>
          <w:sz w:val="36"/>
          <w:szCs w:val="36"/>
        </w:rPr>
      </w:pPr>
      <w:r w:rsidRPr="006149FF">
        <w:rPr>
          <w:sz w:val="36"/>
          <w:szCs w:val="36"/>
        </w:rPr>
        <w:t>You may also need to refer to the following documents to complete is application.  Please open each document before selecting apply online.</w:t>
      </w:r>
      <w:r w:rsidR="004F778F">
        <w:rPr>
          <w:sz w:val="36"/>
          <w:szCs w:val="36"/>
        </w:rPr>
        <w:t xml:space="preserve"> </w:t>
      </w:r>
    </w:p>
    <w:p w14:paraId="4E3FA4BB" w14:textId="77777777" w:rsidR="006229C4" w:rsidRPr="006149FF" w:rsidRDefault="006229C4" w:rsidP="006229C4">
      <w:pPr>
        <w:pStyle w:val="ListParagraph"/>
        <w:ind w:left="0"/>
        <w:rPr>
          <w:sz w:val="36"/>
          <w:szCs w:val="36"/>
        </w:rPr>
      </w:pPr>
    </w:p>
    <w:p w14:paraId="54F22487" w14:textId="00EFB166" w:rsidR="006229C4" w:rsidRPr="006149FF" w:rsidRDefault="006229C4" w:rsidP="006229C4">
      <w:pPr>
        <w:pStyle w:val="ListParagraph"/>
        <w:numPr>
          <w:ilvl w:val="0"/>
          <w:numId w:val="3"/>
        </w:numPr>
        <w:rPr>
          <w:sz w:val="36"/>
          <w:szCs w:val="36"/>
        </w:rPr>
      </w:pPr>
      <w:r w:rsidRPr="006149FF">
        <w:rPr>
          <w:sz w:val="36"/>
          <w:szCs w:val="36"/>
        </w:rPr>
        <w:t>Chapel Hill and Carrboro Human Services Program Results Framwwork.pdf</w:t>
      </w:r>
    </w:p>
    <w:p w14:paraId="5DCC09FB" w14:textId="1ECFB994" w:rsidR="006229C4" w:rsidRPr="006149FF" w:rsidRDefault="006229C4" w:rsidP="006229C4">
      <w:pPr>
        <w:pStyle w:val="ListParagraph"/>
        <w:numPr>
          <w:ilvl w:val="0"/>
          <w:numId w:val="3"/>
        </w:numPr>
        <w:rPr>
          <w:sz w:val="36"/>
          <w:szCs w:val="36"/>
        </w:rPr>
      </w:pPr>
      <w:r w:rsidRPr="006149FF">
        <w:rPr>
          <w:sz w:val="36"/>
          <w:szCs w:val="36"/>
        </w:rPr>
        <w:t>Orange County Strategic Plan FY2025-2029</w:t>
      </w:r>
    </w:p>
    <w:p w14:paraId="3CDA0063" w14:textId="54F7810C" w:rsidR="006229C4" w:rsidRPr="006149FF" w:rsidRDefault="006229C4" w:rsidP="006229C4">
      <w:pPr>
        <w:pStyle w:val="ListParagraph"/>
        <w:numPr>
          <w:ilvl w:val="0"/>
          <w:numId w:val="3"/>
        </w:numPr>
        <w:rPr>
          <w:sz w:val="36"/>
          <w:szCs w:val="36"/>
        </w:rPr>
      </w:pPr>
      <w:r w:rsidRPr="006149FF">
        <w:rPr>
          <w:sz w:val="36"/>
          <w:szCs w:val="36"/>
        </w:rPr>
        <w:t>202</w:t>
      </w:r>
      <w:r w:rsidR="00886F98">
        <w:rPr>
          <w:sz w:val="36"/>
          <w:szCs w:val="36"/>
        </w:rPr>
        <w:t>5</w:t>
      </w:r>
      <w:r w:rsidRPr="006149FF">
        <w:rPr>
          <w:sz w:val="36"/>
          <w:szCs w:val="36"/>
        </w:rPr>
        <w:t xml:space="preserve"> US Department of Housing and Urban Development (HUD) Income Limits.pdf</w:t>
      </w:r>
    </w:p>
    <w:p w14:paraId="3C71B0C5" w14:textId="39C71C03" w:rsidR="006229C4" w:rsidRPr="006149FF" w:rsidRDefault="006229C4" w:rsidP="006229C4">
      <w:pPr>
        <w:pStyle w:val="ListParagraph"/>
        <w:numPr>
          <w:ilvl w:val="0"/>
          <w:numId w:val="3"/>
        </w:numPr>
        <w:rPr>
          <w:sz w:val="36"/>
          <w:szCs w:val="36"/>
        </w:rPr>
      </w:pPr>
      <w:r w:rsidRPr="006149FF">
        <w:rPr>
          <w:sz w:val="36"/>
          <w:szCs w:val="36"/>
        </w:rPr>
        <w:t>IRS form 990</w:t>
      </w:r>
    </w:p>
    <w:p w14:paraId="2AA144E0" w14:textId="12129BF4" w:rsidR="006229C4" w:rsidRPr="006149FF" w:rsidRDefault="006229C4" w:rsidP="006229C4">
      <w:pPr>
        <w:pStyle w:val="ListParagraph"/>
        <w:numPr>
          <w:ilvl w:val="0"/>
          <w:numId w:val="3"/>
        </w:numPr>
        <w:rPr>
          <w:sz w:val="36"/>
          <w:szCs w:val="36"/>
        </w:rPr>
      </w:pPr>
      <w:r w:rsidRPr="006149FF">
        <w:rPr>
          <w:sz w:val="36"/>
          <w:szCs w:val="36"/>
        </w:rPr>
        <w:t>990-N (e-card)</w:t>
      </w:r>
    </w:p>
    <w:p w14:paraId="62190987" w14:textId="1819CF40" w:rsidR="006229C4" w:rsidRPr="006149FF" w:rsidRDefault="006229C4" w:rsidP="006229C4">
      <w:pPr>
        <w:pStyle w:val="ListParagraph"/>
        <w:numPr>
          <w:ilvl w:val="0"/>
          <w:numId w:val="3"/>
        </w:numPr>
        <w:rPr>
          <w:sz w:val="36"/>
          <w:szCs w:val="36"/>
        </w:rPr>
      </w:pPr>
      <w:r w:rsidRPr="006149FF">
        <w:rPr>
          <w:sz w:val="36"/>
          <w:szCs w:val="36"/>
        </w:rPr>
        <w:t>NC Secretary of State’s Licensing</w:t>
      </w:r>
    </w:p>
    <w:p w14:paraId="2F117AB0" w14:textId="69D266B7" w:rsidR="006229C4" w:rsidRPr="006149FF" w:rsidRDefault="006229C4" w:rsidP="006229C4">
      <w:pPr>
        <w:pStyle w:val="ListParagraph"/>
        <w:numPr>
          <w:ilvl w:val="0"/>
          <w:numId w:val="3"/>
        </w:numPr>
        <w:rPr>
          <w:sz w:val="36"/>
          <w:szCs w:val="36"/>
        </w:rPr>
      </w:pPr>
      <w:r w:rsidRPr="006149FF">
        <w:rPr>
          <w:sz w:val="36"/>
          <w:szCs w:val="36"/>
        </w:rPr>
        <w:t>IRS</w:t>
      </w:r>
      <w:r w:rsidR="00712DF7" w:rsidRPr="006149FF">
        <w:rPr>
          <w:sz w:val="36"/>
          <w:szCs w:val="36"/>
        </w:rPr>
        <w:t xml:space="preserve"> Customer Account Service</w:t>
      </w:r>
    </w:p>
    <w:p w14:paraId="7B50806B" w14:textId="32E5EF37" w:rsidR="00712DF7" w:rsidRPr="006149FF" w:rsidRDefault="00712DF7" w:rsidP="006229C4">
      <w:pPr>
        <w:pStyle w:val="ListParagraph"/>
        <w:numPr>
          <w:ilvl w:val="0"/>
          <w:numId w:val="3"/>
        </w:numPr>
        <w:rPr>
          <w:sz w:val="36"/>
          <w:szCs w:val="36"/>
        </w:rPr>
      </w:pPr>
      <w:r w:rsidRPr="006149FF">
        <w:rPr>
          <w:sz w:val="36"/>
          <w:szCs w:val="36"/>
        </w:rPr>
        <w:t>Frequently Asked Questions</w:t>
      </w:r>
    </w:p>
    <w:p w14:paraId="19E286FE" w14:textId="1311A21D" w:rsidR="00712DF7" w:rsidRPr="006149FF" w:rsidRDefault="00712DF7" w:rsidP="00712DF7">
      <w:pPr>
        <w:rPr>
          <w:sz w:val="36"/>
          <w:szCs w:val="36"/>
        </w:rPr>
      </w:pPr>
      <w:r w:rsidRPr="006149FF">
        <w:rPr>
          <w:sz w:val="36"/>
          <w:szCs w:val="36"/>
        </w:rPr>
        <w:t>Agencies that receive funding are required to submit progress reports as specified by the local government organization.  Funded projects will be monitored for progress and performance, financial and administrative management, and compliance with the terms of Performance or Development Agreement(s).  Monitoring may involve site and/or office visit(s).</w:t>
      </w:r>
    </w:p>
    <w:p w14:paraId="540F3AAE" w14:textId="77777777" w:rsidR="00BC74F4" w:rsidRPr="006149FF" w:rsidRDefault="00BC74F4" w:rsidP="00BC74F4">
      <w:pPr>
        <w:pStyle w:val="ListParagraph"/>
        <w:ind w:left="0"/>
        <w:jc w:val="center"/>
        <w:rPr>
          <w:b/>
          <w:bCs/>
          <w:sz w:val="36"/>
          <w:szCs w:val="36"/>
        </w:rPr>
      </w:pPr>
    </w:p>
    <w:p w14:paraId="4C3232B9" w14:textId="0AFF896E" w:rsidR="006229C4" w:rsidRPr="006149FF" w:rsidRDefault="00BC74F4" w:rsidP="00BC74F4">
      <w:pPr>
        <w:pStyle w:val="ListParagraph"/>
        <w:ind w:left="0"/>
        <w:jc w:val="center"/>
        <w:rPr>
          <w:b/>
          <w:bCs/>
          <w:sz w:val="36"/>
          <w:szCs w:val="36"/>
        </w:rPr>
      </w:pPr>
      <w:r w:rsidRPr="006149FF">
        <w:rPr>
          <w:b/>
          <w:bCs/>
          <w:sz w:val="36"/>
          <w:szCs w:val="36"/>
        </w:rPr>
        <w:t>FISCAL YEAR 2</w:t>
      </w:r>
      <w:r w:rsidR="00BA62B6">
        <w:rPr>
          <w:b/>
          <w:bCs/>
          <w:sz w:val="36"/>
          <w:szCs w:val="36"/>
        </w:rPr>
        <w:t>6</w:t>
      </w:r>
      <w:r w:rsidRPr="006149FF">
        <w:rPr>
          <w:b/>
          <w:bCs/>
          <w:sz w:val="36"/>
          <w:szCs w:val="36"/>
        </w:rPr>
        <w:t>-2</w:t>
      </w:r>
      <w:r w:rsidR="00BA62B6">
        <w:rPr>
          <w:b/>
          <w:bCs/>
          <w:sz w:val="36"/>
          <w:szCs w:val="36"/>
        </w:rPr>
        <w:t>7</w:t>
      </w:r>
      <w:r w:rsidRPr="006149FF">
        <w:rPr>
          <w:b/>
          <w:bCs/>
          <w:sz w:val="36"/>
          <w:szCs w:val="36"/>
        </w:rPr>
        <w:t xml:space="preserve"> SCHEDULE OF EVENTS</w:t>
      </w:r>
    </w:p>
    <w:p w14:paraId="43FC1DD3" w14:textId="77777777" w:rsidR="00BC74F4" w:rsidRPr="006149FF" w:rsidRDefault="00BC74F4" w:rsidP="00BC74F4">
      <w:pPr>
        <w:pStyle w:val="ListParagraph"/>
        <w:ind w:left="0"/>
        <w:jc w:val="center"/>
        <w:rPr>
          <w:b/>
          <w:bCs/>
          <w:sz w:val="36"/>
          <w:szCs w:val="36"/>
        </w:rPr>
      </w:pPr>
    </w:p>
    <w:p w14:paraId="37083756" w14:textId="0D83E0CE" w:rsidR="00BC74F4" w:rsidRPr="006149FF" w:rsidRDefault="00BC74F4" w:rsidP="00BC74F4">
      <w:pPr>
        <w:pStyle w:val="ListParagraph"/>
        <w:ind w:left="0"/>
        <w:rPr>
          <w:sz w:val="36"/>
          <w:szCs w:val="36"/>
        </w:rPr>
      </w:pPr>
      <w:r w:rsidRPr="006149FF">
        <w:rPr>
          <w:sz w:val="36"/>
          <w:szCs w:val="36"/>
        </w:rPr>
        <w:t xml:space="preserve">December </w:t>
      </w:r>
      <w:r w:rsidR="00096964">
        <w:rPr>
          <w:sz w:val="36"/>
          <w:szCs w:val="36"/>
        </w:rPr>
        <w:t>12</w:t>
      </w:r>
      <w:r w:rsidRPr="006149FF">
        <w:rPr>
          <w:sz w:val="36"/>
          <w:szCs w:val="36"/>
        </w:rPr>
        <w:t xml:space="preserve">, </w:t>
      </w:r>
      <w:proofErr w:type="gramStart"/>
      <w:r w:rsidRPr="006149FF">
        <w:rPr>
          <w:sz w:val="36"/>
          <w:szCs w:val="36"/>
        </w:rPr>
        <w:t>202</w:t>
      </w:r>
      <w:r w:rsidR="00886F98">
        <w:rPr>
          <w:sz w:val="36"/>
          <w:szCs w:val="36"/>
        </w:rPr>
        <w:t>5</w:t>
      </w:r>
      <w:proofErr w:type="gramEnd"/>
      <w:r w:rsidRPr="006149FF">
        <w:rPr>
          <w:sz w:val="36"/>
          <w:szCs w:val="36"/>
        </w:rPr>
        <w:tab/>
      </w:r>
      <w:r w:rsidRPr="006149FF">
        <w:rPr>
          <w:sz w:val="36"/>
          <w:szCs w:val="36"/>
        </w:rPr>
        <w:tab/>
        <w:t>Funding Application Available Online</w:t>
      </w:r>
      <w:r w:rsidR="006456D9" w:rsidRPr="006149FF">
        <w:rPr>
          <w:sz w:val="36"/>
          <w:szCs w:val="36"/>
        </w:rPr>
        <w:br/>
      </w:r>
    </w:p>
    <w:p w14:paraId="0B2988CD" w14:textId="3EB6C087" w:rsidR="006456D9" w:rsidRPr="006149FF" w:rsidRDefault="00BC74F4" w:rsidP="006456D9">
      <w:pPr>
        <w:pStyle w:val="ListParagraph"/>
        <w:ind w:left="3600" w:hanging="3600"/>
        <w:rPr>
          <w:sz w:val="36"/>
          <w:szCs w:val="36"/>
        </w:rPr>
      </w:pPr>
      <w:r w:rsidRPr="006149FF">
        <w:rPr>
          <w:sz w:val="36"/>
          <w:szCs w:val="36"/>
        </w:rPr>
        <w:t xml:space="preserve">December </w:t>
      </w:r>
      <w:r w:rsidR="00096964">
        <w:rPr>
          <w:sz w:val="36"/>
          <w:szCs w:val="36"/>
        </w:rPr>
        <w:t>12</w:t>
      </w:r>
      <w:r w:rsidRPr="006149FF">
        <w:rPr>
          <w:sz w:val="36"/>
          <w:szCs w:val="36"/>
        </w:rPr>
        <w:t xml:space="preserve">, </w:t>
      </w:r>
      <w:proofErr w:type="gramStart"/>
      <w:r w:rsidRPr="006149FF">
        <w:rPr>
          <w:sz w:val="36"/>
          <w:szCs w:val="36"/>
        </w:rPr>
        <w:t>202</w:t>
      </w:r>
      <w:r w:rsidR="00886F98">
        <w:rPr>
          <w:sz w:val="36"/>
          <w:szCs w:val="36"/>
        </w:rPr>
        <w:t>5</w:t>
      </w:r>
      <w:proofErr w:type="gramEnd"/>
      <w:r w:rsidRPr="006149FF">
        <w:rPr>
          <w:sz w:val="36"/>
          <w:szCs w:val="36"/>
        </w:rPr>
        <w:tab/>
        <w:t>Application Orientation Workshop</w:t>
      </w:r>
    </w:p>
    <w:p w14:paraId="41023687" w14:textId="43955D2B" w:rsidR="006456D9" w:rsidRPr="006149FF" w:rsidRDefault="006456D9" w:rsidP="006456D9">
      <w:pPr>
        <w:pStyle w:val="ListParagraph"/>
        <w:ind w:left="3600"/>
        <w:rPr>
          <w:sz w:val="36"/>
          <w:szCs w:val="36"/>
        </w:rPr>
      </w:pPr>
      <w:r w:rsidRPr="006149FF">
        <w:rPr>
          <w:sz w:val="36"/>
          <w:szCs w:val="36"/>
        </w:rPr>
        <w:t>9:00am-12:00pm</w:t>
      </w:r>
      <w:r w:rsidRPr="006149FF">
        <w:rPr>
          <w:sz w:val="36"/>
          <w:szCs w:val="36"/>
        </w:rPr>
        <w:br/>
        <w:t>Orange County</w:t>
      </w:r>
      <w:r w:rsidRPr="006149FF">
        <w:rPr>
          <w:sz w:val="36"/>
          <w:szCs w:val="36"/>
        </w:rPr>
        <w:br/>
        <w:t>Whitted Building 2</w:t>
      </w:r>
      <w:r w:rsidRPr="006149FF">
        <w:rPr>
          <w:sz w:val="36"/>
          <w:szCs w:val="36"/>
          <w:vertAlign w:val="superscript"/>
        </w:rPr>
        <w:t>nd</w:t>
      </w:r>
      <w:r w:rsidRPr="006149FF">
        <w:rPr>
          <w:sz w:val="36"/>
          <w:szCs w:val="36"/>
        </w:rPr>
        <w:t xml:space="preserve"> Floor</w:t>
      </w:r>
    </w:p>
    <w:p w14:paraId="6F6F9530" w14:textId="77777777" w:rsidR="006456D9" w:rsidRPr="006149FF" w:rsidRDefault="006456D9" w:rsidP="006456D9">
      <w:pPr>
        <w:pStyle w:val="ListParagraph"/>
        <w:ind w:left="3600" w:hanging="3600"/>
        <w:rPr>
          <w:sz w:val="36"/>
          <w:szCs w:val="36"/>
        </w:rPr>
      </w:pPr>
      <w:r w:rsidRPr="006149FF">
        <w:rPr>
          <w:sz w:val="36"/>
          <w:szCs w:val="36"/>
        </w:rPr>
        <w:tab/>
        <w:t>Donna S. Baker Meeting Room</w:t>
      </w:r>
    </w:p>
    <w:p w14:paraId="658841EF" w14:textId="77777777" w:rsidR="006456D9" w:rsidRPr="006149FF" w:rsidRDefault="006456D9" w:rsidP="006456D9">
      <w:pPr>
        <w:pStyle w:val="ListParagraph"/>
        <w:ind w:left="3600" w:hanging="3600"/>
        <w:rPr>
          <w:sz w:val="36"/>
          <w:szCs w:val="36"/>
        </w:rPr>
      </w:pPr>
      <w:r w:rsidRPr="006149FF">
        <w:rPr>
          <w:sz w:val="36"/>
          <w:szCs w:val="36"/>
        </w:rPr>
        <w:tab/>
        <w:t>300 West Tryon Street</w:t>
      </w:r>
    </w:p>
    <w:p w14:paraId="013704F2" w14:textId="77777777" w:rsidR="006456D9" w:rsidRPr="006149FF" w:rsidRDefault="006456D9" w:rsidP="006456D9">
      <w:pPr>
        <w:pStyle w:val="ListParagraph"/>
        <w:ind w:left="3600" w:hanging="3600"/>
        <w:rPr>
          <w:sz w:val="36"/>
          <w:szCs w:val="36"/>
        </w:rPr>
      </w:pPr>
      <w:r w:rsidRPr="006149FF">
        <w:rPr>
          <w:sz w:val="36"/>
          <w:szCs w:val="36"/>
        </w:rPr>
        <w:tab/>
        <w:t>Hillsborough, NC 27278</w:t>
      </w:r>
    </w:p>
    <w:p w14:paraId="3F473D31" w14:textId="77777777" w:rsidR="006456D9" w:rsidRPr="006149FF" w:rsidRDefault="006456D9" w:rsidP="006456D9">
      <w:pPr>
        <w:pStyle w:val="ListParagraph"/>
        <w:ind w:left="3600" w:hanging="3600"/>
        <w:rPr>
          <w:sz w:val="36"/>
          <w:szCs w:val="36"/>
        </w:rPr>
      </w:pPr>
    </w:p>
    <w:p w14:paraId="7D665501" w14:textId="7931A5E8" w:rsidR="0048005E" w:rsidRPr="006149FF" w:rsidRDefault="006456D9" w:rsidP="006456D9">
      <w:pPr>
        <w:pStyle w:val="ListParagraph"/>
        <w:ind w:left="3600" w:hanging="3600"/>
        <w:rPr>
          <w:sz w:val="36"/>
          <w:szCs w:val="36"/>
        </w:rPr>
      </w:pPr>
      <w:r w:rsidRPr="00BC26C9">
        <w:rPr>
          <w:sz w:val="36"/>
          <w:szCs w:val="36"/>
        </w:rPr>
        <w:t>January</w:t>
      </w:r>
      <w:r w:rsidR="00BC26C9" w:rsidRPr="00BC26C9">
        <w:rPr>
          <w:sz w:val="36"/>
          <w:szCs w:val="36"/>
        </w:rPr>
        <w:t xml:space="preserve"> 9,</w:t>
      </w:r>
      <w:r w:rsidRPr="00BC26C9">
        <w:rPr>
          <w:sz w:val="36"/>
          <w:szCs w:val="36"/>
        </w:rPr>
        <w:t xml:space="preserve"> </w:t>
      </w:r>
      <w:proofErr w:type="gramStart"/>
      <w:r w:rsidRPr="00BC26C9">
        <w:rPr>
          <w:sz w:val="36"/>
          <w:szCs w:val="36"/>
        </w:rPr>
        <w:t>202</w:t>
      </w:r>
      <w:r w:rsidR="00886F98" w:rsidRPr="00BC26C9">
        <w:rPr>
          <w:sz w:val="36"/>
          <w:szCs w:val="36"/>
        </w:rPr>
        <w:t>6</w:t>
      </w:r>
      <w:proofErr w:type="gramEnd"/>
      <w:r w:rsidRPr="006149FF">
        <w:rPr>
          <w:sz w:val="36"/>
          <w:szCs w:val="36"/>
        </w:rPr>
        <w:tab/>
      </w:r>
      <w:r w:rsidR="0048005E" w:rsidRPr="006149FF">
        <w:rPr>
          <w:sz w:val="36"/>
          <w:szCs w:val="36"/>
        </w:rPr>
        <w:t>Q&amp;A Session</w:t>
      </w:r>
      <w:r w:rsidRPr="006149FF">
        <w:rPr>
          <w:sz w:val="36"/>
          <w:szCs w:val="36"/>
        </w:rPr>
        <w:t xml:space="preserve"> </w:t>
      </w:r>
    </w:p>
    <w:p w14:paraId="3B1C48D0" w14:textId="77777777" w:rsidR="0048005E" w:rsidRPr="006149FF" w:rsidRDefault="0048005E" w:rsidP="006456D9">
      <w:pPr>
        <w:pStyle w:val="ListParagraph"/>
        <w:ind w:left="3600" w:hanging="3600"/>
        <w:rPr>
          <w:sz w:val="36"/>
          <w:szCs w:val="36"/>
        </w:rPr>
      </w:pPr>
      <w:r w:rsidRPr="006149FF">
        <w:rPr>
          <w:sz w:val="36"/>
          <w:szCs w:val="36"/>
        </w:rPr>
        <w:tab/>
        <w:t>Virtual</w:t>
      </w:r>
    </w:p>
    <w:p w14:paraId="4549DBB2" w14:textId="6801C0E9" w:rsidR="0048005E" w:rsidRPr="006149FF" w:rsidRDefault="0048005E" w:rsidP="006456D9">
      <w:pPr>
        <w:pStyle w:val="ListParagraph"/>
        <w:ind w:left="3600" w:hanging="3600"/>
        <w:rPr>
          <w:sz w:val="36"/>
          <w:szCs w:val="36"/>
        </w:rPr>
      </w:pPr>
      <w:r w:rsidRPr="006149FF">
        <w:rPr>
          <w:sz w:val="36"/>
          <w:szCs w:val="36"/>
        </w:rPr>
        <w:tab/>
        <w:t xml:space="preserve">Registration will open one week before </w:t>
      </w:r>
      <w:r w:rsidR="00BF4440" w:rsidRPr="006149FF">
        <w:rPr>
          <w:sz w:val="36"/>
          <w:szCs w:val="36"/>
        </w:rPr>
        <w:t>session.</w:t>
      </w:r>
    </w:p>
    <w:p w14:paraId="0F0FCE36" w14:textId="79E2656D" w:rsidR="0048005E" w:rsidRPr="006149FF" w:rsidRDefault="0048005E" w:rsidP="006456D9">
      <w:pPr>
        <w:pStyle w:val="ListParagraph"/>
        <w:ind w:left="3600" w:hanging="3600"/>
        <w:rPr>
          <w:sz w:val="36"/>
          <w:szCs w:val="36"/>
        </w:rPr>
      </w:pPr>
      <w:r w:rsidRPr="006149FF">
        <w:rPr>
          <w:sz w:val="36"/>
          <w:szCs w:val="36"/>
        </w:rPr>
        <w:tab/>
        <w:t>Visit Town Calendar to Register</w:t>
      </w:r>
    </w:p>
    <w:p w14:paraId="40E76A3D" w14:textId="7CB7B1EC" w:rsidR="0048005E" w:rsidRPr="006149FF" w:rsidRDefault="0048005E" w:rsidP="006456D9">
      <w:pPr>
        <w:pStyle w:val="ListParagraph"/>
        <w:ind w:left="3600" w:hanging="3600"/>
        <w:rPr>
          <w:sz w:val="36"/>
          <w:szCs w:val="36"/>
        </w:rPr>
      </w:pPr>
      <w:r w:rsidRPr="006149FF">
        <w:rPr>
          <w:sz w:val="36"/>
          <w:szCs w:val="36"/>
        </w:rPr>
        <w:tab/>
      </w:r>
    </w:p>
    <w:p w14:paraId="21DE977F" w14:textId="3E2F5EC7" w:rsidR="0048005E" w:rsidRPr="006149FF" w:rsidRDefault="0048005E" w:rsidP="006456D9">
      <w:pPr>
        <w:pStyle w:val="ListParagraph"/>
        <w:ind w:left="3600" w:hanging="3600"/>
        <w:rPr>
          <w:sz w:val="36"/>
          <w:szCs w:val="36"/>
        </w:rPr>
      </w:pPr>
      <w:r w:rsidRPr="00BC26C9">
        <w:rPr>
          <w:sz w:val="36"/>
          <w:szCs w:val="36"/>
        </w:rPr>
        <w:t>January</w:t>
      </w:r>
      <w:r w:rsidR="00BC26C9" w:rsidRPr="00BC26C9">
        <w:rPr>
          <w:sz w:val="36"/>
          <w:szCs w:val="36"/>
        </w:rPr>
        <w:t xml:space="preserve"> 16,</w:t>
      </w:r>
      <w:r w:rsidRPr="00BC26C9">
        <w:rPr>
          <w:sz w:val="36"/>
          <w:szCs w:val="36"/>
        </w:rPr>
        <w:t xml:space="preserve"> </w:t>
      </w:r>
      <w:proofErr w:type="gramStart"/>
      <w:r w:rsidRPr="00BC26C9">
        <w:rPr>
          <w:sz w:val="36"/>
          <w:szCs w:val="36"/>
        </w:rPr>
        <w:t>202</w:t>
      </w:r>
      <w:r w:rsidR="00886F98" w:rsidRPr="00BC26C9">
        <w:rPr>
          <w:sz w:val="36"/>
          <w:szCs w:val="36"/>
        </w:rPr>
        <w:t>6</w:t>
      </w:r>
      <w:proofErr w:type="gramEnd"/>
      <w:r w:rsidRPr="006149FF">
        <w:rPr>
          <w:sz w:val="36"/>
          <w:szCs w:val="36"/>
        </w:rPr>
        <w:tab/>
        <w:t>Funding Application Due before 5:00pm</w:t>
      </w:r>
      <w:r w:rsidR="006149FF" w:rsidRPr="006149FF">
        <w:rPr>
          <w:sz w:val="36"/>
          <w:szCs w:val="36"/>
        </w:rPr>
        <w:t>.</w:t>
      </w:r>
    </w:p>
    <w:p w14:paraId="431CC627" w14:textId="77777777" w:rsidR="0048005E" w:rsidRPr="006149FF" w:rsidRDefault="0048005E" w:rsidP="006456D9">
      <w:pPr>
        <w:pStyle w:val="ListParagraph"/>
        <w:ind w:left="3600" w:hanging="3600"/>
        <w:rPr>
          <w:sz w:val="36"/>
          <w:szCs w:val="36"/>
        </w:rPr>
      </w:pPr>
    </w:p>
    <w:p w14:paraId="00BE23EB" w14:textId="107FC0F7" w:rsidR="006149FF" w:rsidRPr="006149FF" w:rsidRDefault="0048005E" w:rsidP="006456D9">
      <w:pPr>
        <w:pStyle w:val="ListParagraph"/>
        <w:ind w:left="3600" w:hanging="3600"/>
        <w:rPr>
          <w:sz w:val="36"/>
          <w:szCs w:val="36"/>
        </w:rPr>
      </w:pPr>
      <w:r w:rsidRPr="006149FF">
        <w:rPr>
          <w:sz w:val="36"/>
          <w:szCs w:val="36"/>
        </w:rPr>
        <w:t xml:space="preserve">February – </w:t>
      </w:r>
      <w:r w:rsidR="00BF4440" w:rsidRPr="006149FF">
        <w:rPr>
          <w:sz w:val="36"/>
          <w:szCs w:val="36"/>
        </w:rPr>
        <w:t>May</w:t>
      </w:r>
      <w:r w:rsidRPr="006149FF">
        <w:rPr>
          <w:sz w:val="36"/>
          <w:szCs w:val="36"/>
        </w:rPr>
        <w:t xml:space="preserve"> 202</w:t>
      </w:r>
      <w:r w:rsidR="00886F98">
        <w:rPr>
          <w:sz w:val="36"/>
          <w:szCs w:val="36"/>
        </w:rPr>
        <w:t>6</w:t>
      </w:r>
      <w:r w:rsidRPr="006149FF">
        <w:rPr>
          <w:sz w:val="36"/>
          <w:szCs w:val="36"/>
        </w:rPr>
        <w:tab/>
        <w:t xml:space="preserve">Funding Application and </w:t>
      </w:r>
      <w:r w:rsidR="00BC26C9" w:rsidRPr="006149FF">
        <w:rPr>
          <w:sz w:val="36"/>
          <w:szCs w:val="36"/>
        </w:rPr>
        <w:t>Agency.</w:t>
      </w:r>
      <w:r w:rsidR="00BC26C9">
        <w:rPr>
          <w:sz w:val="36"/>
          <w:szCs w:val="36"/>
        </w:rPr>
        <w:t xml:space="preserve"> *</w:t>
      </w:r>
    </w:p>
    <w:p w14:paraId="6FA90793" w14:textId="77777777" w:rsidR="006149FF" w:rsidRPr="006149FF" w:rsidRDefault="006149FF" w:rsidP="006456D9">
      <w:pPr>
        <w:pStyle w:val="ListParagraph"/>
        <w:ind w:left="3600" w:hanging="3600"/>
        <w:rPr>
          <w:sz w:val="36"/>
          <w:szCs w:val="36"/>
        </w:rPr>
      </w:pPr>
    </w:p>
    <w:p w14:paraId="188DBA3A" w14:textId="7BF4FAA1" w:rsidR="006149FF" w:rsidRPr="006149FF" w:rsidRDefault="006149FF" w:rsidP="006456D9">
      <w:pPr>
        <w:pStyle w:val="ListParagraph"/>
        <w:ind w:left="3600" w:hanging="3600"/>
        <w:rPr>
          <w:sz w:val="36"/>
          <w:szCs w:val="36"/>
        </w:rPr>
      </w:pPr>
      <w:r w:rsidRPr="006149FF">
        <w:rPr>
          <w:sz w:val="36"/>
          <w:szCs w:val="36"/>
        </w:rPr>
        <w:t>June 202</w:t>
      </w:r>
      <w:r w:rsidR="00AD4EAC">
        <w:rPr>
          <w:sz w:val="36"/>
          <w:szCs w:val="36"/>
        </w:rPr>
        <w:t>6</w:t>
      </w:r>
      <w:r w:rsidRPr="006149FF">
        <w:rPr>
          <w:sz w:val="36"/>
          <w:szCs w:val="36"/>
        </w:rPr>
        <w:tab/>
        <w:t xml:space="preserve">Town Councils </w:t>
      </w:r>
      <w:r w:rsidR="00BC26C9">
        <w:rPr>
          <w:sz w:val="36"/>
          <w:szCs w:val="36"/>
        </w:rPr>
        <w:t>and</w:t>
      </w:r>
      <w:r w:rsidRPr="006149FF">
        <w:rPr>
          <w:sz w:val="36"/>
          <w:szCs w:val="36"/>
        </w:rPr>
        <w:t xml:space="preserve"> Orange County Board of Commissioners approve funding recommendations.</w:t>
      </w:r>
      <w:r w:rsidRPr="006149FF">
        <w:rPr>
          <w:sz w:val="36"/>
          <w:szCs w:val="36"/>
        </w:rPr>
        <w:tab/>
      </w:r>
    </w:p>
    <w:p w14:paraId="3A86B20D" w14:textId="77777777" w:rsidR="006149FF" w:rsidRPr="006149FF" w:rsidRDefault="006149FF" w:rsidP="006456D9">
      <w:pPr>
        <w:pStyle w:val="ListParagraph"/>
        <w:ind w:left="3600" w:hanging="3600"/>
        <w:rPr>
          <w:sz w:val="36"/>
          <w:szCs w:val="36"/>
        </w:rPr>
      </w:pPr>
    </w:p>
    <w:p w14:paraId="22CB553E" w14:textId="3D46300A" w:rsidR="00BC74F4" w:rsidRDefault="006149FF" w:rsidP="006149FF">
      <w:pPr>
        <w:pStyle w:val="ListParagraph"/>
        <w:ind w:left="3600" w:hanging="3600"/>
        <w:rPr>
          <w:sz w:val="36"/>
          <w:szCs w:val="36"/>
        </w:rPr>
      </w:pPr>
      <w:r w:rsidRPr="006149FF">
        <w:rPr>
          <w:sz w:val="36"/>
          <w:szCs w:val="36"/>
        </w:rPr>
        <w:t>July 202</w:t>
      </w:r>
      <w:r w:rsidR="00AD4EAC">
        <w:rPr>
          <w:sz w:val="36"/>
          <w:szCs w:val="36"/>
        </w:rPr>
        <w:t>6</w:t>
      </w:r>
      <w:r w:rsidRPr="006149FF">
        <w:rPr>
          <w:sz w:val="36"/>
          <w:szCs w:val="36"/>
        </w:rPr>
        <w:tab/>
        <w:t>Execute Contracts and Program Begins</w:t>
      </w:r>
    </w:p>
    <w:p w14:paraId="6E8CBC5D" w14:textId="77777777" w:rsidR="00BC26C9" w:rsidRDefault="00BC26C9" w:rsidP="006149FF">
      <w:pPr>
        <w:pStyle w:val="ListParagraph"/>
        <w:ind w:left="3600" w:hanging="3600"/>
        <w:rPr>
          <w:sz w:val="36"/>
          <w:szCs w:val="36"/>
        </w:rPr>
      </w:pPr>
    </w:p>
    <w:p w14:paraId="67B90D93" w14:textId="60AA21F5" w:rsidR="00BC26C9" w:rsidRPr="00BC26C9" w:rsidRDefault="00BC26C9" w:rsidP="006149FF">
      <w:pPr>
        <w:pStyle w:val="ListParagraph"/>
        <w:ind w:left="3600" w:hanging="3600"/>
        <w:rPr>
          <w:b/>
          <w:bCs/>
          <w:sz w:val="36"/>
          <w:szCs w:val="36"/>
        </w:rPr>
      </w:pPr>
      <w:r w:rsidRPr="00BC26C9">
        <w:rPr>
          <w:b/>
          <w:bCs/>
          <w:sz w:val="36"/>
          <w:szCs w:val="36"/>
        </w:rPr>
        <w:t>*Presentations will be required for the following:</w:t>
      </w:r>
    </w:p>
    <w:p w14:paraId="7B115480" w14:textId="55D8234A" w:rsidR="00BC26C9" w:rsidRDefault="00BC26C9" w:rsidP="006149FF">
      <w:pPr>
        <w:pStyle w:val="ListParagraph"/>
        <w:ind w:left="3600" w:hanging="3600"/>
        <w:rPr>
          <w:sz w:val="36"/>
          <w:szCs w:val="36"/>
        </w:rPr>
      </w:pPr>
    </w:p>
    <w:p w14:paraId="1801FEFE" w14:textId="6662A16D" w:rsidR="00BC26C9" w:rsidRDefault="00BC26C9" w:rsidP="006149FF">
      <w:pPr>
        <w:pStyle w:val="ListParagraph"/>
        <w:ind w:left="3600" w:hanging="3600"/>
        <w:rPr>
          <w:sz w:val="36"/>
          <w:szCs w:val="36"/>
        </w:rPr>
      </w:pPr>
      <w:r>
        <w:rPr>
          <w:sz w:val="36"/>
          <w:szCs w:val="36"/>
        </w:rPr>
        <w:t>Carrboro:  New applications and request of $10,000 or more.</w:t>
      </w:r>
    </w:p>
    <w:p w14:paraId="1F469C1C" w14:textId="1E35CE30" w:rsidR="00BC26C9" w:rsidRDefault="00BC26C9" w:rsidP="006149FF">
      <w:pPr>
        <w:pStyle w:val="ListParagraph"/>
        <w:ind w:left="3600" w:hanging="3600"/>
        <w:rPr>
          <w:sz w:val="36"/>
          <w:szCs w:val="36"/>
        </w:rPr>
      </w:pPr>
      <w:r>
        <w:rPr>
          <w:sz w:val="36"/>
          <w:szCs w:val="36"/>
        </w:rPr>
        <w:t>Chapel Hill:  New applications only.</w:t>
      </w:r>
    </w:p>
    <w:p w14:paraId="7EFD1AA6" w14:textId="1C30FBBA" w:rsidR="00BC26C9" w:rsidRPr="006149FF" w:rsidRDefault="00BC26C9" w:rsidP="00BC26C9">
      <w:pPr>
        <w:pStyle w:val="ListParagraph"/>
        <w:ind w:left="3600" w:hanging="3600"/>
        <w:jc w:val="both"/>
        <w:rPr>
          <w:sz w:val="36"/>
          <w:szCs w:val="36"/>
        </w:rPr>
      </w:pPr>
      <w:r>
        <w:rPr>
          <w:sz w:val="36"/>
          <w:szCs w:val="36"/>
        </w:rPr>
        <w:t>Orange County:  New applicants and request of $10,000 or more.</w:t>
      </w:r>
    </w:p>
    <w:sectPr w:rsidR="00BC26C9" w:rsidRPr="00614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2E8E"/>
    <w:multiLevelType w:val="hybridMultilevel"/>
    <w:tmpl w:val="82A8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90C63"/>
    <w:multiLevelType w:val="hybridMultilevel"/>
    <w:tmpl w:val="D04C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FF71C5"/>
    <w:multiLevelType w:val="hybridMultilevel"/>
    <w:tmpl w:val="E9F0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464468">
    <w:abstractNumId w:val="1"/>
  </w:num>
  <w:num w:numId="2" w16cid:durableId="1310746043">
    <w:abstractNumId w:val="0"/>
  </w:num>
  <w:num w:numId="3" w16cid:durableId="1789886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53"/>
    <w:rsid w:val="00096964"/>
    <w:rsid w:val="000F4148"/>
    <w:rsid w:val="002918C9"/>
    <w:rsid w:val="00321717"/>
    <w:rsid w:val="004009F3"/>
    <w:rsid w:val="00432E25"/>
    <w:rsid w:val="0048005E"/>
    <w:rsid w:val="004A0458"/>
    <w:rsid w:val="004F778F"/>
    <w:rsid w:val="00556BD4"/>
    <w:rsid w:val="005C60D5"/>
    <w:rsid w:val="006149FF"/>
    <w:rsid w:val="006229C4"/>
    <w:rsid w:val="006456D9"/>
    <w:rsid w:val="006A5153"/>
    <w:rsid w:val="00712DF7"/>
    <w:rsid w:val="008119F2"/>
    <w:rsid w:val="008735D5"/>
    <w:rsid w:val="00886F98"/>
    <w:rsid w:val="00947F7D"/>
    <w:rsid w:val="009A7942"/>
    <w:rsid w:val="00AD4EAC"/>
    <w:rsid w:val="00BA62B6"/>
    <w:rsid w:val="00BC26C9"/>
    <w:rsid w:val="00BC74F4"/>
    <w:rsid w:val="00BE5647"/>
    <w:rsid w:val="00BF4440"/>
    <w:rsid w:val="00CE6300"/>
    <w:rsid w:val="00E00882"/>
    <w:rsid w:val="00F8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8397"/>
  <w15:chartTrackingRefBased/>
  <w15:docId w15:val="{730C6399-B1CA-4482-ABE6-4101D185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Town of Chapel Hill</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Thompson</dc:creator>
  <cp:keywords/>
  <dc:description/>
  <cp:lastModifiedBy>Jackie Thompson</cp:lastModifiedBy>
  <cp:revision>2</cp:revision>
  <dcterms:created xsi:type="dcterms:W3CDTF">2025-12-15T19:30:00Z</dcterms:created>
  <dcterms:modified xsi:type="dcterms:W3CDTF">2025-12-15T19:30:00Z</dcterms:modified>
</cp:coreProperties>
</file>