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774"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2431"/>
        <w:gridCol w:w="7056"/>
      </w:tblGrid>
      <w:tr w:rsidR="00083A1B" w:rsidRPr="00C255EB" w14:paraId="449FFB7F" w14:textId="77777777" w:rsidTr="009301A0">
        <w:trPr>
          <w:trHeight w:val="3420"/>
          <w:jc w:val="center"/>
        </w:trPr>
        <w:tc>
          <w:tcPr>
            <w:tcW w:w="1281" w:type="pct"/>
            <w:tcBorders>
              <w:top w:val="nil"/>
              <w:left w:val="nil"/>
              <w:bottom w:val="nil"/>
              <w:right w:val="nil"/>
            </w:tcBorders>
            <w:shd w:val="clear" w:color="auto" w:fill="auto"/>
          </w:tcPr>
          <w:p w14:paraId="72652EE2" w14:textId="77777777" w:rsidR="00083A1B" w:rsidRPr="00C255EB" w:rsidRDefault="00083A1B" w:rsidP="005A359F">
            <w:pPr>
              <w:pStyle w:val="NoSpacing"/>
              <w:widowControl w:val="0"/>
              <w:rPr>
                <w:rFonts w:ascii="Arial" w:hAnsi="Arial" w:cs="Arial"/>
                <w:sz w:val="20"/>
                <w:szCs w:val="20"/>
              </w:rPr>
            </w:pPr>
          </w:p>
        </w:tc>
        <w:tc>
          <w:tcPr>
            <w:tcW w:w="3719" w:type="pct"/>
            <w:tcBorders>
              <w:top w:val="nil"/>
              <w:left w:val="nil"/>
              <w:bottom w:val="nil"/>
              <w:right w:val="nil"/>
            </w:tcBorders>
            <w:shd w:val="clear" w:color="auto" w:fill="auto"/>
            <w:tcMar>
              <w:left w:w="115" w:type="dxa"/>
              <w:bottom w:w="115" w:type="dxa"/>
            </w:tcMar>
            <w:vAlign w:val="bottom"/>
          </w:tcPr>
          <w:p w14:paraId="2EC487F1" w14:textId="7CCD7AF3" w:rsidR="00083A1B" w:rsidRPr="00F24753" w:rsidRDefault="001B022A" w:rsidP="005A359F">
            <w:pPr>
              <w:pStyle w:val="NoSpacing"/>
              <w:widowControl w:val="0"/>
              <w:ind w:right="-158"/>
              <w:rPr>
                <w:rFonts w:ascii="Arial" w:eastAsiaTheme="majorEastAsia" w:hAnsi="Arial" w:cs="Arial"/>
                <w:color w:val="1F497D" w:themeColor="text2"/>
                <w:sz w:val="32"/>
                <w:szCs w:val="32"/>
              </w:rPr>
            </w:pPr>
            <w:sdt>
              <w:sdtPr>
                <w:rPr>
                  <w:rFonts w:ascii="Arial" w:eastAsiaTheme="majorEastAsia" w:hAnsi="Arial" w:cs="Arial"/>
                  <w:caps/>
                  <w:color w:val="1F497D" w:themeColor="text2"/>
                  <w:sz w:val="32"/>
                  <w:szCs w:val="32"/>
                </w:rPr>
                <w:alias w:val="Title"/>
                <w:id w:val="541102321"/>
                <w:dataBinding w:prefixMappings="xmlns:ns0='http://schemas.openxmlformats.org/package/2006/metadata/core-properties' xmlns:ns1='http://purl.org/dc/elements/1.1/'" w:xpath="/ns0:coreProperties[1]/ns1:title[1]" w:storeItemID="{6C3C8BC8-F283-45AE-878A-BAB7291924A1}"/>
                <w:text/>
              </w:sdtPr>
              <w:sdtEndPr/>
              <w:sdtContent>
                <w:r w:rsidR="00083A1B" w:rsidRPr="00F24753">
                  <w:rPr>
                    <w:rFonts w:ascii="Arial" w:eastAsiaTheme="majorEastAsia" w:hAnsi="Arial" w:cs="Arial"/>
                    <w:caps/>
                    <w:color w:val="1F497D" w:themeColor="text2"/>
                    <w:sz w:val="32"/>
                    <w:szCs w:val="32"/>
                  </w:rPr>
                  <w:t>Orange County Master Aging Plan</w:t>
                </w:r>
              </w:sdtContent>
            </w:sdt>
          </w:p>
        </w:tc>
      </w:tr>
      <w:tr w:rsidR="00083A1B" w:rsidRPr="00C255EB" w14:paraId="77F963C3" w14:textId="77777777" w:rsidTr="009301A0">
        <w:trPr>
          <w:trHeight w:val="2952"/>
          <w:jc w:val="center"/>
        </w:trPr>
        <w:tc>
          <w:tcPr>
            <w:tcW w:w="1281" w:type="pct"/>
            <w:tcBorders>
              <w:top w:val="nil"/>
              <w:left w:val="nil"/>
              <w:bottom w:val="nil"/>
              <w:right w:val="nil"/>
            </w:tcBorders>
            <w:shd w:val="clear" w:color="auto" w:fill="auto"/>
          </w:tcPr>
          <w:p w14:paraId="488013E6" w14:textId="77777777" w:rsidR="00083A1B" w:rsidRPr="00C255EB" w:rsidRDefault="00083A1B" w:rsidP="005A359F">
            <w:pPr>
              <w:pStyle w:val="NoSpacing"/>
              <w:widowControl w:val="0"/>
              <w:rPr>
                <w:rFonts w:ascii="Arial" w:hAnsi="Arial" w:cs="Arial"/>
                <w:color w:val="EEECE1" w:themeColor="background2"/>
                <w:sz w:val="20"/>
                <w:szCs w:val="20"/>
              </w:rPr>
            </w:pPr>
          </w:p>
        </w:tc>
        <w:tc>
          <w:tcPr>
            <w:tcW w:w="3719" w:type="pct"/>
            <w:tcBorders>
              <w:top w:val="nil"/>
              <w:left w:val="nil"/>
              <w:bottom w:val="nil"/>
              <w:right w:val="nil"/>
            </w:tcBorders>
            <w:shd w:val="clear" w:color="auto" w:fill="auto"/>
            <w:tcMar>
              <w:left w:w="72" w:type="dxa"/>
              <w:bottom w:w="216" w:type="dxa"/>
              <w:right w:w="0" w:type="dxa"/>
            </w:tcMar>
            <w:vAlign w:val="bottom"/>
          </w:tcPr>
          <w:p w14:paraId="74883372" w14:textId="77777777" w:rsidR="00083A1B" w:rsidRPr="00C255EB" w:rsidRDefault="00083A1B" w:rsidP="005A359F">
            <w:pPr>
              <w:widowControl w:val="0"/>
              <w:rPr>
                <w:rFonts w:ascii="Arial" w:hAnsi="Arial" w:cs="Arial"/>
                <w:sz w:val="20"/>
                <w:szCs w:val="20"/>
              </w:rPr>
            </w:pPr>
            <w:r w:rsidRPr="00C255EB">
              <w:rPr>
                <w:rFonts w:ascii="Arial" w:hAnsi="Arial" w:cs="Arial"/>
                <w:noProof/>
                <w:sz w:val="20"/>
                <w:szCs w:val="20"/>
              </w:rPr>
              <w:drawing>
                <wp:anchor distT="0" distB="0" distL="114300" distR="114300" simplePos="0" relativeHeight="251659264" behindDoc="0" locked="0" layoutInCell="1" allowOverlap="1" wp14:anchorId="658DCAC2" wp14:editId="0BA866E5">
                  <wp:simplePos x="0" y="0"/>
                  <wp:positionH relativeFrom="margin">
                    <wp:posOffset>1098550</wp:posOffset>
                  </wp:positionH>
                  <wp:positionV relativeFrom="margin">
                    <wp:posOffset>151765</wp:posOffset>
                  </wp:positionV>
                  <wp:extent cx="1962150" cy="190754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doa.png"/>
                          <pic:cNvPicPr/>
                        </pic:nvPicPr>
                        <pic:blipFill>
                          <a:blip r:embed="rId8">
                            <a:extLst>
                              <a:ext uri="{28A0092B-C50C-407E-A947-70E740481C1C}">
                                <a14:useLocalDpi xmlns:a14="http://schemas.microsoft.com/office/drawing/2010/main" val="0"/>
                              </a:ext>
                            </a:extLst>
                          </a:blip>
                          <a:stretch>
                            <a:fillRect/>
                          </a:stretch>
                        </pic:blipFill>
                        <pic:spPr>
                          <a:xfrm>
                            <a:off x="0" y="0"/>
                            <a:ext cx="1962150" cy="1907540"/>
                          </a:xfrm>
                          <a:prstGeom prst="rect">
                            <a:avLst/>
                          </a:prstGeom>
                        </pic:spPr>
                      </pic:pic>
                    </a:graphicData>
                  </a:graphic>
                  <wp14:sizeRelH relativeFrom="margin">
                    <wp14:pctWidth>0</wp14:pctWidth>
                  </wp14:sizeRelH>
                  <wp14:sizeRelV relativeFrom="margin">
                    <wp14:pctHeight>0</wp14:pctHeight>
                  </wp14:sizeRelV>
                </wp:anchor>
              </w:drawing>
            </w:r>
          </w:p>
          <w:p w14:paraId="282A94E7" w14:textId="77777777" w:rsidR="00083A1B" w:rsidRPr="00C255EB" w:rsidRDefault="00083A1B" w:rsidP="005A359F">
            <w:pPr>
              <w:widowControl w:val="0"/>
              <w:rPr>
                <w:rFonts w:ascii="Arial" w:hAnsi="Arial" w:cs="Arial"/>
                <w:sz w:val="20"/>
                <w:szCs w:val="20"/>
              </w:rPr>
            </w:pPr>
          </w:p>
          <w:p w14:paraId="049F1865" w14:textId="77777777" w:rsidR="00083A1B" w:rsidRPr="00C255EB" w:rsidRDefault="00083A1B" w:rsidP="005A359F">
            <w:pPr>
              <w:widowControl w:val="0"/>
              <w:rPr>
                <w:rFonts w:ascii="Arial" w:hAnsi="Arial" w:cs="Arial"/>
                <w:sz w:val="20"/>
                <w:szCs w:val="20"/>
              </w:rPr>
            </w:pPr>
          </w:p>
          <w:p w14:paraId="66779030" w14:textId="77777777" w:rsidR="00083A1B" w:rsidRPr="00C255EB" w:rsidRDefault="00083A1B" w:rsidP="005A359F">
            <w:pPr>
              <w:widowControl w:val="0"/>
              <w:rPr>
                <w:rFonts w:ascii="Arial" w:hAnsi="Arial" w:cs="Arial"/>
                <w:sz w:val="20"/>
                <w:szCs w:val="20"/>
              </w:rPr>
            </w:pPr>
          </w:p>
          <w:p w14:paraId="13E375CE" w14:textId="77777777" w:rsidR="00083A1B" w:rsidRPr="00C255EB" w:rsidRDefault="00083A1B" w:rsidP="005A359F">
            <w:pPr>
              <w:widowControl w:val="0"/>
              <w:rPr>
                <w:rFonts w:ascii="Arial" w:hAnsi="Arial" w:cs="Arial"/>
                <w:sz w:val="20"/>
                <w:szCs w:val="20"/>
              </w:rPr>
            </w:pPr>
          </w:p>
          <w:p w14:paraId="182B16B0" w14:textId="77777777" w:rsidR="00083A1B" w:rsidRPr="00C255EB" w:rsidRDefault="00083A1B" w:rsidP="005A359F">
            <w:pPr>
              <w:widowControl w:val="0"/>
              <w:rPr>
                <w:rFonts w:ascii="Arial" w:hAnsi="Arial" w:cs="Arial"/>
                <w:sz w:val="20"/>
                <w:szCs w:val="20"/>
              </w:rPr>
            </w:pPr>
          </w:p>
          <w:p w14:paraId="48120FEA" w14:textId="77777777" w:rsidR="00083A1B" w:rsidRPr="00C255EB" w:rsidRDefault="00083A1B" w:rsidP="005A359F">
            <w:pPr>
              <w:widowControl w:val="0"/>
              <w:rPr>
                <w:rFonts w:ascii="Arial" w:hAnsi="Arial" w:cs="Arial"/>
                <w:sz w:val="20"/>
                <w:szCs w:val="20"/>
              </w:rPr>
            </w:pPr>
          </w:p>
        </w:tc>
      </w:tr>
      <w:tr w:rsidR="00083A1B" w:rsidRPr="00C255EB" w14:paraId="09C838BB" w14:textId="77777777" w:rsidTr="009301A0">
        <w:trPr>
          <w:trHeight w:val="864"/>
          <w:jc w:val="center"/>
        </w:trPr>
        <w:tc>
          <w:tcPr>
            <w:tcW w:w="1281" w:type="pct"/>
            <w:tcBorders>
              <w:top w:val="nil"/>
              <w:left w:val="nil"/>
              <w:bottom w:val="nil"/>
            </w:tcBorders>
            <w:shd w:val="clear" w:color="auto" w:fill="984806" w:themeFill="accent6" w:themeFillShade="80"/>
            <w:vAlign w:val="center"/>
          </w:tcPr>
          <w:p w14:paraId="3575354A" w14:textId="004EE850" w:rsidR="00083A1B" w:rsidRPr="00C255EB" w:rsidRDefault="001B022A" w:rsidP="005A359F">
            <w:pPr>
              <w:pStyle w:val="NoSpacing"/>
              <w:widowControl w:val="0"/>
              <w:jc w:val="center"/>
              <w:rPr>
                <w:rFonts w:ascii="Arial" w:hAnsi="Arial" w:cs="Arial"/>
                <w:color w:val="FFFFFF" w:themeColor="background1"/>
                <w:sz w:val="20"/>
                <w:szCs w:val="20"/>
              </w:rPr>
            </w:pPr>
            <w:sdt>
              <w:sdtPr>
                <w:rPr>
                  <w:rFonts w:ascii="Arial" w:hAnsi="Arial" w:cs="Arial"/>
                  <w:color w:val="FFFFFF" w:themeColor="background1"/>
                  <w:sz w:val="36"/>
                  <w:szCs w:val="36"/>
                </w:rPr>
                <w:alias w:val="Date"/>
                <w:id w:val="541102334"/>
                <w:dataBinding w:prefixMappings="xmlns:ns0='http://schemas.microsoft.com/office/2006/coverPageProps'" w:xpath="/ns0:CoverPageProperties[1]/ns0:PublishDate[1]" w:storeItemID="{55AF091B-3C7A-41E3-B477-F2FDAA23CFDA}"/>
                <w:date>
                  <w:dateFormat w:val="M/d/yy"/>
                  <w:lid w:val="en-US"/>
                  <w:storeMappedDataAs w:val="dateTime"/>
                  <w:calendar w:val="gregorian"/>
                </w:date>
              </w:sdtPr>
              <w:sdtEndPr/>
              <w:sdtContent>
                <w:r w:rsidR="00083A1B" w:rsidRPr="00F24753">
                  <w:rPr>
                    <w:rFonts w:ascii="Arial" w:hAnsi="Arial" w:cs="Arial"/>
                    <w:color w:val="FFFFFF" w:themeColor="background1"/>
                    <w:sz w:val="36"/>
                    <w:szCs w:val="36"/>
                  </w:rPr>
                  <w:t>20</w:t>
                </w:r>
                <w:r w:rsidR="006D7ED7" w:rsidRPr="00F24753">
                  <w:rPr>
                    <w:rFonts w:ascii="Arial" w:hAnsi="Arial" w:cs="Arial"/>
                    <w:color w:val="FFFFFF" w:themeColor="background1"/>
                    <w:sz w:val="36"/>
                    <w:szCs w:val="36"/>
                  </w:rPr>
                  <w:t>23</w:t>
                </w:r>
                <w:r w:rsidR="00083A1B" w:rsidRPr="00F24753">
                  <w:rPr>
                    <w:rFonts w:ascii="Arial" w:hAnsi="Arial" w:cs="Arial"/>
                    <w:color w:val="FFFFFF" w:themeColor="background1"/>
                    <w:sz w:val="36"/>
                    <w:szCs w:val="36"/>
                  </w:rPr>
                  <w:t>-20</w:t>
                </w:r>
                <w:r w:rsidR="006D7ED7" w:rsidRPr="00F24753">
                  <w:rPr>
                    <w:rFonts w:ascii="Arial" w:hAnsi="Arial" w:cs="Arial"/>
                    <w:color w:val="FFFFFF" w:themeColor="background1"/>
                    <w:sz w:val="36"/>
                    <w:szCs w:val="36"/>
                  </w:rPr>
                  <w:t>24</w:t>
                </w:r>
              </w:sdtContent>
            </w:sdt>
          </w:p>
        </w:tc>
        <w:tc>
          <w:tcPr>
            <w:tcW w:w="3719" w:type="pct"/>
            <w:tcBorders>
              <w:top w:val="nil"/>
              <w:bottom w:val="nil"/>
              <w:right w:val="nil"/>
            </w:tcBorders>
            <w:shd w:val="clear" w:color="auto" w:fill="244061" w:themeFill="accent1" w:themeFillShade="80"/>
            <w:tcMar>
              <w:left w:w="216" w:type="dxa"/>
            </w:tcMar>
            <w:vAlign w:val="center"/>
          </w:tcPr>
          <w:p w14:paraId="6C8A1EB0" w14:textId="65CE7CE2" w:rsidR="00083A1B" w:rsidRPr="00C255EB" w:rsidRDefault="001B022A" w:rsidP="005A359F">
            <w:pPr>
              <w:pStyle w:val="NoSpacing"/>
              <w:widowControl w:val="0"/>
              <w:rPr>
                <w:rFonts w:ascii="Arial" w:hAnsi="Arial" w:cs="Arial"/>
                <w:color w:val="FFFFFF" w:themeColor="background1"/>
                <w:sz w:val="20"/>
                <w:szCs w:val="20"/>
              </w:rPr>
            </w:pPr>
            <w:sdt>
              <w:sdtPr>
                <w:rPr>
                  <w:rFonts w:ascii="Arial" w:hAnsi="Arial" w:cs="Arial"/>
                  <w:color w:val="FFFFFF" w:themeColor="background1"/>
                  <w:sz w:val="36"/>
                  <w:szCs w:val="36"/>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sidR="00083A1B" w:rsidRPr="00F24753">
                  <w:rPr>
                    <w:rFonts w:ascii="Arial" w:hAnsi="Arial" w:cs="Arial"/>
                    <w:color w:val="FFFFFF" w:themeColor="background1"/>
                    <w:sz w:val="36"/>
                    <w:szCs w:val="36"/>
                  </w:rPr>
                  <w:t xml:space="preserve">MAP Implementation Matrix: Year </w:t>
                </w:r>
                <w:r w:rsidR="006D7ED7" w:rsidRPr="00F24753">
                  <w:rPr>
                    <w:rFonts w:ascii="Arial" w:hAnsi="Arial" w:cs="Arial"/>
                    <w:color w:val="FFFFFF" w:themeColor="background1"/>
                    <w:sz w:val="36"/>
                    <w:szCs w:val="36"/>
                  </w:rPr>
                  <w:t>2</w:t>
                </w:r>
              </w:sdtContent>
            </w:sdt>
          </w:p>
        </w:tc>
      </w:tr>
      <w:tr w:rsidR="00083A1B" w:rsidRPr="00C255EB" w14:paraId="2F32A602" w14:textId="77777777" w:rsidTr="009301A0">
        <w:trPr>
          <w:jc w:val="center"/>
        </w:trPr>
        <w:tc>
          <w:tcPr>
            <w:tcW w:w="1281" w:type="pct"/>
            <w:tcBorders>
              <w:top w:val="nil"/>
              <w:left w:val="nil"/>
              <w:bottom w:val="nil"/>
              <w:right w:val="nil"/>
            </w:tcBorders>
            <w:shd w:val="clear" w:color="auto" w:fill="auto"/>
            <w:vAlign w:val="center"/>
          </w:tcPr>
          <w:p w14:paraId="61351BE6" w14:textId="77777777" w:rsidR="00083A1B" w:rsidRPr="00C255EB" w:rsidRDefault="00083A1B" w:rsidP="005A359F">
            <w:pPr>
              <w:pStyle w:val="NoSpacing"/>
              <w:widowControl w:val="0"/>
              <w:rPr>
                <w:rFonts w:ascii="Arial" w:hAnsi="Arial" w:cs="Arial"/>
                <w:color w:val="FFFFFF" w:themeColor="background1"/>
                <w:sz w:val="20"/>
                <w:szCs w:val="20"/>
              </w:rPr>
            </w:pPr>
          </w:p>
        </w:tc>
        <w:tc>
          <w:tcPr>
            <w:tcW w:w="3719" w:type="pct"/>
            <w:tcBorders>
              <w:top w:val="nil"/>
              <w:left w:val="nil"/>
              <w:bottom w:val="nil"/>
              <w:right w:val="nil"/>
            </w:tcBorders>
            <w:shd w:val="clear" w:color="auto" w:fill="auto"/>
            <w:tcMar>
              <w:top w:w="432" w:type="dxa"/>
              <w:left w:w="216" w:type="dxa"/>
              <w:right w:w="432" w:type="dxa"/>
            </w:tcMar>
          </w:tcPr>
          <w:p w14:paraId="4D7C28B6" w14:textId="77777777" w:rsidR="00083A1B" w:rsidRPr="00C255EB" w:rsidRDefault="00083A1B" w:rsidP="005A359F">
            <w:pPr>
              <w:widowControl w:val="0"/>
              <w:spacing w:after="120"/>
              <w:rPr>
                <w:rFonts w:ascii="Arial" w:eastAsiaTheme="majorEastAsia" w:hAnsi="Arial" w:cs="Arial"/>
                <w:i/>
                <w:iCs/>
                <w:color w:val="1F497D" w:themeColor="text2"/>
                <w:sz w:val="20"/>
                <w:szCs w:val="20"/>
              </w:rPr>
            </w:pPr>
          </w:p>
        </w:tc>
      </w:tr>
    </w:tbl>
    <w:p w14:paraId="4517770A" w14:textId="77777777" w:rsidR="00083A1B" w:rsidRPr="00C255EB" w:rsidRDefault="00083A1B" w:rsidP="005A359F">
      <w:pPr>
        <w:widowControl w:val="0"/>
        <w:spacing w:before="60" w:after="60"/>
        <w:ind w:left="2880"/>
        <w:rPr>
          <w:rFonts w:ascii="Arial" w:eastAsiaTheme="minorHAnsi" w:hAnsi="Arial" w:cs="Arial"/>
          <w:color w:val="1F497D" w:themeColor="text2"/>
          <w:sz w:val="20"/>
          <w:szCs w:val="20"/>
        </w:rPr>
      </w:pPr>
      <w:r w:rsidRPr="00C255EB">
        <w:rPr>
          <w:rFonts w:ascii="Arial" w:eastAsiaTheme="minorHAnsi" w:hAnsi="Arial" w:cs="Arial"/>
          <w:color w:val="1F497D" w:themeColor="text2"/>
          <w:sz w:val="20"/>
          <w:szCs w:val="20"/>
        </w:rPr>
        <w:t>Workgroups:</w:t>
      </w:r>
    </w:p>
    <w:p w14:paraId="303E8C15" w14:textId="77777777" w:rsidR="00083A1B" w:rsidRPr="00C255EB" w:rsidRDefault="00083A1B" w:rsidP="005A359F">
      <w:pPr>
        <w:widowControl w:val="0"/>
        <w:spacing w:before="60" w:after="60"/>
        <w:ind w:left="3150"/>
        <w:rPr>
          <w:rFonts w:ascii="Arial" w:eastAsiaTheme="minorHAnsi" w:hAnsi="Arial" w:cs="Arial"/>
          <w:color w:val="1F497D" w:themeColor="text2"/>
          <w:sz w:val="20"/>
          <w:szCs w:val="20"/>
        </w:rPr>
      </w:pPr>
      <w:r w:rsidRPr="00C255EB">
        <w:rPr>
          <w:rFonts w:ascii="Arial" w:eastAsiaTheme="minorHAnsi" w:hAnsi="Arial" w:cs="Arial"/>
          <w:color w:val="1F497D" w:themeColor="text2"/>
          <w:sz w:val="20"/>
          <w:szCs w:val="20"/>
        </w:rPr>
        <w:t>Outdoor Spaces and Buildings</w:t>
      </w:r>
    </w:p>
    <w:p w14:paraId="6A90C61C" w14:textId="77777777" w:rsidR="00083A1B" w:rsidRPr="00C255EB" w:rsidRDefault="00083A1B" w:rsidP="005A359F">
      <w:pPr>
        <w:widowControl w:val="0"/>
        <w:spacing w:before="60" w:after="60"/>
        <w:ind w:left="3150"/>
        <w:rPr>
          <w:rFonts w:ascii="Arial" w:eastAsiaTheme="minorHAnsi" w:hAnsi="Arial" w:cs="Arial"/>
          <w:color w:val="1F497D" w:themeColor="text2"/>
          <w:sz w:val="20"/>
          <w:szCs w:val="20"/>
        </w:rPr>
      </w:pPr>
      <w:r w:rsidRPr="00C255EB">
        <w:rPr>
          <w:rFonts w:ascii="Arial" w:eastAsiaTheme="minorHAnsi" w:hAnsi="Arial" w:cs="Arial"/>
          <w:color w:val="1F497D" w:themeColor="text2"/>
          <w:sz w:val="20"/>
          <w:szCs w:val="20"/>
        </w:rPr>
        <w:t>Transportation</w:t>
      </w:r>
    </w:p>
    <w:p w14:paraId="4F0D211F" w14:textId="77777777" w:rsidR="00083A1B" w:rsidRPr="00C255EB" w:rsidRDefault="00083A1B" w:rsidP="005A359F">
      <w:pPr>
        <w:widowControl w:val="0"/>
        <w:spacing w:before="60" w:after="60"/>
        <w:ind w:left="3150"/>
        <w:rPr>
          <w:rFonts w:ascii="Arial" w:eastAsiaTheme="minorHAnsi" w:hAnsi="Arial" w:cs="Arial"/>
          <w:color w:val="1F497D" w:themeColor="text2"/>
          <w:sz w:val="20"/>
          <w:szCs w:val="20"/>
        </w:rPr>
      </w:pPr>
      <w:r w:rsidRPr="00C255EB">
        <w:rPr>
          <w:rFonts w:ascii="Arial" w:eastAsiaTheme="minorHAnsi" w:hAnsi="Arial" w:cs="Arial"/>
          <w:color w:val="1F497D" w:themeColor="text2"/>
          <w:sz w:val="20"/>
          <w:szCs w:val="20"/>
        </w:rPr>
        <w:t>Housing</w:t>
      </w:r>
    </w:p>
    <w:p w14:paraId="45BC9341" w14:textId="77777777" w:rsidR="00083A1B" w:rsidRPr="00C255EB" w:rsidRDefault="00083A1B" w:rsidP="005A359F">
      <w:pPr>
        <w:widowControl w:val="0"/>
        <w:spacing w:before="60" w:after="60"/>
        <w:ind w:left="3150"/>
        <w:rPr>
          <w:rFonts w:ascii="Arial" w:eastAsiaTheme="minorHAnsi" w:hAnsi="Arial" w:cs="Arial"/>
          <w:color w:val="1F497D" w:themeColor="text2"/>
          <w:sz w:val="20"/>
          <w:szCs w:val="20"/>
        </w:rPr>
      </w:pPr>
      <w:r w:rsidRPr="00C255EB">
        <w:rPr>
          <w:rFonts w:ascii="Arial" w:eastAsiaTheme="minorHAnsi" w:hAnsi="Arial" w:cs="Arial"/>
          <w:color w:val="1F497D" w:themeColor="text2"/>
          <w:sz w:val="20"/>
          <w:szCs w:val="20"/>
        </w:rPr>
        <w:t>Social Participation and Inclusion</w:t>
      </w:r>
    </w:p>
    <w:p w14:paraId="6E69FB27" w14:textId="2E9F5620" w:rsidR="00083A1B" w:rsidRPr="00C255EB" w:rsidRDefault="00083A1B" w:rsidP="005A359F">
      <w:pPr>
        <w:widowControl w:val="0"/>
        <w:spacing w:before="60" w:after="60"/>
        <w:ind w:left="3150"/>
        <w:rPr>
          <w:rFonts w:ascii="Arial" w:eastAsiaTheme="minorHAnsi" w:hAnsi="Arial" w:cs="Arial"/>
          <w:color w:val="1F497D" w:themeColor="text2"/>
          <w:sz w:val="20"/>
          <w:szCs w:val="20"/>
        </w:rPr>
      </w:pPr>
      <w:r w:rsidRPr="00C255EB">
        <w:rPr>
          <w:rFonts w:ascii="Arial" w:eastAsiaTheme="minorHAnsi" w:hAnsi="Arial" w:cs="Arial"/>
          <w:color w:val="1F497D" w:themeColor="text2"/>
          <w:sz w:val="20"/>
          <w:szCs w:val="20"/>
        </w:rPr>
        <w:t>Employment</w:t>
      </w:r>
    </w:p>
    <w:p w14:paraId="72D4FF80" w14:textId="77777777" w:rsidR="00083A1B" w:rsidRPr="00C255EB" w:rsidRDefault="00083A1B" w:rsidP="005A359F">
      <w:pPr>
        <w:widowControl w:val="0"/>
        <w:spacing w:before="60" w:after="60"/>
        <w:ind w:left="3150"/>
        <w:rPr>
          <w:rFonts w:ascii="Arial" w:eastAsiaTheme="minorHAnsi" w:hAnsi="Arial" w:cs="Arial"/>
          <w:color w:val="1F497D" w:themeColor="text2"/>
          <w:sz w:val="20"/>
          <w:szCs w:val="20"/>
        </w:rPr>
      </w:pPr>
      <w:r w:rsidRPr="00C255EB">
        <w:rPr>
          <w:rFonts w:ascii="Arial" w:eastAsiaTheme="minorHAnsi" w:hAnsi="Arial" w:cs="Arial"/>
          <w:color w:val="1F497D" w:themeColor="text2"/>
          <w:sz w:val="20"/>
          <w:szCs w:val="20"/>
        </w:rPr>
        <w:t>Community Support and Health Services</w:t>
      </w:r>
    </w:p>
    <w:p w14:paraId="705AC6E9" w14:textId="77777777" w:rsidR="00083A1B" w:rsidRPr="00C255EB" w:rsidRDefault="00083A1B" w:rsidP="005A359F">
      <w:pPr>
        <w:widowControl w:val="0"/>
        <w:spacing w:before="60" w:after="60"/>
        <w:ind w:left="3150"/>
        <w:rPr>
          <w:rFonts w:ascii="Arial" w:eastAsiaTheme="minorHAnsi" w:hAnsi="Arial" w:cs="Arial"/>
          <w:color w:val="1F497D" w:themeColor="text2"/>
          <w:sz w:val="20"/>
          <w:szCs w:val="20"/>
        </w:rPr>
        <w:sectPr w:rsidR="00083A1B" w:rsidRPr="00C255EB" w:rsidSect="00083A1B">
          <w:headerReference w:type="default" r:id="rId9"/>
          <w:footerReference w:type="even" r:id="rId10"/>
          <w:footerReference w:type="default" r:id="rId11"/>
          <w:type w:val="continuous"/>
          <w:pgSz w:w="12240" w:h="15840"/>
          <w:pgMar w:top="1152" w:right="1152" w:bottom="1152" w:left="1152" w:header="720" w:footer="576" w:gutter="0"/>
          <w:cols w:space="720"/>
          <w:docGrid w:linePitch="360"/>
        </w:sectPr>
      </w:pPr>
      <w:r w:rsidRPr="00C255EB">
        <w:rPr>
          <w:rFonts w:ascii="Arial" w:eastAsiaTheme="minorHAnsi" w:hAnsi="Arial" w:cs="Arial"/>
          <w:color w:val="1F497D" w:themeColor="text2"/>
          <w:sz w:val="20"/>
          <w:szCs w:val="20"/>
        </w:rPr>
        <w:t>Communication and Information</w:t>
      </w:r>
      <w:r w:rsidRPr="00C255EB">
        <w:rPr>
          <w:rFonts w:ascii="Arial" w:hAnsi="Arial" w:cs="Arial"/>
          <w:sz w:val="20"/>
          <w:szCs w:val="20"/>
        </w:rPr>
        <w:tab/>
      </w:r>
    </w:p>
    <w:p w14:paraId="5975CFF1" w14:textId="1465B88A" w:rsidR="001E79F0" w:rsidRPr="00C255EB" w:rsidRDefault="001E79F0" w:rsidP="005A359F">
      <w:pPr>
        <w:widowControl w:val="0"/>
        <w:spacing w:before="60" w:after="60"/>
        <w:jc w:val="center"/>
        <w:rPr>
          <w:rFonts w:ascii="Arial" w:hAnsi="Arial" w:cs="Arial"/>
          <w:b/>
          <w:color w:val="1F497D" w:themeColor="text2"/>
          <w:sz w:val="20"/>
          <w:szCs w:val="20"/>
        </w:rPr>
      </w:pPr>
      <w:r w:rsidRPr="00C255EB">
        <w:rPr>
          <w:rFonts w:ascii="Arial" w:hAnsi="Arial" w:cs="Arial"/>
          <w:b/>
          <w:color w:val="1F497D" w:themeColor="text2"/>
          <w:sz w:val="20"/>
          <w:szCs w:val="20"/>
        </w:rPr>
        <w:lastRenderedPageBreak/>
        <w:t xml:space="preserve">Orange County Master Aging Plan </w:t>
      </w:r>
      <w:r w:rsidR="00EE5436" w:rsidRPr="00C255EB">
        <w:rPr>
          <w:rFonts w:ascii="Arial" w:hAnsi="Arial" w:cs="Arial"/>
          <w:b/>
          <w:color w:val="1F497D" w:themeColor="text2"/>
          <w:sz w:val="20"/>
          <w:szCs w:val="20"/>
        </w:rPr>
        <w:t xml:space="preserve">Implementation </w:t>
      </w:r>
      <w:r w:rsidR="00E135D3" w:rsidRPr="00C255EB">
        <w:rPr>
          <w:rFonts w:ascii="Arial" w:hAnsi="Arial" w:cs="Arial"/>
          <w:b/>
          <w:color w:val="1F497D" w:themeColor="text2"/>
          <w:sz w:val="20"/>
          <w:szCs w:val="20"/>
        </w:rPr>
        <w:t>Matrix</w:t>
      </w:r>
      <w:r w:rsidR="00876F9C" w:rsidRPr="00C255EB">
        <w:rPr>
          <w:rFonts w:ascii="Arial" w:hAnsi="Arial" w:cs="Arial"/>
          <w:b/>
          <w:color w:val="1F497D" w:themeColor="text2"/>
          <w:sz w:val="20"/>
          <w:szCs w:val="20"/>
        </w:rPr>
        <w:t xml:space="preserve">: </w:t>
      </w:r>
      <w:r w:rsidR="001162A8" w:rsidRPr="00C255EB">
        <w:rPr>
          <w:rFonts w:ascii="Arial" w:hAnsi="Arial" w:cs="Arial"/>
          <w:b/>
          <w:color w:val="1F497D" w:themeColor="text2"/>
          <w:sz w:val="20"/>
          <w:szCs w:val="20"/>
        </w:rPr>
        <w:t xml:space="preserve">Year </w:t>
      </w:r>
      <w:r w:rsidR="006D7ED7" w:rsidRPr="00C255EB">
        <w:rPr>
          <w:rFonts w:ascii="Arial" w:hAnsi="Arial" w:cs="Arial"/>
          <w:b/>
          <w:color w:val="1F497D" w:themeColor="text2"/>
          <w:sz w:val="20"/>
          <w:szCs w:val="20"/>
        </w:rPr>
        <w:t>2</w:t>
      </w:r>
      <w:r w:rsidR="001162A8" w:rsidRPr="00C255EB">
        <w:rPr>
          <w:rFonts w:ascii="Arial" w:hAnsi="Arial" w:cs="Arial"/>
          <w:b/>
          <w:color w:val="1F497D" w:themeColor="text2"/>
          <w:sz w:val="20"/>
          <w:szCs w:val="20"/>
        </w:rPr>
        <w:t>: 20</w:t>
      </w:r>
      <w:r w:rsidR="006D7ED7" w:rsidRPr="00C255EB">
        <w:rPr>
          <w:rFonts w:ascii="Arial" w:hAnsi="Arial" w:cs="Arial"/>
          <w:b/>
          <w:color w:val="1F497D" w:themeColor="text2"/>
          <w:sz w:val="20"/>
          <w:szCs w:val="20"/>
        </w:rPr>
        <w:t>23</w:t>
      </w:r>
      <w:r w:rsidR="001162A8" w:rsidRPr="00C255EB">
        <w:rPr>
          <w:rFonts w:ascii="Arial" w:hAnsi="Arial" w:cs="Arial"/>
          <w:b/>
          <w:color w:val="1F497D" w:themeColor="text2"/>
          <w:sz w:val="20"/>
          <w:szCs w:val="20"/>
        </w:rPr>
        <w:t>/</w:t>
      </w:r>
      <w:r w:rsidR="006D7ED7" w:rsidRPr="00C255EB">
        <w:rPr>
          <w:rFonts w:ascii="Arial" w:hAnsi="Arial" w:cs="Arial"/>
          <w:b/>
          <w:color w:val="1F497D" w:themeColor="text2"/>
          <w:sz w:val="20"/>
          <w:szCs w:val="20"/>
        </w:rPr>
        <w:t>24</w:t>
      </w:r>
    </w:p>
    <w:p w14:paraId="6BA164CF" w14:textId="77777777" w:rsidR="00876F9C" w:rsidRPr="00C255EB" w:rsidRDefault="00876F9C" w:rsidP="005A359F">
      <w:pPr>
        <w:widowControl w:val="0"/>
        <w:spacing w:before="60" w:after="60"/>
        <w:jc w:val="center"/>
        <w:rPr>
          <w:rFonts w:ascii="Arial" w:hAnsi="Arial" w:cs="Arial"/>
          <w:b/>
          <w:color w:val="1F497D" w:themeColor="text2"/>
          <w:sz w:val="20"/>
          <w:szCs w:val="20"/>
        </w:rPr>
      </w:pPr>
    </w:p>
    <w:p w14:paraId="57D53CDC" w14:textId="3A7669C0" w:rsidR="001B6A7D" w:rsidRPr="00C255EB" w:rsidRDefault="001B022A" w:rsidP="005A359F">
      <w:pPr>
        <w:pStyle w:val="NormalWeb"/>
        <w:widowControl w:val="0"/>
        <w:spacing w:before="60" w:beforeAutospacing="0" w:after="60" w:afterAutospacing="0"/>
        <w:rPr>
          <w:rFonts w:ascii="Arial" w:hAnsi="Arial" w:cs="Arial"/>
          <w:b/>
          <w:color w:val="1F497D" w:themeColor="text2"/>
          <w:sz w:val="20"/>
          <w:szCs w:val="20"/>
        </w:rPr>
      </w:pPr>
      <w:hyperlink w:anchor="outdoor" w:history="1">
        <w:r w:rsidR="001B6A7D" w:rsidRPr="00C255EB">
          <w:rPr>
            <w:rStyle w:val="Hyperlink"/>
            <w:rFonts w:ascii="Arial" w:hAnsi="Arial" w:cs="Arial"/>
            <w:b/>
            <w:color w:val="1F497D" w:themeColor="text2"/>
            <w:sz w:val="20"/>
            <w:szCs w:val="20"/>
          </w:rPr>
          <w:t xml:space="preserve">Outdoor Spaces &amp; Buildings </w:t>
        </w:r>
        <w:r w:rsidR="004F6EFD" w:rsidRPr="00C255EB">
          <w:rPr>
            <w:rStyle w:val="Hyperlink"/>
            <w:rFonts w:ascii="Arial" w:hAnsi="Arial" w:cs="Arial"/>
            <w:b/>
            <w:color w:val="1F497D" w:themeColor="text2"/>
            <w:sz w:val="20"/>
            <w:szCs w:val="20"/>
          </w:rPr>
          <w:t>Workgroup</w:t>
        </w:r>
      </w:hyperlink>
    </w:p>
    <w:p w14:paraId="2A6C0851" w14:textId="77777777"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 xml:space="preserve">Objective 1.1: Increase engagement of older adults, emphasizing racially diverse communities, in the planning and utilization of outdoor spaces and buildings in Orange County (OC). </w:t>
      </w:r>
    </w:p>
    <w:p w14:paraId="043F4035" w14:textId="160073ED"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Objective 1.2: Improve equitable access, availability, convenience, and use of outdoor spaces and buildings by everyone.</w:t>
      </w:r>
    </w:p>
    <w:p w14:paraId="406E5B71" w14:textId="2B595AA1" w:rsidR="001B6A7D" w:rsidRPr="00C255EB" w:rsidRDefault="001B022A" w:rsidP="005A359F">
      <w:pPr>
        <w:pStyle w:val="NormalWeb"/>
        <w:widowControl w:val="0"/>
        <w:spacing w:before="60" w:beforeAutospacing="0" w:after="60" w:afterAutospacing="0"/>
        <w:rPr>
          <w:rStyle w:val="Hyperlink"/>
          <w:rFonts w:ascii="Arial" w:hAnsi="Arial" w:cs="Arial"/>
          <w:b/>
          <w:color w:val="1F497D" w:themeColor="text2"/>
          <w:sz w:val="20"/>
          <w:szCs w:val="20"/>
          <w:u w:val="none"/>
        </w:rPr>
      </w:pPr>
      <w:hyperlink w:anchor="Transportation" w:history="1">
        <w:r w:rsidR="001B6A7D" w:rsidRPr="00C255EB">
          <w:rPr>
            <w:rStyle w:val="Hyperlink"/>
            <w:rFonts w:ascii="Arial" w:hAnsi="Arial" w:cs="Arial"/>
            <w:b/>
            <w:color w:val="1F497D" w:themeColor="text2"/>
            <w:sz w:val="20"/>
            <w:szCs w:val="20"/>
          </w:rPr>
          <w:t xml:space="preserve">Transportation </w:t>
        </w:r>
        <w:r w:rsidR="004F6EFD" w:rsidRPr="00C255EB">
          <w:rPr>
            <w:rStyle w:val="Hyperlink"/>
            <w:rFonts w:ascii="Arial" w:hAnsi="Arial" w:cs="Arial"/>
            <w:b/>
            <w:color w:val="1F497D" w:themeColor="text2"/>
            <w:sz w:val="20"/>
            <w:szCs w:val="20"/>
          </w:rPr>
          <w:t>Workgroup</w:t>
        </w:r>
      </w:hyperlink>
    </w:p>
    <w:p w14:paraId="565726BC" w14:textId="77777777"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 xml:space="preserve">Objective 2.1: Increase access to transportation information and travel training. </w:t>
      </w:r>
    </w:p>
    <w:p w14:paraId="1DDB158D" w14:textId="78D67519"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 xml:space="preserve">Objective 2.2: Expand availability and improve transportation options for older adults. </w:t>
      </w:r>
    </w:p>
    <w:p w14:paraId="61E30CCD" w14:textId="418B7382"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Objective 2.3: Improve collaboration among transportation and human service providers to overcome barriers to mobility.</w:t>
      </w:r>
    </w:p>
    <w:p w14:paraId="04467025" w14:textId="3264A0D8" w:rsidR="001B6A7D" w:rsidRPr="00C255EB" w:rsidRDefault="001B022A" w:rsidP="005A359F">
      <w:pPr>
        <w:pStyle w:val="NormalWeb"/>
        <w:widowControl w:val="0"/>
        <w:spacing w:before="60" w:beforeAutospacing="0" w:after="60" w:afterAutospacing="0"/>
        <w:rPr>
          <w:rStyle w:val="Hyperlink"/>
          <w:rFonts w:ascii="Arial" w:hAnsi="Arial" w:cs="Arial"/>
          <w:b/>
          <w:color w:val="1F497D" w:themeColor="text2"/>
          <w:sz w:val="20"/>
          <w:szCs w:val="20"/>
          <w:u w:val="none"/>
        </w:rPr>
      </w:pPr>
      <w:hyperlink w:anchor="housing" w:history="1">
        <w:r w:rsidR="001B6A7D" w:rsidRPr="00C255EB">
          <w:rPr>
            <w:rStyle w:val="Hyperlink"/>
            <w:rFonts w:ascii="Arial" w:hAnsi="Arial" w:cs="Arial"/>
            <w:b/>
            <w:color w:val="1F497D" w:themeColor="text2"/>
            <w:sz w:val="20"/>
            <w:szCs w:val="20"/>
          </w:rPr>
          <w:t>Housing</w:t>
        </w:r>
        <w:r w:rsidR="004F6EFD" w:rsidRPr="00C255EB">
          <w:rPr>
            <w:rStyle w:val="Hyperlink"/>
            <w:rFonts w:ascii="Arial" w:hAnsi="Arial" w:cs="Arial"/>
            <w:b/>
            <w:color w:val="1F497D" w:themeColor="text2"/>
            <w:sz w:val="20"/>
            <w:szCs w:val="20"/>
          </w:rPr>
          <w:t xml:space="preserve"> Workgroup</w:t>
        </w:r>
      </w:hyperlink>
      <w:r w:rsidR="001B6A7D" w:rsidRPr="00C255EB">
        <w:rPr>
          <w:rStyle w:val="Hyperlink"/>
          <w:rFonts w:ascii="Arial" w:hAnsi="Arial" w:cs="Arial"/>
          <w:b/>
          <w:color w:val="1F497D" w:themeColor="text2"/>
          <w:sz w:val="20"/>
          <w:szCs w:val="20"/>
          <w:u w:val="none"/>
        </w:rPr>
        <w:t xml:space="preserve"> </w:t>
      </w:r>
    </w:p>
    <w:p w14:paraId="217D6803" w14:textId="77777777"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 xml:space="preserve">Objective 3.1: Expand the development of a wide array of housing models that advance racial equity, livable design, and social connections for older adults. </w:t>
      </w:r>
    </w:p>
    <w:p w14:paraId="5E418606" w14:textId="2C0E1638"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Objective 3.2: Increase the number and types of affordable housing options, for rent or ownership, suitable for older adults.</w:t>
      </w:r>
    </w:p>
    <w:p w14:paraId="34E8565B" w14:textId="630BFEF9"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Objective 3.3: Improve the preservation and quality of homes for older adults through repair and modifications.</w:t>
      </w:r>
    </w:p>
    <w:p w14:paraId="393F91B5" w14:textId="67460DF1" w:rsidR="001B6A7D" w:rsidRPr="00C255EB" w:rsidRDefault="001B022A" w:rsidP="005A359F">
      <w:pPr>
        <w:pStyle w:val="NormalWeb"/>
        <w:widowControl w:val="0"/>
        <w:spacing w:before="60" w:beforeAutospacing="0" w:after="60" w:afterAutospacing="0"/>
        <w:rPr>
          <w:rStyle w:val="Hyperlink"/>
          <w:rFonts w:ascii="Arial" w:hAnsi="Arial" w:cs="Arial"/>
          <w:b/>
          <w:color w:val="1F497D" w:themeColor="text2"/>
          <w:sz w:val="20"/>
          <w:szCs w:val="20"/>
          <w:u w:val="none"/>
        </w:rPr>
      </w:pPr>
      <w:hyperlink w:anchor="social" w:history="1">
        <w:r w:rsidR="001B6A7D" w:rsidRPr="00C255EB">
          <w:rPr>
            <w:rStyle w:val="Hyperlink"/>
            <w:rFonts w:ascii="Arial" w:hAnsi="Arial" w:cs="Arial"/>
            <w:b/>
            <w:color w:val="1F497D" w:themeColor="text2"/>
            <w:sz w:val="20"/>
            <w:szCs w:val="20"/>
          </w:rPr>
          <w:t>Social Participation</w:t>
        </w:r>
        <w:r w:rsidR="004837B9" w:rsidRPr="00C255EB">
          <w:rPr>
            <w:rStyle w:val="Hyperlink"/>
            <w:rFonts w:ascii="Arial" w:hAnsi="Arial" w:cs="Arial"/>
            <w:b/>
            <w:color w:val="1F497D" w:themeColor="text2"/>
            <w:sz w:val="20"/>
            <w:szCs w:val="20"/>
          </w:rPr>
          <w:t>, Respect,</w:t>
        </w:r>
        <w:r w:rsidR="005338FD" w:rsidRPr="00C255EB">
          <w:rPr>
            <w:rStyle w:val="Hyperlink"/>
            <w:rFonts w:ascii="Arial" w:hAnsi="Arial" w:cs="Arial"/>
            <w:b/>
            <w:color w:val="1F497D" w:themeColor="text2"/>
            <w:sz w:val="20"/>
            <w:szCs w:val="20"/>
          </w:rPr>
          <w:t xml:space="preserve"> and Inclusion</w:t>
        </w:r>
        <w:r w:rsidR="004F6EFD" w:rsidRPr="00C255EB">
          <w:rPr>
            <w:rStyle w:val="Hyperlink"/>
            <w:rFonts w:ascii="Arial" w:hAnsi="Arial" w:cs="Arial"/>
            <w:b/>
            <w:color w:val="1F497D" w:themeColor="text2"/>
            <w:sz w:val="20"/>
            <w:szCs w:val="20"/>
          </w:rPr>
          <w:t xml:space="preserve"> Workgroup</w:t>
        </w:r>
      </w:hyperlink>
      <w:r w:rsidR="001B6A7D" w:rsidRPr="00C255EB">
        <w:rPr>
          <w:rStyle w:val="Hyperlink"/>
          <w:rFonts w:ascii="Arial" w:hAnsi="Arial" w:cs="Arial"/>
          <w:b/>
          <w:color w:val="1F497D" w:themeColor="text2"/>
          <w:sz w:val="20"/>
          <w:szCs w:val="20"/>
          <w:u w:val="none"/>
        </w:rPr>
        <w:t xml:space="preserve"> </w:t>
      </w:r>
    </w:p>
    <w:p w14:paraId="7B30C396" w14:textId="0591B796"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Objective 4.1: Expand opportunities for educational, intergenerational, and cultural programming among older adults.</w:t>
      </w:r>
    </w:p>
    <w:p w14:paraId="423CB196" w14:textId="254737FC"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Objective 5.1: Ensure a welcoming, inclusive, and livable community.</w:t>
      </w:r>
    </w:p>
    <w:p w14:paraId="0026B368" w14:textId="7451EBE5" w:rsidR="00F4581C" w:rsidRPr="00C255EB" w:rsidRDefault="001B022A" w:rsidP="005A359F">
      <w:pPr>
        <w:pStyle w:val="NormalWeb"/>
        <w:widowControl w:val="0"/>
        <w:spacing w:before="60" w:beforeAutospacing="0" w:after="60" w:afterAutospacing="0"/>
        <w:rPr>
          <w:rFonts w:ascii="Arial" w:hAnsi="Arial" w:cs="Arial"/>
          <w:b/>
          <w:color w:val="1F497D" w:themeColor="text2"/>
          <w:sz w:val="20"/>
          <w:szCs w:val="20"/>
        </w:rPr>
      </w:pPr>
      <w:hyperlink w:anchor="employment" w:history="1">
        <w:r w:rsidR="001B6A7D" w:rsidRPr="00C255EB">
          <w:rPr>
            <w:rStyle w:val="Hyperlink"/>
            <w:rFonts w:ascii="Arial" w:hAnsi="Arial" w:cs="Arial"/>
            <w:b/>
            <w:color w:val="1F497D" w:themeColor="text2"/>
            <w:sz w:val="20"/>
            <w:szCs w:val="20"/>
          </w:rPr>
          <w:t>Employmen</w:t>
        </w:r>
        <w:r w:rsidR="004F6EFD" w:rsidRPr="00C255EB">
          <w:rPr>
            <w:rStyle w:val="Hyperlink"/>
            <w:rFonts w:ascii="Arial" w:hAnsi="Arial" w:cs="Arial"/>
            <w:b/>
            <w:color w:val="1F497D" w:themeColor="text2"/>
            <w:sz w:val="20"/>
            <w:szCs w:val="20"/>
          </w:rPr>
          <w:t>t Workgroup</w:t>
        </w:r>
      </w:hyperlink>
    </w:p>
    <w:p w14:paraId="2565018A" w14:textId="77777777"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 xml:space="preserve">Objective 6.1. Match Job Seekers 55+ with appropriate employment opportunities for all qualified Orange County residents including an emphasis on racially diverse communities. </w:t>
      </w:r>
    </w:p>
    <w:p w14:paraId="1CC59E05" w14:textId="77777777"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 xml:space="preserve">Objective 6.2. Expand opportunities for older adults to gain job-seeking guidance and job skills to secure living-wage employment, including traditional, alternative, and entrepreneurial options. </w:t>
      </w:r>
    </w:p>
    <w:p w14:paraId="431375EC" w14:textId="02DF6C65" w:rsidR="0036718E"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Objective 6.3. Advocate for broad diversity, equity, and inclusion (DEI), especially regarding age and race, with local employers and business organizations.</w:t>
      </w:r>
    </w:p>
    <w:p w14:paraId="32F6D079" w14:textId="7759D2D6" w:rsidR="001B6A7D" w:rsidRPr="00C255EB" w:rsidRDefault="001B022A" w:rsidP="005A359F">
      <w:pPr>
        <w:pStyle w:val="NormalWeb"/>
        <w:widowControl w:val="0"/>
        <w:spacing w:before="60" w:beforeAutospacing="0" w:after="60" w:afterAutospacing="0"/>
        <w:rPr>
          <w:rStyle w:val="Hyperlink"/>
          <w:rFonts w:ascii="Arial" w:hAnsi="Arial" w:cs="Arial"/>
          <w:b/>
          <w:color w:val="1F497D" w:themeColor="text2"/>
          <w:sz w:val="20"/>
          <w:szCs w:val="20"/>
          <w:u w:val="none"/>
        </w:rPr>
      </w:pPr>
      <w:hyperlink w:anchor="health" w:history="1">
        <w:r w:rsidR="001B6A7D" w:rsidRPr="00C255EB">
          <w:rPr>
            <w:rStyle w:val="Hyperlink"/>
            <w:rFonts w:ascii="Arial" w:hAnsi="Arial" w:cs="Arial"/>
            <w:b/>
            <w:color w:val="1F497D" w:themeColor="text2"/>
            <w:sz w:val="20"/>
            <w:szCs w:val="20"/>
          </w:rPr>
          <w:t>Community Support &amp; Health Services</w:t>
        </w:r>
        <w:r w:rsidR="004F6EFD" w:rsidRPr="00C255EB">
          <w:rPr>
            <w:rStyle w:val="Hyperlink"/>
            <w:rFonts w:ascii="Arial" w:hAnsi="Arial" w:cs="Arial"/>
            <w:b/>
            <w:color w:val="1F497D" w:themeColor="text2"/>
            <w:sz w:val="20"/>
            <w:szCs w:val="20"/>
          </w:rPr>
          <w:t xml:space="preserve"> Workgroup</w:t>
        </w:r>
      </w:hyperlink>
      <w:r w:rsidR="001B6A7D" w:rsidRPr="00C255EB">
        <w:rPr>
          <w:rStyle w:val="Hyperlink"/>
          <w:rFonts w:ascii="Arial" w:hAnsi="Arial" w:cs="Arial"/>
          <w:b/>
          <w:color w:val="1F497D" w:themeColor="text2"/>
          <w:sz w:val="20"/>
          <w:szCs w:val="20"/>
          <w:u w:val="none"/>
        </w:rPr>
        <w:t xml:space="preserve"> </w:t>
      </w:r>
    </w:p>
    <w:p w14:paraId="30D5530A" w14:textId="77777777"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Objective 7.1: Develop supports and resources to promote mental/ behavioral health.</w:t>
      </w:r>
    </w:p>
    <w:p w14:paraId="5EB9E62E" w14:textId="77777777"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 xml:space="preserve">Objective 7.2: Expand enriching volunteer opportunities for older adults. </w:t>
      </w:r>
    </w:p>
    <w:p w14:paraId="1C2DE1E4" w14:textId="77777777"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 xml:space="preserve">Objective 7.3: Coordinate local efforts to enhance affordable health care support. </w:t>
      </w:r>
    </w:p>
    <w:p w14:paraId="51B0E8EA" w14:textId="77777777"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 xml:space="preserve">Objective 7.4: Expand services to help older adults age in community. </w:t>
      </w:r>
    </w:p>
    <w:p w14:paraId="737352FA" w14:textId="77777777"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 xml:space="preserve">Objective 7.5: Expand accessibility of available health and wellness resources. </w:t>
      </w:r>
    </w:p>
    <w:p w14:paraId="72250949" w14:textId="77777777"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 xml:space="preserve">Objective 7.6: Increase access to services to combat food insecurity. </w:t>
      </w:r>
    </w:p>
    <w:p w14:paraId="7CF41B79" w14:textId="2A4347C5" w:rsidR="004837B9" w:rsidRPr="00C255EB" w:rsidRDefault="004837B9" w:rsidP="005A359F">
      <w:pPr>
        <w:widowControl w:val="0"/>
        <w:spacing w:before="20" w:after="20"/>
        <w:ind w:left="1440" w:hanging="720"/>
        <w:rPr>
          <w:rFonts w:ascii="Arial" w:hAnsi="Arial" w:cs="Arial"/>
          <w:color w:val="000000" w:themeColor="text1"/>
          <w:sz w:val="20"/>
          <w:szCs w:val="20"/>
        </w:rPr>
      </w:pPr>
      <w:r w:rsidRPr="00C255EB">
        <w:rPr>
          <w:rFonts w:ascii="Arial" w:hAnsi="Arial" w:cs="Arial"/>
          <w:color w:val="000000" w:themeColor="text1"/>
          <w:sz w:val="20"/>
          <w:szCs w:val="20"/>
        </w:rPr>
        <w:t>Objective 7.7: Support planning for and fulfillment of individual goals in all stages at the end of life.</w:t>
      </w:r>
    </w:p>
    <w:p w14:paraId="15E52D10" w14:textId="26C27C83" w:rsidR="005139CE" w:rsidRPr="00C255EB" w:rsidRDefault="005139CE" w:rsidP="005A359F">
      <w:pPr>
        <w:pStyle w:val="NormalWeb"/>
        <w:widowControl w:val="0"/>
        <w:spacing w:before="60" w:beforeAutospacing="0" w:after="60" w:afterAutospacing="0"/>
        <w:rPr>
          <w:rStyle w:val="Hyperlink"/>
          <w:rFonts w:ascii="Arial" w:hAnsi="Arial" w:cs="Arial"/>
          <w:b/>
          <w:bCs/>
          <w:color w:val="1F497D" w:themeColor="text2"/>
          <w:sz w:val="20"/>
          <w:szCs w:val="20"/>
        </w:rPr>
      </w:pPr>
      <w:r w:rsidRPr="00C255EB">
        <w:rPr>
          <w:rStyle w:val="Hyperlink"/>
          <w:rFonts w:ascii="Arial" w:hAnsi="Arial" w:cs="Arial"/>
          <w:b/>
          <w:bCs/>
          <w:color w:val="1F497D" w:themeColor="text2"/>
          <w:sz w:val="20"/>
          <w:szCs w:val="20"/>
        </w:rPr>
        <w:t>Com</w:t>
      </w:r>
      <w:r w:rsidR="00F4581C" w:rsidRPr="00C255EB">
        <w:rPr>
          <w:rStyle w:val="Hyperlink"/>
          <w:rFonts w:ascii="Arial" w:hAnsi="Arial" w:cs="Arial"/>
          <w:b/>
          <w:bCs/>
          <w:color w:val="1F497D" w:themeColor="text2"/>
          <w:sz w:val="20"/>
          <w:szCs w:val="20"/>
        </w:rPr>
        <w:t>munication and Information</w:t>
      </w:r>
      <w:r w:rsidR="00002655" w:rsidRPr="00C255EB">
        <w:rPr>
          <w:rStyle w:val="Hyperlink"/>
          <w:rFonts w:ascii="Arial" w:hAnsi="Arial" w:cs="Arial"/>
          <w:b/>
          <w:bCs/>
          <w:color w:val="1F497D" w:themeColor="text2"/>
          <w:sz w:val="20"/>
          <w:szCs w:val="20"/>
        </w:rPr>
        <w:t xml:space="preserve"> Workgroup</w:t>
      </w:r>
    </w:p>
    <w:p w14:paraId="324F17B9" w14:textId="1E1FC655" w:rsidR="005139CE" w:rsidRPr="00C255EB" w:rsidRDefault="00002655" w:rsidP="005A359F">
      <w:pPr>
        <w:widowControl w:val="0"/>
        <w:spacing w:before="20" w:after="20"/>
        <w:ind w:left="1440" w:hanging="720"/>
        <w:rPr>
          <w:rFonts w:ascii="Arial" w:hAnsi="Arial" w:cs="Arial"/>
          <w:sz w:val="20"/>
          <w:szCs w:val="20"/>
        </w:rPr>
      </w:pPr>
      <w:r w:rsidRPr="00C255EB">
        <w:rPr>
          <w:rFonts w:ascii="Arial" w:hAnsi="Arial" w:cs="Arial"/>
          <w:color w:val="000000" w:themeColor="text1"/>
          <w:sz w:val="20"/>
          <w:szCs w:val="20"/>
        </w:rPr>
        <w:t>Objective 8.1: Increase the accessibility of information regarding available programs, services, and resources</w:t>
      </w:r>
    </w:p>
    <w:p w14:paraId="0A3F44B8" w14:textId="7D08C000" w:rsidR="004F6EFD" w:rsidRPr="00C255EB" w:rsidRDefault="005139CE" w:rsidP="005A359F">
      <w:pPr>
        <w:widowControl w:val="0"/>
        <w:tabs>
          <w:tab w:val="left" w:pos="1805"/>
        </w:tabs>
        <w:rPr>
          <w:rFonts w:ascii="Arial" w:hAnsi="Arial" w:cs="Arial"/>
          <w:sz w:val="20"/>
          <w:szCs w:val="20"/>
        </w:rPr>
        <w:sectPr w:rsidR="004F6EFD" w:rsidRPr="00C255EB" w:rsidSect="00E135D3">
          <w:footerReference w:type="default" r:id="rId12"/>
          <w:pgSz w:w="15840" w:h="12240" w:orient="landscape"/>
          <w:pgMar w:top="1152" w:right="1152" w:bottom="1152" w:left="1152" w:header="720" w:footer="720" w:gutter="0"/>
          <w:cols w:space="720"/>
          <w:docGrid w:linePitch="360"/>
        </w:sectPr>
      </w:pPr>
      <w:r w:rsidRPr="00C255EB">
        <w:rPr>
          <w:rFonts w:ascii="Arial" w:hAnsi="Arial" w:cs="Arial"/>
          <w:sz w:val="20"/>
          <w:szCs w:val="20"/>
        </w:rPr>
        <w:tab/>
      </w:r>
    </w:p>
    <w:p w14:paraId="7B65AC04" w14:textId="6FAEE508" w:rsidR="00922F62" w:rsidRPr="00C255EB" w:rsidRDefault="00F52B26" w:rsidP="005A359F">
      <w:pPr>
        <w:pStyle w:val="NormalWeb"/>
        <w:widowControl w:val="0"/>
        <w:spacing w:before="0" w:beforeAutospacing="0" w:after="0" w:afterAutospacing="0"/>
        <w:jc w:val="center"/>
        <w:rPr>
          <w:rFonts w:ascii="Arial" w:hAnsi="Arial" w:cs="Arial"/>
          <w:b/>
          <w:color w:val="1F497D" w:themeColor="text2"/>
          <w:sz w:val="20"/>
          <w:szCs w:val="20"/>
        </w:rPr>
      </w:pPr>
      <w:bookmarkStart w:id="0" w:name="outdoor"/>
      <w:r w:rsidRPr="00C255EB">
        <w:rPr>
          <w:rFonts w:ascii="Arial" w:hAnsi="Arial" w:cs="Arial"/>
          <w:b/>
          <w:color w:val="1F497D" w:themeColor="text2"/>
          <w:sz w:val="20"/>
          <w:szCs w:val="20"/>
        </w:rPr>
        <w:lastRenderedPageBreak/>
        <w:tab/>
      </w:r>
    </w:p>
    <w:bookmarkEnd w:id="0"/>
    <w:p w14:paraId="760A4A20" w14:textId="77777777" w:rsidR="00F94786" w:rsidRPr="00C255EB" w:rsidRDefault="00F94786" w:rsidP="00E63249">
      <w:pPr>
        <w:pStyle w:val="NormalWeb"/>
        <w:widowControl w:val="0"/>
        <w:spacing w:before="0" w:beforeAutospacing="0" w:after="0" w:afterAutospacing="0"/>
        <w:jc w:val="center"/>
        <w:rPr>
          <w:rFonts w:ascii="Arial" w:hAnsi="Arial" w:cs="Arial"/>
          <w:b/>
          <w:color w:val="1F497D" w:themeColor="text2"/>
          <w:sz w:val="20"/>
          <w:szCs w:val="20"/>
        </w:rPr>
      </w:pPr>
    </w:p>
    <w:p w14:paraId="35A760F2" w14:textId="77777777" w:rsidR="00F94786" w:rsidRPr="00C255EB" w:rsidRDefault="00F94786" w:rsidP="00F94786">
      <w:pPr>
        <w:pStyle w:val="NormalWeb"/>
        <w:widowControl w:val="0"/>
        <w:spacing w:before="0" w:beforeAutospacing="0" w:after="0" w:afterAutospacing="0"/>
        <w:jc w:val="center"/>
        <w:rPr>
          <w:rFonts w:ascii="Arial" w:hAnsi="Arial" w:cs="Arial"/>
          <w:b/>
          <w:color w:val="1F497D" w:themeColor="text2"/>
          <w:sz w:val="20"/>
          <w:szCs w:val="20"/>
        </w:rPr>
      </w:pPr>
      <w:r w:rsidRPr="00C255EB">
        <w:rPr>
          <w:rFonts w:ascii="Arial" w:hAnsi="Arial" w:cs="Arial"/>
          <w:b/>
          <w:color w:val="1F497D" w:themeColor="text2"/>
          <w:sz w:val="20"/>
          <w:szCs w:val="20"/>
        </w:rPr>
        <w:t>Outdoor Spaces and Buildings Workgroup – Year 2 Priorities</w:t>
      </w:r>
    </w:p>
    <w:p w14:paraId="713EF476" w14:textId="77777777" w:rsidR="00F94786" w:rsidRPr="00C255EB" w:rsidRDefault="00F94786" w:rsidP="00F94786">
      <w:pPr>
        <w:pStyle w:val="NormalWeb"/>
        <w:widowControl w:val="0"/>
        <w:spacing w:before="0" w:beforeAutospacing="0" w:after="0" w:afterAutospacing="0"/>
        <w:jc w:val="center"/>
        <w:rPr>
          <w:rFonts w:ascii="Arial" w:hAnsi="Arial" w:cs="Arial"/>
          <w:b/>
          <w:color w:val="1F497D" w:themeColor="text2"/>
          <w:sz w:val="20"/>
          <w:szCs w:val="20"/>
        </w:rPr>
      </w:pPr>
    </w:p>
    <w:p w14:paraId="0D684104" w14:textId="173536D3" w:rsidR="00F94786" w:rsidRPr="00C255EB" w:rsidRDefault="00F94786" w:rsidP="00F94786">
      <w:pPr>
        <w:pStyle w:val="NormalWeb"/>
        <w:widowControl w:val="0"/>
        <w:spacing w:before="0" w:beforeAutospacing="0" w:after="0" w:afterAutospacing="0"/>
        <w:jc w:val="center"/>
        <w:rPr>
          <w:rFonts w:ascii="Arial" w:hAnsi="Arial" w:cs="Arial"/>
          <w:b/>
          <w:color w:val="1F497D" w:themeColor="text2"/>
          <w:sz w:val="20"/>
          <w:szCs w:val="20"/>
        </w:rPr>
      </w:pPr>
      <w:r w:rsidRPr="00C255EB">
        <w:rPr>
          <w:rFonts w:ascii="Arial" w:hAnsi="Arial" w:cs="Arial"/>
          <w:color w:val="1F497D" w:themeColor="text2"/>
          <w:sz w:val="20"/>
          <w:szCs w:val="20"/>
        </w:rPr>
        <w:t>Goal 1: Optimize the usability of outdoor spaces and buildings for older adults</w:t>
      </w:r>
    </w:p>
    <w:p w14:paraId="48937058" w14:textId="41163E7E" w:rsidR="00E63249" w:rsidRPr="00C255EB" w:rsidRDefault="00E63249" w:rsidP="00E63249">
      <w:pPr>
        <w:pStyle w:val="NormalWeb"/>
        <w:widowControl w:val="0"/>
        <w:spacing w:before="0" w:beforeAutospacing="0" w:after="0" w:afterAutospacing="0"/>
        <w:jc w:val="center"/>
        <w:rPr>
          <w:rFonts w:ascii="Arial" w:hAnsi="Arial" w:cs="Arial"/>
          <w:b/>
          <w:color w:val="1F497D" w:themeColor="text2"/>
          <w:sz w:val="20"/>
          <w:szCs w:val="20"/>
        </w:rPr>
      </w:pPr>
      <w:r w:rsidRPr="00C255EB">
        <w:rPr>
          <w:rFonts w:ascii="Arial" w:hAnsi="Arial" w:cs="Arial"/>
          <w:b/>
          <w:color w:val="1F497D" w:themeColor="text2"/>
          <w:sz w:val="20"/>
          <w:szCs w:val="20"/>
        </w:rPr>
        <w:tab/>
      </w:r>
    </w:p>
    <w:tbl>
      <w:tblPr>
        <w:tblStyle w:val="ListTable310"/>
        <w:tblW w:w="11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8"/>
        <w:gridCol w:w="1748"/>
        <w:gridCol w:w="1795"/>
        <w:gridCol w:w="2897"/>
        <w:gridCol w:w="2349"/>
        <w:gridCol w:w="2349"/>
        <w:gridCol w:w="9022"/>
        <w:gridCol w:w="9009"/>
      </w:tblGrid>
      <w:tr w:rsidR="00F94786" w:rsidRPr="00C255EB" w14:paraId="699C54BD" w14:textId="77777777" w:rsidTr="00774702">
        <w:trPr>
          <w:gridAfter w:val="2"/>
          <w:cnfStyle w:val="100000000000" w:firstRow="1" w:lastRow="0" w:firstColumn="0" w:lastColumn="0" w:oddVBand="0" w:evenVBand="0" w:oddHBand="0" w:evenHBand="0" w:firstRowFirstColumn="0" w:firstRowLastColumn="0" w:lastRowFirstColumn="0" w:lastRowLastColumn="0"/>
          <w:wAfter w:w="2856" w:type="pct"/>
          <w:cantSplit/>
          <w:tblHeader/>
        </w:trPr>
        <w:tc>
          <w:tcPr>
            <w:cnfStyle w:val="001000000100" w:firstRow="0" w:lastRow="0" w:firstColumn="1" w:lastColumn="0" w:oddVBand="0" w:evenVBand="0" w:oddHBand="0" w:evenHBand="0" w:firstRowFirstColumn="1" w:firstRowLastColumn="0" w:lastRowFirstColumn="0" w:lastRowLastColumn="0"/>
            <w:tcW w:w="380" w:type="pct"/>
            <w:shd w:val="clear" w:color="auto" w:fill="1F497D" w:themeFill="text2"/>
            <w:vAlign w:val="center"/>
          </w:tcPr>
          <w:p w14:paraId="27432ABE" w14:textId="77777777" w:rsidR="00F94786" w:rsidRPr="00C255EB" w:rsidRDefault="00F94786" w:rsidP="00BB49BD">
            <w:pPr>
              <w:widowControl w:val="0"/>
              <w:jc w:val="center"/>
              <w:rPr>
                <w:rFonts w:ascii="Arial" w:hAnsi="Arial" w:cs="Arial"/>
                <w:sz w:val="20"/>
                <w:szCs w:val="20"/>
              </w:rPr>
            </w:pPr>
            <w:r w:rsidRPr="00C255EB">
              <w:rPr>
                <w:rFonts w:ascii="Arial" w:hAnsi="Arial" w:cs="Arial"/>
                <w:sz w:val="20"/>
                <w:szCs w:val="20"/>
              </w:rPr>
              <w:t>Indicator</w:t>
            </w:r>
          </w:p>
        </w:tc>
        <w:tc>
          <w:tcPr>
            <w:cnfStyle w:val="000010000000" w:firstRow="0" w:lastRow="0" w:firstColumn="0" w:lastColumn="0" w:oddVBand="1" w:evenVBand="0" w:oddHBand="0" w:evenHBand="0" w:firstRowFirstColumn="0" w:firstRowLastColumn="0" w:lastRowFirstColumn="0" w:lastRowLastColumn="0"/>
            <w:tcW w:w="277" w:type="pct"/>
            <w:shd w:val="clear" w:color="auto" w:fill="1F497D" w:themeFill="text2"/>
            <w:vAlign w:val="center"/>
          </w:tcPr>
          <w:p w14:paraId="56CB8E58" w14:textId="77777777" w:rsidR="00F94786" w:rsidRPr="00C255EB" w:rsidRDefault="00F94786" w:rsidP="00BB49BD">
            <w:pPr>
              <w:widowControl w:val="0"/>
              <w:jc w:val="center"/>
              <w:rPr>
                <w:rFonts w:ascii="Arial" w:hAnsi="Arial" w:cs="Arial"/>
                <w:sz w:val="20"/>
                <w:szCs w:val="20"/>
              </w:rPr>
            </w:pPr>
            <w:r w:rsidRPr="00C255EB">
              <w:rPr>
                <w:rFonts w:ascii="Arial" w:hAnsi="Arial" w:cs="Arial"/>
                <w:sz w:val="20"/>
                <w:szCs w:val="20"/>
              </w:rPr>
              <w:t>Lead Agency</w:t>
            </w:r>
          </w:p>
        </w:tc>
        <w:tc>
          <w:tcPr>
            <w:tcW w:w="284" w:type="pct"/>
            <w:shd w:val="clear" w:color="auto" w:fill="1F497D" w:themeFill="text2"/>
            <w:vAlign w:val="center"/>
          </w:tcPr>
          <w:p w14:paraId="5A209F35" w14:textId="77777777" w:rsidR="00F94786" w:rsidRPr="00C255EB" w:rsidRDefault="00F94786" w:rsidP="00BB49B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Q1: Jul – Sep 2023 Activities </w:t>
            </w:r>
          </w:p>
        </w:tc>
        <w:tc>
          <w:tcPr>
            <w:cnfStyle w:val="000010000000" w:firstRow="0" w:lastRow="0" w:firstColumn="0" w:lastColumn="0" w:oddVBand="1" w:evenVBand="0" w:oddHBand="0" w:evenHBand="0" w:firstRowFirstColumn="0" w:firstRowLastColumn="0" w:lastRowFirstColumn="0" w:lastRowLastColumn="0"/>
            <w:tcW w:w="459" w:type="pct"/>
            <w:shd w:val="clear" w:color="auto" w:fill="1F497D" w:themeFill="text2"/>
            <w:vAlign w:val="center"/>
          </w:tcPr>
          <w:p w14:paraId="30889AE8" w14:textId="77777777" w:rsidR="00F94786" w:rsidRPr="00C255EB" w:rsidRDefault="00F94786" w:rsidP="00BB49BD">
            <w:pPr>
              <w:widowControl w:val="0"/>
              <w:jc w:val="center"/>
              <w:rPr>
                <w:rFonts w:ascii="Arial" w:hAnsi="Arial" w:cs="Arial"/>
                <w:sz w:val="20"/>
                <w:szCs w:val="20"/>
              </w:rPr>
            </w:pPr>
            <w:r w:rsidRPr="00C255EB">
              <w:rPr>
                <w:rFonts w:ascii="Arial" w:hAnsi="Arial" w:cs="Arial"/>
                <w:sz w:val="20"/>
                <w:szCs w:val="20"/>
              </w:rPr>
              <w:t>Q2: Oct – Dec 2023 Activities</w:t>
            </w:r>
          </w:p>
        </w:tc>
        <w:tc>
          <w:tcPr>
            <w:tcW w:w="372" w:type="pct"/>
            <w:shd w:val="clear" w:color="auto" w:fill="1F497D" w:themeFill="text2"/>
            <w:vAlign w:val="center"/>
          </w:tcPr>
          <w:p w14:paraId="03AB8A48" w14:textId="77777777" w:rsidR="00F94786" w:rsidRPr="00C255EB" w:rsidRDefault="00F94786" w:rsidP="00BB49B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Q3: Jan – Mar 2024 Activities</w:t>
            </w:r>
          </w:p>
        </w:tc>
        <w:tc>
          <w:tcPr>
            <w:cnfStyle w:val="000010000000" w:firstRow="0" w:lastRow="0" w:firstColumn="0" w:lastColumn="0" w:oddVBand="1" w:evenVBand="0" w:oddHBand="0" w:evenHBand="0" w:firstRowFirstColumn="0" w:firstRowLastColumn="0" w:lastRowFirstColumn="0" w:lastRowLastColumn="0"/>
            <w:tcW w:w="372" w:type="pct"/>
            <w:shd w:val="clear" w:color="auto" w:fill="1F497D" w:themeFill="text2"/>
            <w:vAlign w:val="center"/>
          </w:tcPr>
          <w:p w14:paraId="66E49105" w14:textId="77777777" w:rsidR="00F94786" w:rsidRPr="00C255EB" w:rsidRDefault="00F94786" w:rsidP="00BB49BD">
            <w:pPr>
              <w:widowControl w:val="0"/>
              <w:jc w:val="center"/>
              <w:rPr>
                <w:rFonts w:ascii="Arial" w:hAnsi="Arial" w:cs="Arial"/>
                <w:sz w:val="20"/>
                <w:szCs w:val="20"/>
              </w:rPr>
            </w:pPr>
            <w:r w:rsidRPr="00C255EB">
              <w:rPr>
                <w:rFonts w:ascii="Arial" w:hAnsi="Arial" w:cs="Arial"/>
                <w:sz w:val="20"/>
                <w:szCs w:val="20"/>
              </w:rPr>
              <w:t>Q4: Apr – Jun 2024 Activities</w:t>
            </w:r>
          </w:p>
        </w:tc>
      </w:tr>
      <w:tr w:rsidR="00F94786" w:rsidRPr="00C255EB" w14:paraId="1CBFD23A" w14:textId="77777777" w:rsidTr="00774702">
        <w:trPr>
          <w:gridAfter w:val="2"/>
          <w:cnfStyle w:val="000000100000" w:firstRow="0" w:lastRow="0" w:firstColumn="0" w:lastColumn="0" w:oddVBand="0" w:evenVBand="0" w:oddHBand="1" w:evenHBand="0" w:firstRowFirstColumn="0" w:firstRowLastColumn="0" w:lastRowFirstColumn="0" w:lastRowLastColumn="0"/>
          <w:wAfter w:w="2856" w:type="pct"/>
          <w:cantSplit/>
        </w:trPr>
        <w:tc>
          <w:tcPr>
            <w:cnfStyle w:val="001000000000" w:firstRow="0" w:lastRow="0" w:firstColumn="1" w:lastColumn="0" w:oddVBand="0" w:evenVBand="0" w:oddHBand="0" w:evenHBand="0" w:firstRowFirstColumn="0" w:firstRowLastColumn="0" w:lastRowFirstColumn="0" w:lastRowLastColumn="0"/>
            <w:tcW w:w="2144" w:type="pct"/>
            <w:gridSpan w:val="6"/>
            <w:tcBorders>
              <w:right w:val="none" w:sz="0" w:space="0" w:color="auto"/>
            </w:tcBorders>
            <w:shd w:val="clear" w:color="auto" w:fill="95B3D7" w:themeFill="accent1" w:themeFillTint="99"/>
          </w:tcPr>
          <w:p w14:paraId="2D6BD464" w14:textId="77777777" w:rsidR="00F94786" w:rsidRPr="00C255EB" w:rsidRDefault="00F94786" w:rsidP="00BB49BD">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Objective 1.1: Increase engagement of older adults, emphasizing racially diverse communities, in the planning and utilization of outdoor spaces and buildings in Orange County (OC).</w:t>
            </w:r>
          </w:p>
        </w:tc>
      </w:tr>
      <w:tr w:rsidR="00F94786" w:rsidRPr="00C255EB" w14:paraId="0075BF3B" w14:textId="77777777" w:rsidTr="00774702">
        <w:trPr>
          <w:gridAfter w:val="2"/>
          <w:wAfter w:w="2856" w:type="pct"/>
          <w:cantSplit/>
        </w:trPr>
        <w:tc>
          <w:tcPr>
            <w:cnfStyle w:val="001000000000" w:firstRow="0" w:lastRow="0" w:firstColumn="1" w:lastColumn="0" w:oddVBand="0" w:evenVBand="0" w:oddHBand="0" w:evenHBand="0" w:firstRowFirstColumn="0" w:firstRowLastColumn="0" w:lastRowFirstColumn="0" w:lastRowLastColumn="0"/>
            <w:tcW w:w="2144" w:type="pct"/>
            <w:gridSpan w:val="6"/>
            <w:tcBorders>
              <w:right w:val="none" w:sz="0" w:space="0" w:color="auto"/>
            </w:tcBorders>
            <w:shd w:val="clear" w:color="auto" w:fill="DBE5F1" w:themeFill="accent1" w:themeFillTint="33"/>
          </w:tcPr>
          <w:p w14:paraId="05F0C301" w14:textId="77777777" w:rsidR="00F94786" w:rsidRPr="00C255EB" w:rsidRDefault="00F94786" w:rsidP="00BB49BD">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1.1.1: Encourage advocacy efforts by including older adults relative to the planning and use of public outdoor spaces and buildings.</w:t>
            </w:r>
          </w:p>
        </w:tc>
      </w:tr>
      <w:tr w:rsidR="00F94786" w:rsidRPr="00C255EB" w14:paraId="26E6F0D7" w14:textId="77777777" w:rsidTr="00774702">
        <w:trPr>
          <w:gridAfter w:val="2"/>
          <w:cnfStyle w:val="000000100000" w:firstRow="0" w:lastRow="0" w:firstColumn="0" w:lastColumn="0" w:oddVBand="0" w:evenVBand="0" w:oddHBand="1" w:evenHBand="0" w:firstRowFirstColumn="0" w:firstRowLastColumn="0" w:lastRowFirstColumn="0" w:lastRowLastColumn="0"/>
          <w:wAfter w:w="2856" w:type="pct"/>
          <w:cantSplit/>
        </w:trPr>
        <w:tc>
          <w:tcPr>
            <w:cnfStyle w:val="001000000000" w:firstRow="0" w:lastRow="0" w:firstColumn="1" w:lastColumn="0" w:oddVBand="0" w:evenVBand="0" w:oddHBand="0" w:evenHBand="0" w:firstRowFirstColumn="0" w:firstRowLastColumn="0" w:lastRowFirstColumn="0" w:lastRowLastColumn="0"/>
            <w:tcW w:w="380" w:type="pct"/>
            <w:shd w:val="clear" w:color="auto" w:fill="EAF1DD" w:themeFill="accent3" w:themeFillTint="33"/>
          </w:tcPr>
          <w:p w14:paraId="4035E0F2" w14:textId="4A5F3C6B" w:rsidR="00F94786" w:rsidRPr="00C255EB" w:rsidRDefault="00BB49BD" w:rsidP="00BB49BD">
            <w:pPr>
              <w:widowControl w:val="0"/>
              <w:spacing w:before="20" w:after="20"/>
              <w:rPr>
                <w:rFonts w:ascii="Arial" w:hAnsi="Arial" w:cs="Arial"/>
                <w:color w:val="000000" w:themeColor="text1"/>
                <w:sz w:val="20"/>
                <w:szCs w:val="20"/>
              </w:rPr>
            </w:pPr>
            <w:r w:rsidRPr="00C255EB">
              <w:rPr>
                <w:rFonts w:ascii="Arial" w:hAnsi="Arial" w:cs="Arial"/>
                <w:color w:val="000000" w:themeColor="text1"/>
                <w:sz w:val="20"/>
                <w:szCs w:val="20"/>
              </w:rPr>
              <w:t>[Complete Year 2</w:t>
            </w:r>
            <w:r w:rsidR="00F94786" w:rsidRPr="00C255EB">
              <w:rPr>
                <w:rFonts w:ascii="Arial" w:hAnsi="Arial" w:cs="Arial"/>
                <w:color w:val="000000" w:themeColor="text1"/>
                <w:sz w:val="20"/>
                <w:szCs w:val="20"/>
              </w:rPr>
              <w:t>]</w:t>
            </w:r>
          </w:p>
          <w:p w14:paraId="6E038BB0" w14:textId="77777777" w:rsidR="00F94786" w:rsidRPr="00C255EB" w:rsidRDefault="00F94786" w:rsidP="00BB49BD">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1.1.1a. At least one dedicated space for an older adult age 55+ (or representative of older adults) is on every county and town Advisory Board that has input on outdoor spaces and buildings.</w:t>
            </w:r>
          </w:p>
        </w:tc>
        <w:tc>
          <w:tcPr>
            <w:cnfStyle w:val="000010000000" w:firstRow="0" w:lastRow="0" w:firstColumn="0" w:lastColumn="0" w:oddVBand="1" w:evenVBand="0" w:oddHBand="0" w:evenHBand="0" w:firstRowFirstColumn="0" w:firstRowLastColumn="0" w:lastRowFirstColumn="0" w:lastRowLastColumn="0"/>
            <w:tcW w:w="277" w:type="pct"/>
            <w:shd w:val="clear" w:color="auto" w:fill="EAF1DD" w:themeFill="accent3" w:themeFillTint="33"/>
          </w:tcPr>
          <w:p w14:paraId="1912DA32" w14:textId="77777777" w:rsidR="00F94786" w:rsidRPr="00C255EB" w:rsidRDefault="00F94786" w:rsidP="00BB49BD">
            <w:pPr>
              <w:widowControl w:val="0"/>
              <w:spacing w:before="20" w:after="20"/>
              <w:rPr>
                <w:rFonts w:ascii="Arial" w:hAnsi="Arial" w:cs="Arial"/>
                <w:sz w:val="20"/>
                <w:szCs w:val="20"/>
              </w:rPr>
            </w:pPr>
            <w:r w:rsidRPr="00C255EB">
              <w:rPr>
                <w:rFonts w:ascii="Arial" w:hAnsi="Arial" w:cs="Arial"/>
                <w:sz w:val="20"/>
                <w:szCs w:val="20"/>
              </w:rPr>
              <w:t>OCDOA, OC Department of Environment, Agriculture, Parks, and Recreation (DEAPR), Board of County Commissioners (BOCC), Town of Chapel Hill (CH), Town of Carrboro (CARR), Town of Hillsborough (HILLS), Town of Mebane</w:t>
            </w:r>
          </w:p>
        </w:tc>
        <w:tc>
          <w:tcPr>
            <w:tcW w:w="284" w:type="pct"/>
            <w:shd w:val="clear" w:color="auto" w:fill="EAF1DD" w:themeFill="accent3" w:themeFillTint="33"/>
          </w:tcPr>
          <w:p w14:paraId="0349825D" w14:textId="77777777" w:rsidR="00F94786" w:rsidRPr="00C255EB" w:rsidRDefault="00F94786" w:rsidP="00BB49BD">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A letter was mailed in early July to 5 jurisdictions (one of which has this in policy and was commended) requesting this indicator. </w:t>
            </w:r>
          </w:p>
        </w:tc>
        <w:tc>
          <w:tcPr>
            <w:cnfStyle w:val="000010000000" w:firstRow="0" w:lastRow="0" w:firstColumn="0" w:lastColumn="0" w:oddVBand="1" w:evenVBand="0" w:oddHBand="0" w:evenHBand="0" w:firstRowFirstColumn="0" w:firstRowLastColumn="0" w:lastRowFirstColumn="0" w:lastRowLastColumn="0"/>
            <w:tcW w:w="459" w:type="pct"/>
            <w:shd w:val="clear" w:color="auto" w:fill="EAF1DD" w:themeFill="accent3" w:themeFillTint="33"/>
          </w:tcPr>
          <w:p w14:paraId="361AE73A" w14:textId="77777777" w:rsidR="00F94786" w:rsidRPr="00C255EB" w:rsidRDefault="00F94786" w:rsidP="00BB49BD">
            <w:pPr>
              <w:pStyle w:val="ListParagraph"/>
              <w:widowControl w:val="0"/>
              <w:spacing w:before="20" w:after="20"/>
              <w:ind w:left="169"/>
              <w:rPr>
                <w:rFonts w:ascii="Arial" w:hAnsi="Arial" w:cs="Arial"/>
                <w:sz w:val="20"/>
                <w:szCs w:val="20"/>
              </w:rPr>
            </w:pPr>
          </w:p>
        </w:tc>
        <w:tc>
          <w:tcPr>
            <w:tcW w:w="372" w:type="pct"/>
            <w:shd w:val="clear" w:color="auto" w:fill="EAF1DD" w:themeFill="accent3" w:themeFillTint="33"/>
          </w:tcPr>
          <w:p w14:paraId="412573D0" w14:textId="77777777" w:rsidR="00F94786" w:rsidRPr="00C255EB" w:rsidRDefault="00F94786" w:rsidP="00BB49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Chapel Hill Parks and Recreation Commission,  </w:t>
            </w:r>
          </w:p>
          <w:p w14:paraId="54D8D7F1" w14:textId="77777777" w:rsidR="00F94786" w:rsidRPr="00C255EB" w:rsidRDefault="00F94786" w:rsidP="00BB49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Carrboro Parks and Recreation, OC Parks and Recreation, Parks and Recreation Board- Hillsborough, and OCDOA are meeting this indicator. </w:t>
            </w:r>
          </w:p>
          <w:p w14:paraId="1DE1092D" w14:textId="77777777" w:rsidR="00F94786" w:rsidRPr="00C255EB" w:rsidRDefault="00F94786" w:rsidP="00BB49BD">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2" w:type="pct"/>
            <w:shd w:val="clear" w:color="auto" w:fill="EAF1DD" w:themeFill="accent3" w:themeFillTint="33"/>
          </w:tcPr>
          <w:p w14:paraId="5D29C7E8" w14:textId="77777777" w:rsidR="00F94786" w:rsidRPr="00C255EB" w:rsidRDefault="00F94786" w:rsidP="00BB49BD">
            <w:pPr>
              <w:widowControl w:val="0"/>
              <w:spacing w:before="20" w:after="20"/>
              <w:rPr>
                <w:rFonts w:ascii="Arial" w:hAnsi="Arial" w:cs="Arial"/>
                <w:sz w:val="20"/>
                <w:szCs w:val="20"/>
              </w:rPr>
            </w:pPr>
          </w:p>
        </w:tc>
      </w:tr>
      <w:tr w:rsidR="00774702" w:rsidRPr="00C255EB" w14:paraId="010CAA9E" w14:textId="77777777" w:rsidTr="00774702">
        <w:trPr>
          <w:gridAfter w:val="2"/>
          <w:wAfter w:w="2856" w:type="pct"/>
          <w:cantSplit/>
          <w:trHeight w:val="3482"/>
        </w:trPr>
        <w:tc>
          <w:tcPr>
            <w:cnfStyle w:val="001000000000" w:firstRow="0" w:lastRow="0" w:firstColumn="1" w:lastColumn="0" w:oddVBand="0" w:evenVBand="0" w:oddHBand="0" w:evenHBand="0" w:firstRowFirstColumn="0" w:firstRowLastColumn="0" w:lastRowFirstColumn="0" w:lastRowLastColumn="0"/>
            <w:tcW w:w="380" w:type="pct"/>
            <w:shd w:val="clear" w:color="auto" w:fill="EAF1DD" w:themeFill="accent3" w:themeFillTint="33"/>
          </w:tcPr>
          <w:p w14:paraId="04B22E9E" w14:textId="712A1C1B" w:rsidR="00774702" w:rsidRPr="00C255EB" w:rsidRDefault="00774702" w:rsidP="00774702">
            <w:pPr>
              <w:widowControl w:val="0"/>
              <w:spacing w:before="20" w:after="20"/>
              <w:rPr>
                <w:rFonts w:ascii="Arial" w:hAnsi="Arial" w:cs="Arial"/>
                <w:color w:val="000000" w:themeColor="text1"/>
                <w:sz w:val="20"/>
                <w:szCs w:val="20"/>
              </w:rPr>
            </w:pPr>
            <w:r w:rsidRPr="00C255EB">
              <w:rPr>
                <w:rFonts w:ascii="Arial" w:hAnsi="Arial" w:cs="Arial"/>
                <w:sz w:val="20"/>
                <w:szCs w:val="20"/>
              </w:rPr>
              <w:lastRenderedPageBreak/>
              <w:t xml:space="preserve">[Complete Year 2] </w:t>
            </w:r>
            <w:r w:rsidRPr="00C255EB">
              <w:rPr>
                <w:rFonts w:ascii="Arial" w:hAnsi="Arial" w:cs="Arial"/>
                <w:b w:val="0"/>
                <w:color w:val="000000" w:themeColor="text1"/>
                <w:sz w:val="20"/>
                <w:szCs w:val="20"/>
              </w:rPr>
              <w:t>1.1.1b. Other non-municipal and non-profit trail owners/groups are invited to join the MAP Outdoor Spaces workgroup.</w:t>
            </w:r>
          </w:p>
        </w:tc>
        <w:tc>
          <w:tcPr>
            <w:cnfStyle w:val="000010000000" w:firstRow="0" w:lastRow="0" w:firstColumn="0" w:lastColumn="0" w:oddVBand="1" w:evenVBand="0" w:oddHBand="0" w:evenHBand="0" w:firstRowFirstColumn="0" w:firstRowLastColumn="0" w:lastRowFirstColumn="0" w:lastRowLastColumn="0"/>
            <w:tcW w:w="277" w:type="pct"/>
            <w:shd w:val="clear" w:color="auto" w:fill="EAF1DD" w:themeFill="accent3" w:themeFillTint="33"/>
          </w:tcPr>
          <w:p w14:paraId="42B313F4"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w:t>
            </w:r>
          </w:p>
        </w:tc>
        <w:tc>
          <w:tcPr>
            <w:tcW w:w="284" w:type="pct"/>
            <w:shd w:val="clear" w:color="auto" w:fill="EAF1DD" w:themeFill="accent3" w:themeFillTint="33"/>
          </w:tcPr>
          <w:p w14:paraId="6B114617" w14:textId="77777777" w:rsidR="00774702" w:rsidRPr="00C255EB" w:rsidRDefault="00774702" w:rsidP="00774702">
            <w:pPr>
              <w:widowControl w:val="0"/>
              <w:spacing w:before="20" w:after="20"/>
              <w:ind w:left="-1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The group brain-stormed and recommended reaching out to the following to request involvement:</w:t>
            </w:r>
          </w:p>
          <w:p w14:paraId="10BAC104" w14:textId="571F25B2" w:rsidR="00774702" w:rsidRPr="00C255EB" w:rsidRDefault="00774702" w:rsidP="00774702">
            <w:pPr>
              <w:widowControl w:val="0"/>
              <w:spacing w:before="20" w:after="20"/>
              <w:ind w:left="-1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Duke Forest; UNC Recreation; Eno River State Park</w:t>
            </w:r>
          </w:p>
        </w:tc>
        <w:tc>
          <w:tcPr>
            <w:cnfStyle w:val="000010000000" w:firstRow="0" w:lastRow="0" w:firstColumn="0" w:lastColumn="0" w:oddVBand="1" w:evenVBand="0" w:oddHBand="0" w:evenHBand="0" w:firstRowFirstColumn="0" w:firstRowLastColumn="0" w:lastRowFirstColumn="0" w:lastRowLastColumn="0"/>
            <w:tcW w:w="459" w:type="pct"/>
            <w:shd w:val="clear" w:color="auto" w:fill="EAF1DD" w:themeFill="accent3" w:themeFillTint="33"/>
          </w:tcPr>
          <w:p w14:paraId="678B7637" w14:textId="77777777" w:rsidR="00774702" w:rsidRPr="00C255EB" w:rsidRDefault="00774702" w:rsidP="00774702">
            <w:pPr>
              <w:widowControl w:val="0"/>
              <w:spacing w:before="20" w:after="20"/>
              <w:ind w:left="-11"/>
              <w:rPr>
                <w:rFonts w:ascii="Arial" w:hAnsi="Arial" w:cs="Arial"/>
                <w:sz w:val="20"/>
                <w:szCs w:val="20"/>
              </w:rPr>
            </w:pPr>
          </w:p>
          <w:p w14:paraId="6C430BEC" w14:textId="77777777" w:rsidR="00774702" w:rsidRPr="00C255EB" w:rsidRDefault="00774702" w:rsidP="00774702">
            <w:pPr>
              <w:rPr>
                <w:rFonts w:ascii="Arial" w:hAnsi="Arial" w:cs="Arial"/>
                <w:sz w:val="20"/>
                <w:szCs w:val="20"/>
              </w:rPr>
            </w:pPr>
          </w:p>
          <w:p w14:paraId="632D44CF" w14:textId="77777777" w:rsidR="00774702" w:rsidRPr="00C255EB" w:rsidRDefault="00774702" w:rsidP="00774702">
            <w:pPr>
              <w:rPr>
                <w:rFonts w:ascii="Arial" w:hAnsi="Arial" w:cs="Arial"/>
                <w:sz w:val="20"/>
                <w:szCs w:val="20"/>
              </w:rPr>
            </w:pPr>
          </w:p>
          <w:p w14:paraId="5AB59E93" w14:textId="77777777" w:rsidR="00774702" w:rsidRPr="00C255EB" w:rsidRDefault="00774702" w:rsidP="00774702">
            <w:pPr>
              <w:rPr>
                <w:rFonts w:ascii="Arial" w:hAnsi="Arial" w:cs="Arial"/>
                <w:sz w:val="20"/>
                <w:szCs w:val="20"/>
              </w:rPr>
            </w:pPr>
          </w:p>
          <w:p w14:paraId="04916464" w14:textId="77777777" w:rsidR="00774702" w:rsidRPr="00C255EB" w:rsidRDefault="00774702" w:rsidP="00774702">
            <w:pPr>
              <w:rPr>
                <w:rFonts w:ascii="Arial" w:hAnsi="Arial" w:cs="Arial"/>
                <w:sz w:val="20"/>
                <w:szCs w:val="20"/>
              </w:rPr>
            </w:pPr>
          </w:p>
          <w:p w14:paraId="58C514E3" w14:textId="77777777" w:rsidR="00774702" w:rsidRPr="00C255EB" w:rsidRDefault="00774702" w:rsidP="00774702">
            <w:pPr>
              <w:rPr>
                <w:rFonts w:ascii="Arial" w:hAnsi="Arial" w:cs="Arial"/>
                <w:sz w:val="20"/>
                <w:szCs w:val="20"/>
              </w:rPr>
            </w:pPr>
          </w:p>
          <w:p w14:paraId="1BBF2A06" w14:textId="77777777" w:rsidR="00774702" w:rsidRPr="00C255EB" w:rsidRDefault="00774702" w:rsidP="00774702">
            <w:pPr>
              <w:rPr>
                <w:rFonts w:ascii="Arial" w:hAnsi="Arial" w:cs="Arial"/>
                <w:sz w:val="20"/>
                <w:szCs w:val="20"/>
              </w:rPr>
            </w:pPr>
          </w:p>
          <w:p w14:paraId="0FBBEEB1" w14:textId="77777777" w:rsidR="00774702" w:rsidRPr="00C255EB" w:rsidRDefault="00774702" w:rsidP="00774702">
            <w:pPr>
              <w:rPr>
                <w:rFonts w:ascii="Arial" w:hAnsi="Arial" w:cs="Arial"/>
                <w:sz w:val="20"/>
                <w:szCs w:val="20"/>
              </w:rPr>
            </w:pPr>
          </w:p>
          <w:p w14:paraId="37C0ACDB" w14:textId="77777777" w:rsidR="00774702" w:rsidRPr="00C255EB" w:rsidRDefault="00774702" w:rsidP="00774702">
            <w:pPr>
              <w:rPr>
                <w:rFonts w:ascii="Arial" w:hAnsi="Arial" w:cs="Arial"/>
                <w:sz w:val="20"/>
                <w:szCs w:val="20"/>
              </w:rPr>
            </w:pPr>
          </w:p>
          <w:p w14:paraId="75B41C01" w14:textId="77777777" w:rsidR="00774702" w:rsidRPr="00C255EB" w:rsidRDefault="00774702" w:rsidP="00774702">
            <w:pPr>
              <w:rPr>
                <w:rFonts w:ascii="Arial" w:hAnsi="Arial" w:cs="Arial"/>
                <w:sz w:val="20"/>
                <w:szCs w:val="20"/>
              </w:rPr>
            </w:pPr>
          </w:p>
          <w:p w14:paraId="19A35963" w14:textId="77777777" w:rsidR="00774702" w:rsidRPr="00C255EB" w:rsidRDefault="00774702" w:rsidP="00774702">
            <w:pPr>
              <w:rPr>
                <w:rFonts w:ascii="Arial" w:hAnsi="Arial" w:cs="Arial"/>
                <w:sz w:val="20"/>
                <w:szCs w:val="20"/>
              </w:rPr>
            </w:pPr>
          </w:p>
        </w:tc>
        <w:tc>
          <w:tcPr>
            <w:tcW w:w="372" w:type="pct"/>
            <w:shd w:val="clear" w:color="auto" w:fill="EAF1DD" w:themeFill="accent3" w:themeFillTint="33"/>
          </w:tcPr>
          <w:p w14:paraId="2D41D184" w14:textId="43F03C45" w:rsidR="00774702" w:rsidRPr="00C255EB" w:rsidRDefault="00774702" w:rsidP="007747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Eno River Association- gave a new contact and partner to invite to the table: Triangle Land Conservancy </w:t>
            </w:r>
          </w:p>
          <w:p w14:paraId="510F76AA" w14:textId="77777777" w:rsidR="00774702" w:rsidRPr="00C255EB" w:rsidRDefault="00774702" w:rsidP="00774702">
            <w:pPr>
              <w:ind w:left="7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483D0F" w14:textId="43F6CBB1" w:rsidR="00774702" w:rsidRPr="00C255EB" w:rsidRDefault="00774702" w:rsidP="007747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Connected with Eno River Assoc– interested in outdoor accessibility and walking events</w:t>
            </w:r>
          </w:p>
          <w:p w14:paraId="435B5878"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2" w:type="pct"/>
            <w:shd w:val="clear" w:color="auto" w:fill="EAF1DD" w:themeFill="accent3" w:themeFillTint="33"/>
          </w:tcPr>
          <w:p w14:paraId="16053016"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 xml:space="preserve">Connected with owner of a local landscaping company and board member of the Meadowlands Association to discuss the possibility of implementing a walking path around pond located on the Sportsplex, Passmore and Soltys Adult Day Health centers campus. This would be a great outdoor opportunity for our older adult and surrounding communities. </w:t>
            </w:r>
          </w:p>
          <w:p w14:paraId="60127CA7" w14:textId="77777777" w:rsidR="00774702" w:rsidRPr="003B6BD4" w:rsidRDefault="00774702" w:rsidP="00774702">
            <w:pPr>
              <w:widowControl w:val="0"/>
              <w:spacing w:before="20" w:after="20"/>
              <w:rPr>
                <w:rFonts w:ascii="Arial" w:hAnsi="Arial" w:cs="Arial"/>
                <w:sz w:val="20"/>
                <w:szCs w:val="20"/>
              </w:rPr>
            </w:pPr>
          </w:p>
          <w:p w14:paraId="225DBC47" w14:textId="77777777" w:rsidR="00774702" w:rsidRPr="00C255EB" w:rsidRDefault="00774702" w:rsidP="00774702">
            <w:pPr>
              <w:widowControl w:val="0"/>
              <w:spacing w:before="20" w:after="20"/>
              <w:rPr>
                <w:rFonts w:ascii="Arial" w:hAnsi="Arial" w:cs="Arial"/>
                <w:sz w:val="20"/>
                <w:szCs w:val="20"/>
              </w:rPr>
            </w:pPr>
          </w:p>
        </w:tc>
      </w:tr>
      <w:tr w:rsidR="00774702" w:rsidRPr="00C255EB" w14:paraId="50800376" w14:textId="77777777" w:rsidTr="00774702">
        <w:trPr>
          <w:gridAfter w:val="2"/>
          <w:cnfStyle w:val="000000100000" w:firstRow="0" w:lastRow="0" w:firstColumn="0" w:lastColumn="0" w:oddVBand="0" w:evenVBand="0" w:oddHBand="1" w:evenHBand="0" w:firstRowFirstColumn="0" w:firstRowLastColumn="0" w:lastRowFirstColumn="0" w:lastRowLastColumn="0"/>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5DFA1310" w14:textId="77777777" w:rsidR="00774702" w:rsidRPr="00C255EB" w:rsidRDefault="00774702" w:rsidP="0077470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1.1.1c. Older adults are educated on how to access information about participating in local government planning and are encouraged to contribute to meetings/ hearings about outdoor spaces and buildings.</w:t>
            </w:r>
          </w:p>
        </w:tc>
        <w:tc>
          <w:tcPr>
            <w:cnfStyle w:val="000010000000" w:firstRow="0" w:lastRow="0" w:firstColumn="0" w:lastColumn="0" w:oddVBand="1" w:evenVBand="0" w:oddHBand="0" w:evenHBand="0" w:firstRowFirstColumn="0" w:firstRowLastColumn="0" w:lastRowFirstColumn="0" w:lastRowLastColumn="0"/>
            <w:tcW w:w="277" w:type="pct"/>
          </w:tcPr>
          <w:p w14:paraId="5DBA3856"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 OC DEAPR, Town of CH, Town of CARR, Town of HILLS, Town of Mebane, OC Library</w:t>
            </w:r>
          </w:p>
        </w:tc>
        <w:tc>
          <w:tcPr>
            <w:tcW w:w="284" w:type="pct"/>
          </w:tcPr>
          <w:p w14:paraId="4C101348" w14:textId="77777777" w:rsidR="00774702" w:rsidRPr="00C255EB" w:rsidRDefault="00774702" w:rsidP="00774702">
            <w:pPr>
              <w:widowControl w:val="0"/>
              <w:spacing w:before="20" w:after="20"/>
              <w:ind w:left="-1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Worked with community member and the NCCU alumni association to invite members and local AA churches and historical AA communities to a presentation on this topic – Offered in July with 25 participants at the Seymour Center. </w:t>
            </w:r>
          </w:p>
        </w:tc>
        <w:tc>
          <w:tcPr>
            <w:cnfStyle w:val="000010000000" w:firstRow="0" w:lastRow="0" w:firstColumn="0" w:lastColumn="0" w:oddVBand="1" w:evenVBand="0" w:oddHBand="0" w:evenHBand="0" w:firstRowFirstColumn="0" w:firstRowLastColumn="0" w:lastRowFirstColumn="0" w:lastRowLastColumn="0"/>
            <w:tcW w:w="459" w:type="pct"/>
          </w:tcPr>
          <w:p w14:paraId="1FC09B68" w14:textId="77777777" w:rsidR="00774702" w:rsidRPr="00C255EB" w:rsidRDefault="00774702" w:rsidP="00774702">
            <w:pPr>
              <w:widowControl w:val="0"/>
              <w:spacing w:before="20" w:after="20"/>
              <w:ind w:left="-11"/>
              <w:rPr>
                <w:rFonts w:ascii="Arial" w:hAnsi="Arial" w:cs="Arial"/>
                <w:sz w:val="20"/>
                <w:szCs w:val="20"/>
              </w:rPr>
            </w:pPr>
            <w:r w:rsidRPr="00C255EB">
              <w:rPr>
                <w:rFonts w:ascii="Arial" w:hAnsi="Arial" w:cs="Arial"/>
                <w:sz w:val="20"/>
                <w:szCs w:val="20"/>
              </w:rPr>
              <w:t xml:space="preserve">Presented to the Spanish social group 10/5 (12) and the Mandarin speakers </w:t>
            </w:r>
          </w:p>
          <w:p w14:paraId="3B16ADFD" w14:textId="77777777" w:rsidR="00774702" w:rsidRPr="00C255EB" w:rsidRDefault="00774702" w:rsidP="00774702">
            <w:pPr>
              <w:widowControl w:val="0"/>
              <w:spacing w:before="20" w:after="20"/>
              <w:ind w:left="-11"/>
              <w:rPr>
                <w:rFonts w:ascii="Arial" w:hAnsi="Arial" w:cs="Arial"/>
                <w:sz w:val="20"/>
                <w:szCs w:val="20"/>
              </w:rPr>
            </w:pPr>
          </w:p>
          <w:p w14:paraId="701D8824" w14:textId="77777777" w:rsidR="00774702" w:rsidRPr="00C255EB" w:rsidRDefault="00774702" w:rsidP="00774702">
            <w:pPr>
              <w:widowControl w:val="0"/>
              <w:spacing w:before="20" w:after="20"/>
              <w:ind w:left="-11"/>
              <w:rPr>
                <w:rFonts w:ascii="Arial" w:hAnsi="Arial" w:cs="Arial"/>
                <w:sz w:val="20"/>
                <w:szCs w:val="20"/>
              </w:rPr>
            </w:pPr>
            <w:r w:rsidRPr="00C255EB">
              <w:rPr>
                <w:rFonts w:ascii="Arial" w:hAnsi="Arial" w:cs="Arial"/>
                <w:sz w:val="20"/>
                <w:szCs w:val="20"/>
              </w:rPr>
              <w:t xml:space="preserve">10/26 (18) at the Seymour Center with PP in relevant languages. </w:t>
            </w:r>
          </w:p>
        </w:tc>
        <w:tc>
          <w:tcPr>
            <w:tcW w:w="372" w:type="pct"/>
          </w:tcPr>
          <w:p w14:paraId="37FCC6FD"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Eno River Association, held a Strategic Conservation Plan Community Meeting in Durham and Orange- The meeting took place at the Passmore Center on Tues, Jan 30</w:t>
            </w:r>
            <w:r w:rsidRPr="00C255EB">
              <w:rPr>
                <w:rFonts w:ascii="Arial" w:hAnsi="Arial" w:cs="Arial"/>
                <w:sz w:val="20"/>
                <w:szCs w:val="20"/>
                <w:vertAlign w:val="superscript"/>
              </w:rPr>
              <w:t xml:space="preserve">th, </w:t>
            </w:r>
            <w:r w:rsidRPr="00C255EB">
              <w:rPr>
                <w:rFonts w:ascii="Arial" w:hAnsi="Arial" w:cs="Arial"/>
                <w:sz w:val="20"/>
                <w:szCs w:val="20"/>
              </w:rPr>
              <w:t>80 people attended event.</w:t>
            </w:r>
          </w:p>
        </w:tc>
        <w:tc>
          <w:tcPr>
            <w:cnfStyle w:val="000010000000" w:firstRow="0" w:lastRow="0" w:firstColumn="0" w:lastColumn="0" w:oddVBand="1" w:evenVBand="0" w:oddHBand="0" w:evenHBand="0" w:firstRowFirstColumn="0" w:firstRowLastColumn="0" w:lastRowFirstColumn="0" w:lastRowLastColumn="0"/>
            <w:tcW w:w="372" w:type="pct"/>
          </w:tcPr>
          <w:p w14:paraId="40450981"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 xml:space="preserve">Ongoing </w:t>
            </w:r>
          </w:p>
          <w:p w14:paraId="338A76DA" w14:textId="77777777" w:rsidR="00774702" w:rsidRPr="003B6BD4" w:rsidRDefault="00774702" w:rsidP="00774702">
            <w:pPr>
              <w:widowControl w:val="0"/>
              <w:spacing w:before="20" w:after="20"/>
              <w:rPr>
                <w:rFonts w:ascii="Arial" w:hAnsi="Arial" w:cs="Arial"/>
                <w:sz w:val="20"/>
                <w:szCs w:val="20"/>
              </w:rPr>
            </w:pPr>
          </w:p>
          <w:p w14:paraId="776A9FC3" w14:textId="77777777" w:rsidR="00774702" w:rsidRPr="00C255EB" w:rsidRDefault="00774702" w:rsidP="00774702">
            <w:pPr>
              <w:widowControl w:val="0"/>
              <w:spacing w:before="20" w:after="20"/>
              <w:rPr>
                <w:rFonts w:ascii="Arial" w:hAnsi="Arial" w:cs="Arial"/>
                <w:sz w:val="20"/>
                <w:szCs w:val="20"/>
              </w:rPr>
            </w:pPr>
          </w:p>
        </w:tc>
      </w:tr>
      <w:tr w:rsidR="00774702" w:rsidRPr="00C255EB" w14:paraId="3C3CEF35" w14:textId="77777777" w:rsidTr="00774702">
        <w:trPr>
          <w:gridAfter w:val="2"/>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5A119703" w14:textId="77777777" w:rsidR="00774702" w:rsidRPr="00C255EB" w:rsidRDefault="00774702" w:rsidP="0077470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1.1.1d. Interactive strategies are developed to solicit input from older adults, with emphasis on racially diverse community members, regarding parks, outdoor spaces, and community development needs.</w:t>
            </w:r>
          </w:p>
        </w:tc>
        <w:tc>
          <w:tcPr>
            <w:cnfStyle w:val="000010000000" w:firstRow="0" w:lastRow="0" w:firstColumn="0" w:lastColumn="0" w:oddVBand="1" w:evenVBand="0" w:oddHBand="0" w:evenHBand="0" w:firstRowFirstColumn="0" w:firstRowLastColumn="0" w:lastRowFirstColumn="0" w:lastRowLastColumn="0"/>
            <w:tcW w:w="277" w:type="pct"/>
          </w:tcPr>
          <w:p w14:paraId="6FDB436D"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 Town of CH, Town of CARR, Town of HILLS, Town of Mebane</w:t>
            </w:r>
          </w:p>
        </w:tc>
        <w:tc>
          <w:tcPr>
            <w:tcW w:w="284" w:type="pct"/>
          </w:tcPr>
          <w:p w14:paraId="49B697AC" w14:textId="77777777" w:rsidR="00774702" w:rsidRPr="00C255EB" w:rsidRDefault="00774702" w:rsidP="00774702">
            <w:pPr>
              <w:widowControl w:val="0"/>
              <w:spacing w:before="20" w:after="20"/>
              <w:ind w:left="-1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See above </w:t>
            </w:r>
          </w:p>
        </w:tc>
        <w:tc>
          <w:tcPr>
            <w:cnfStyle w:val="000010000000" w:firstRow="0" w:lastRow="0" w:firstColumn="0" w:lastColumn="0" w:oddVBand="1" w:evenVBand="0" w:oddHBand="0" w:evenHBand="0" w:firstRowFirstColumn="0" w:firstRowLastColumn="0" w:lastRowFirstColumn="0" w:lastRowLastColumn="0"/>
            <w:tcW w:w="459" w:type="pct"/>
          </w:tcPr>
          <w:p w14:paraId="7CE56AB0" w14:textId="77777777" w:rsidR="00774702" w:rsidRPr="00C255EB" w:rsidRDefault="00774702" w:rsidP="00774702">
            <w:pPr>
              <w:widowControl w:val="0"/>
              <w:spacing w:before="20" w:after="20"/>
              <w:ind w:left="-11"/>
              <w:rPr>
                <w:rFonts w:ascii="Arial" w:hAnsi="Arial" w:cs="Arial"/>
                <w:sz w:val="20"/>
                <w:szCs w:val="20"/>
              </w:rPr>
            </w:pPr>
            <w:r w:rsidRPr="00C255EB">
              <w:rPr>
                <w:rFonts w:ascii="Arial" w:hAnsi="Arial" w:cs="Arial"/>
                <w:sz w:val="20"/>
                <w:szCs w:val="20"/>
              </w:rPr>
              <w:t>See above</w:t>
            </w:r>
          </w:p>
        </w:tc>
        <w:tc>
          <w:tcPr>
            <w:tcW w:w="372" w:type="pct"/>
          </w:tcPr>
          <w:p w14:paraId="083ACD8A"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See above</w:t>
            </w:r>
          </w:p>
        </w:tc>
        <w:tc>
          <w:tcPr>
            <w:cnfStyle w:val="000010000000" w:firstRow="0" w:lastRow="0" w:firstColumn="0" w:lastColumn="0" w:oddVBand="1" w:evenVBand="0" w:oddHBand="0" w:evenHBand="0" w:firstRowFirstColumn="0" w:firstRowLastColumn="0" w:lastRowFirstColumn="0" w:lastRowLastColumn="0"/>
            <w:tcW w:w="372" w:type="pct"/>
          </w:tcPr>
          <w:p w14:paraId="52EBD450" w14:textId="5A14C1B7" w:rsidR="00774702" w:rsidRPr="00C255EB" w:rsidRDefault="00774702" w:rsidP="00774702">
            <w:pPr>
              <w:widowControl w:val="0"/>
              <w:spacing w:before="20" w:after="20"/>
              <w:rPr>
                <w:rFonts w:ascii="Arial" w:hAnsi="Arial" w:cs="Arial"/>
                <w:sz w:val="20"/>
                <w:szCs w:val="20"/>
              </w:rPr>
            </w:pPr>
            <w:r>
              <w:rPr>
                <w:rFonts w:ascii="Arial" w:hAnsi="Arial" w:cs="Arial"/>
                <w:sz w:val="20"/>
                <w:szCs w:val="20"/>
              </w:rPr>
              <w:t>See above</w:t>
            </w:r>
          </w:p>
        </w:tc>
      </w:tr>
      <w:tr w:rsidR="00774702" w:rsidRPr="00C255EB" w14:paraId="46B9F349" w14:textId="77777777" w:rsidTr="0077470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4" w:type="pct"/>
            <w:gridSpan w:val="6"/>
            <w:tcBorders>
              <w:right w:val="none" w:sz="0" w:space="0" w:color="auto"/>
            </w:tcBorders>
            <w:shd w:val="clear" w:color="auto" w:fill="95B3D7" w:themeFill="accent1" w:themeFillTint="99"/>
          </w:tcPr>
          <w:p w14:paraId="08B19E8C" w14:textId="77777777" w:rsidR="00774702" w:rsidRPr="00C255EB" w:rsidRDefault="00774702" w:rsidP="00774702">
            <w:pPr>
              <w:widowControl w:val="0"/>
              <w:spacing w:before="60" w:after="60"/>
              <w:rPr>
                <w:rFonts w:ascii="Arial" w:hAnsi="Arial" w:cs="Arial"/>
                <w:color w:val="000000" w:themeColor="text1"/>
                <w:sz w:val="20"/>
                <w:szCs w:val="20"/>
              </w:rPr>
            </w:pPr>
            <w:bookmarkStart w:id="1" w:name="_Hlk109893729"/>
            <w:r w:rsidRPr="00C255EB">
              <w:rPr>
                <w:rFonts w:ascii="Arial" w:hAnsi="Arial" w:cs="Arial"/>
                <w:color w:val="000000" w:themeColor="text1"/>
                <w:sz w:val="20"/>
                <w:szCs w:val="20"/>
              </w:rPr>
              <w:t>Objective 1.2: Improve equitable access, availability, convenience, and use of outdoor spaces and buildings by everyone.</w:t>
            </w:r>
          </w:p>
        </w:tc>
        <w:tc>
          <w:tcPr>
            <w:cnfStyle w:val="000010000000" w:firstRow="0" w:lastRow="0" w:firstColumn="0" w:lastColumn="0" w:oddVBand="1" w:evenVBand="0" w:oddHBand="0" w:evenHBand="0" w:firstRowFirstColumn="0" w:firstRowLastColumn="0" w:lastRowFirstColumn="0" w:lastRowLastColumn="0"/>
            <w:tcW w:w="1429" w:type="pct"/>
            <w:tcBorders>
              <w:top w:val="none" w:sz="0" w:space="0" w:color="auto"/>
              <w:left w:val="none" w:sz="0" w:space="0" w:color="auto"/>
              <w:bottom w:val="none" w:sz="0" w:space="0" w:color="auto"/>
              <w:right w:val="none" w:sz="0" w:space="0" w:color="auto"/>
            </w:tcBorders>
          </w:tcPr>
          <w:p w14:paraId="211C0F9E" w14:textId="77777777" w:rsidR="00774702" w:rsidRPr="00C255EB" w:rsidRDefault="00774702" w:rsidP="00774702">
            <w:pPr>
              <w:rPr>
                <w:rFonts w:ascii="Arial" w:hAnsi="Arial" w:cs="Arial"/>
                <w:sz w:val="20"/>
                <w:szCs w:val="20"/>
              </w:rPr>
            </w:pPr>
          </w:p>
        </w:tc>
        <w:tc>
          <w:tcPr>
            <w:tcW w:w="1427" w:type="pct"/>
            <w:tcBorders>
              <w:top w:val="none" w:sz="0" w:space="0" w:color="auto"/>
              <w:bottom w:val="none" w:sz="0" w:space="0" w:color="auto"/>
            </w:tcBorders>
          </w:tcPr>
          <w:p w14:paraId="4C8FE110" w14:textId="77777777" w:rsidR="00774702" w:rsidRPr="00C255EB" w:rsidRDefault="00774702" w:rsidP="007747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color w:val="000000" w:themeColor="text1"/>
                <w:sz w:val="20"/>
                <w:szCs w:val="20"/>
              </w:rPr>
              <w:t>Objective 1.2: Improve equitable access, availability, convenience, and use of outdoor spaces and buildings by everyone.</w:t>
            </w:r>
          </w:p>
        </w:tc>
      </w:tr>
      <w:tr w:rsidR="00774702" w:rsidRPr="00C255EB" w14:paraId="06A99AEB" w14:textId="77777777" w:rsidTr="00774702">
        <w:trPr>
          <w:cantSplit/>
        </w:trPr>
        <w:tc>
          <w:tcPr>
            <w:cnfStyle w:val="001000000000" w:firstRow="0" w:lastRow="0" w:firstColumn="1" w:lastColumn="0" w:oddVBand="0" w:evenVBand="0" w:oddHBand="0" w:evenHBand="0" w:firstRowFirstColumn="0" w:firstRowLastColumn="0" w:lastRowFirstColumn="0" w:lastRowLastColumn="0"/>
            <w:tcW w:w="2144" w:type="pct"/>
            <w:gridSpan w:val="6"/>
            <w:tcBorders>
              <w:right w:val="none" w:sz="0" w:space="0" w:color="auto"/>
            </w:tcBorders>
            <w:shd w:val="clear" w:color="auto" w:fill="DBE5F1" w:themeFill="accent1" w:themeFillTint="33"/>
          </w:tcPr>
          <w:p w14:paraId="66B71481" w14:textId="77777777" w:rsidR="00774702" w:rsidRPr="00C255EB" w:rsidRDefault="00774702" w:rsidP="00774702">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1.2.1: Increase accessibility, diversity, and safety to encourage inclusiveness in public outdoor spaces and buildings by older adults of all abilities.</w:t>
            </w:r>
          </w:p>
        </w:tc>
        <w:tc>
          <w:tcPr>
            <w:cnfStyle w:val="000010000000" w:firstRow="0" w:lastRow="0" w:firstColumn="0" w:lastColumn="0" w:oddVBand="1" w:evenVBand="0" w:oddHBand="0" w:evenHBand="0" w:firstRowFirstColumn="0" w:firstRowLastColumn="0" w:lastRowFirstColumn="0" w:lastRowLastColumn="0"/>
            <w:tcW w:w="1429" w:type="pct"/>
            <w:tcBorders>
              <w:left w:val="none" w:sz="0" w:space="0" w:color="auto"/>
              <w:right w:val="none" w:sz="0" w:space="0" w:color="auto"/>
            </w:tcBorders>
          </w:tcPr>
          <w:p w14:paraId="189A82AA" w14:textId="77777777" w:rsidR="00774702" w:rsidRPr="00C255EB" w:rsidRDefault="00774702" w:rsidP="00774702">
            <w:pPr>
              <w:rPr>
                <w:rFonts w:ascii="Arial" w:hAnsi="Arial" w:cs="Arial"/>
                <w:sz w:val="20"/>
                <w:szCs w:val="20"/>
              </w:rPr>
            </w:pPr>
          </w:p>
        </w:tc>
        <w:tc>
          <w:tcPr>
            <w:tcW w:w="1427" w:type="pct"/>
          </w:tcPr>
          <w:p w14:paraId="7A937983" w14:textId="77777777" w:rsidR="00774702" w:rsidRPr="00C255EB" w:rsidRDefault="00774702" w:rsidP="007747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color w:val="000000" w:themeColor="text1"/>
                <w:sz w:val="20"/>
                <w:szCs w:val="20"/>
              </w:rPr>
              <w:t>Strategy 1.2.1: Increase accessibility, diversity, and safety to encourage inclusiveness in public outdoor spaces and buildings by older adults of all abilities.</w:t>
            </w:r>
          </w:p>
        </w:tc>
      </w:tr>
      <w:bookmarkEnd w:id="1"/>
      <w:tr w:rsidR="00774702" w:rsidRPr="00C255EB" w14:paraId="19285E21" w14:textId="77777777" w:rsidTr="00774702">
        <w:trPr>
          <w:gridAfter w:val="2"/>
          <w:cnfStyle w:val="000000100000" w:firstRow="0" w:lastRow="0" w:firstColumn="0" w:lastColumn="0" w:oddVBand="0" w:evenVBand="0" w:oddHBand="1" w:evenHBand="0" w:firstRowFirstColumn="0" w:firstRowLastColumn="0" w:lastRowFirstColumn="0" w:lastRowLastColumn="0"/>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33A8D475" w14:textId="77777777" w:rsidR="00774702" w:rsidRPr="00C255EB" w:rsidRDefault="00774702" w:rsidP="00774702">
            <w:pPr>
              <w:widowControl w:val="0"/>
              <w:spacing w:before="20" w:after="20"/>
              <w:rPr>
                <w:rFonts w:ascii="Arial" w:hAnsi="Arial" w:cs="Arial"/>
                <w:b w:val="0"/>
                <w:sz w:val="20"/>
                <w:szCs w:val="20"/>
              </w:rPr>
            </w:pPr>
            <w:r w:rsidRPr="00C255EB">
              <w:rPr>
                <w:rFonts w:ascii="Arial" w:hAnsi="Arial" w:cs="Arial"/>
                <w:b w:val="0"/>
                <w:sz w:val="20"/>
                <w:szCs w:val="20"/>
              </w:rPr>
              <w:lastRenderedPageBreak/>
              <w:t>1.2.1a. Older adults’ use of outdoor spaces is encouraged through multi-cultural special events and educational programs organized by and/or for older adults.</w:t>
            </w:r>
          </w:p>
        </w:tc>
        <w:tc>
          <w:tcPr>
            <w:cnfStyle w:val="000010000000" w:firstRow="0" w:lastRow="0" w:firstColumn="0" w:lastColumn="0" w:oddVBand="1" w:evenVBand="0" w:oddHBand="0" w:evenHBand="0" w:firstRowFirstColumn="0" w:firstRowLastColumn="0" w:lastRowFirstColumn="0" w:lastRowLastColumn="0"/>
            <w:tcW w:w="277" w:type="pct"/>
          </w:tcPr>
          <w:p w14:paraId="6EEB50FC"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 OC DEAPR, CH Parks &amp; Recreation, CARR Parks &amp; Recreation, nonprofit associations (e.g., Eno River Association, Triangle Land Conservancy)</w:t>
            </w:r>
          </w:p>
        </w:tc>
        <w:tc>
          <w:tcPr>
            <w:tcW w:w="284" w:type="pct"/>
          </w:tcPr>
          <w:p w14:paraId="548ED47F"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9/26 90+ years young tea held on patio at Seymour Ctr</w:t>
            </w:r>
          </w:p>
          <w:p w14:paraId="067AFD35"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509167"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July 15 – uproar outdoor art festival. Mobility and accessibility are major components</w:t>
            </w:r>
          </w:p>
        </w:tc>
        <w:tc>
          <w:tcPr>
            <w:cnfStyle w:val="000010000000" w:firstRow="0" w:lastRow="0" w:firstColumn="0" w:lastColumn="0" w:oddVBand="1" w:evenVBand="0" w:oddHBand="0" w:evenHBand="0" w:firstRowFirstColumn="0" w:firstRowLastColumn="0" w:lastRowFirstColumn="0" w:lastRowLastColumn="0"/>
            <w:tcW w:w="459" w:type="pct"/>
          </w:tcPr>
          <w:p w14:paraId="28E6EA45"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10/13 Picnic at Blackwood Farm Park sponsored by Passmore Ctr</w:t>
            </w:r>
          </w:p>
          <w:p w14:paraId="3DB62857" w14:textId="77777777" w:rsidR="00774702" w:rsidRPr="00C255EB" w:rsidRDefault="00774702" w:rsidP="00774702">
            <w:pPr>
              <w:widowControl w:val="0"/>
              <w:spacing w:before="20" w:after="20"/>
              <w:rPr>
                <w:rFonts w:ascii="Arial" w:hAnsi="Arial" w:cs="Arial"/>
                <w:sz w:val="20"/>
                <w:szCs w:val="20"/>
              </w:rPr>
            </w:pPr>
          </w:p>
          <w:p w14:paraId="10367231"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 xml:space="preserve">10/26 Intergenerational Halloween Carnival held at ECCC. </w:t>
            </w:r>
          </w:p>
          <w:p w14:paraId="13C77A73"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Cedar Falls Park</w:t>
            </w:r>
          </w:p>
          <w:p w14:paraId="66B14D8A" w14:textId="77777777" w:rsidR="00774702" w:rsidRPr="00C255EB" w:rsidRDefault="00774702" w:rsidP="00774702">
            <w:pPr>
              <w:widowControl w:val="0"/>
              <w:spacing w:before="20" w:after="20"/>
              <w:rPr>
                <w:rFonts w:ascii="Arial" w:hAnsi="Arial" w:cs="Arial"/>
                <w:sz w:val="20"/>
                <w:szCs w:val="20"/>
              </w:rPr>
            </w:pPr>
          </w:p>
          <w:p w14:paraId="3AF89714" w14:textId="77777777" w:rsidR="00774702" w:rsidRPr="00C255EB" w:rsidRDefault="00774702" w:rsidP="00774702">
            <w:pPr>
              <w:contextualSpacing/>
              <w:rPr>
                <w:rFonts w:ascii="Arial" w:hAnsi="Arial" w:cs="Arial"/>
                <w:sz w:val="20"/>
                <w:szCs w:val="20"/>
              </w:rPr>
            </w:pPr>
            <w:r w:rsidRPr="00C255EB">
              <w:rPr>
                <w:rFonts w:ascii="Arial" w:hAnsi="Arial" w:cs="Arial"/>
                <w:sz w:val="20"/>
                <w:szCs w:val="20"/>
              </w:rPr>
              <w:t xml:space="preserve">OCDOA dialoged with Town of CH staff regarding the Town’s AARP Challenge Grant and holding a community awareness event around pedestrian and bicycle safety event. Town will wait to spring to offer a large community event to share info. </w:t>
            </w:r>
          </w:p>
          <w:p w14:paraId="6DC89BFA" w14:textId="77777777" w:rsidR="00774702" w:rsidRPr="00C255EB" w:rsidRDefault="00774702" w:rsidP="00774702">
            <w:pPr>
              <w:widowControl w:val="0"/>
              <w:spacing w:before="20" w:after="20"/>
              <w:rPr>
                <w:rFonts w:ascii="Arial" w:hAnsi="Arial" w:cs="Arial"/>
                <w:sz w:val="20"/>
                <w:szCs w:val="20"/>
              </w:rPr>
            </w:pPr>
          </w:p>
        </w:tc>
        <w:tc>
          <w:tcPr>
            <w:tcW w:w="372" w:type="pct"/>
          </w:tcPr>
          <w:p w14:paraId="4414AB20"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Eno River Assoc - </w:t>
            </w:r>
            <w:proofErr w:type="spellStart"/>
            <w:r w:rsidRPr="00C255EB">
              <w:rPr>
                <w:rFonts w:ascii="Arial" w:hAnsi="Arial" w:cs="Arial"/>
                <w:sz w:val="20"/>
                <w:szCs w:val="20"/>
              </w:rPr>
              <w:t>EnoFest</w:t>
            </w:r>
            <w:proofErr w:type="spellEnd"/>
            <w:r w:rsidRPr="00C255EB">
              <w:rPr>
                <w:rFonts w:ascii="Arial" w:hAnsi="Arial" w:cs="Arial"/>
                <w:sz w:val="20"/>
                <w:szCs w:val="20"/>
              </w:rPr>
              <w:t xml:space="preserve"> Returns – The Festival for the Eno returns in 2024 and Wood Whittling by the Eno/Walking Stick Worshop</w:t>
            </w:r>
          </w:p>
          <w:p w14:paraId="67F5B447"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811F6D6"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OCDOA – Farmer’s Market, Garden Club at both Seymour and Passmore</w:t>
            </w:r>
          </w:p>
        </w:tc>
        <w:tc>
          <w:tcPr>
            <w:cnfStyle w:val="000010000000" w:firstRow="0" w:lastRow="0" w:firstColumn="0" w:lastColumn="0" w:oddVBand="1" w:evenVBand="0" w:oddHBand="0" w:evenHBand="0" w:firstRowFirstColumn="0" w:firstRowLastColumn="0" w:lastRowFirstColumn="0" w:lastRowLastColumn="0"/>
            <w:tcW w:w="372" w:type="pct"/>
          </w:tcPr>
          <w:p w14:paraId="4BE30489"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Shred it and Forget it May 29 -Passmore</w:t>
            </w:r>
          </w:p>
          <w:p w14:paraId="5F31D78E"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 xml:space="preserve">May 30- Seymour </w:t>
            </w:r>
          </w:p>
          <w:p w14:paraId="16274FFC"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Events held with local law enforcement and SHIIP and grant funded by NC Dept of Insurance</w:t>
            </w:r>
          </w:p>
          <w:p w14:paraId="7D343183" w14:textId="77777777" w:rsidR="00774702" w:rsidRPr="003B6BD4" w:rsidRDefault="00774702" w:rsidP="00774702">
            <w:pPr>
              <w:widowControl w:val="0"/>
              <w:spacing w:before="20" w:after="20"/>
              <w:rPr>
                <w:rFonts w:ascii="Arial" w:hAnsi="Arial" w:cs="Arial"/>
                <w:sz w:val="20"/>
                <w:szCs w:val="20"/>
              </w:rPr>
            </w:pPr>
          </w:p>
          <w:p w14:paraId="565C6CEB"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Dog Days of Summer Field Day at Efland Cheek on Aug 9, 11am-12noon, sponsored by the Intergenerational SRT</w:t>
            </w:r>
          </w:p>
          <w:p w14:paraId="32CB56CD" w14:textId="77777777" w:rsidR="00774702" w:rsidRPr="003B6BD4" w:rsidRDefault="00774702" w:rsidP="00774702">
            <w:pPr>
              <w:widowControl w:val="0"/>
              <w:spacing w:before="20" w:after="20"/>
              <w:rPr>
                <w:rFonts w:ascii="Arial" w:hAnsi="Arial" w:cs="Arial"/>
                <w:sz w:val="20"/>
                <w:szCs w:val="20"/>
              </w:rPr>
            </w:pPr>
          </w:p>
          <w:p w14:paraId="3DCDD1BC"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 xml:space="preserve">OCDOA Cornhole tournament at Blackwood Farm, Aug 15, 5pm-7pm.  </w:t>
            </w:r>
          </w:p>
          <w:p w14:paraId="1BF3FC48" w14:textId="77777777" w:rsidR="00774702" w:rsidRPr="003B6BD4" w:rsidRDefault="00774702" w:rsidP="00774702">
            <w:pPr>
              <w:widowControl w:val="0"/>
              <w:spacing w:before="20" w:after="20"/>
              <w:rPr>
                <w:rFonts w:ascii="Arial" w:hAnsi="Arial" w:cs="Arial"/>
                <w:sz w:val="20"/>
                <w:szCs w:val="20"/>
              </w:rPr>
            </w:pPr>
          </w:p>
          <w:p w14:paraId="7A22079B"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 xml:space="preserve">Mebane Recreation and Parks and </w:t>
            </w:r>
          </w:p>
          <w:p w14:paraId="068AC105"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 xml:space="preserve">The Mebane Arts Center is offering walking hours Monday through Friday, 8:00 a.m. until noon. </w:t>
            </w:r>
          </w:p>
          <w:p w14:paraId="141B8C19" w14:textId="77777777" w:rsidR="00774702" w:rsidRPr="003B6BD4" w:rsidRDefault="00774702" w:rsidP="00774702">
            <w:pPr>
              <w:widowControl w:val="0"/>
              <w:spacing w:before="20" w:after="20"/>
              <w:rPr>
                <w:rFonts w:ascii="Arial" w:hAnsi="Arial" w:cs="Arial"/>
                <w:sz w:val="20"/>
                <w:szCs w:val="20"/>
              </w:rPr>
            </w:pPr>
          </w:p>
          <w:p w14:paraId="7FDA6628"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Mebane Recreation and Parks are offering  outdoor Pickleball  courts, at the Mebane Arts Center from 1:00 – 3:00 pm on Tuesdays and Thursdays</w:t>
            </w:r>
          </w:p>
          <w:p w14:paraId="788E0CE1" w14:textId="77777777" w:rsidR="00774702" w:rsidRPr="003B6BD4" w:rsidRDefault="00774702" w:rsidP="00774702">
            <w:pPr>
              <w:widowControl w:val="0"/>
              <w:spacing w:before="20" w:after="20"/>
              <w:rPr>
                <w:rFonts w:ascii="Arial" w:hAnsi="Arial" w:cs="Arial"/>
                <w:sz w:val="20"/>
                <w:szCs w:val="20"/>
              </w:rPr>
            </w:pPr>
          </w:p>
          <w:p w14:paraId="7C9119C8"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 xml:space="preserve">Carrboro Recreation, Parks, &amp; Cultural Resources </w:t>
            </w:r>
            <w:r w:rsidRPr="003B6BD4">
              <w:rPr>
                <w:rFonts w:ascii="Arial" w:hAnsi="Arial" w:cs="Arial"/>
                <w:sz w:val="20"/>
                <w:szCs w:val="20"/>
              </w:rPr>
              <w:lastRenderedPageBreak/>
              <w:t>Department Carrboro offers monthly hikes for seniors (excluding Jan and Feb)</w:t>
            </w:r>
          </w:p>
          <w:p w14:paraId="443750ED" w14:textId="77777777" w:rsidR="00774702" w:rsidRPr="00C255EB" w:rsidRDefault="00774702" w:rsidP="00774702">
            <w:pPr>
              <w:widowControl w:val="0"/>
              <w:spacing w:before="20" w:after="20"/>
              <w:rPr>
                <w:rFonts w:ascii="Arial" w:hAnsi="Arial" w:cs="Arial"/>
                <w:sz w:val="20"/>
                <w:szCs w:val="20"/>
              </w:rPr>
            </w:pPr>
          </w:p>
        </w:tc>
      </w:tr>
      <w:tr w:rsidR="00774702" w:rsidRPr="00C255EB" w14:paraId="1DE2E1EF" w14:textId="77777777" w:rsidTr="00774702">
        <w:trPr>
          <w:gridAfter w:val="2"/>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3CAFDD26"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b w:val="0"/>
                <w:sz w:val="20"/>
                <w:szCs w:val="20"/>
              </w:rPr>
              <w:lastRenderedPageBreak/>
              <w:t>1.2.1b. A different park is highlighted quarterly, on the OCDOA website and in the Endless Possibilities Activity Guide, with the encouragement of participation by everyone.</w:t>
            </w:r>
          </w:p>
        </w:tc>
        <w:tc>
          <w:tcPr>
            <w:cnfStyle w:val="000010000000" w:firstRow="0" w:lastRow="0" w:firstColumn="0" w:lastColumn="0" w:oddVBand="1" w:evenVBand="0" w:oddHBand="0" w:evenHBand="0" w:firstRowFirstColumn="0" w:firstRowLastColumn="0" w:lastRowFirstColumn="0" w:lastRowLastColumn="0"/>
            <w:tcW w:w="277" w:type="pct"/>
          </w:tcPr>
          <w:p w14:paraId="41C3C762"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 OC DEAPR, Town of CH, Town of CARR, Town of HILLS</w:t>
            </w:r>
          </w:p>
        </w:tc>
        <w:tc>
          <w:tcPr>
            <w:tcW w:w="284" w:type="pct"/>
          </w:tcPr>
          <w:p w14:paraId="0EC4C682"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Cedar Falls Park in summer issue</w:t>
            </w:r>
          </w:p>
          <w:p w14:paraId="2E001CC7"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5CD6EF"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Weekly walks offered at Eno River Walk</w:t>
            </w:r>
          </w:p>
          <w:p w14:paraId="65AE6417"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E42BB51"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Starting in Sep weekly walks at parks near/around Seymour and Homestead Park</w:t>
            </w:r>
          </w:p>
        </w:tc>
        <w:tc>
          <w:tcPr>
            <w:cnfStyle w:val="000010000000" w:firstRow="0" w:lastRow="0" w:firstColumn="0" w:lastColumn="0" w:oddVBand="1" w:evenVBand="0" w:oddHBand="0" w:evenHBand="0" w:firstRowFirstColumn="0" w:firstRowLastColumn="0" w:lastRowFirstColumn="0" w:lastRowLastColumn="0"/>
            <w:tcW w:w="459" w:type="pct"/>
          </w:tcPr>
          <w:p w14:paraId="11190106"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Blackwood Farm Park in fall issue</w:t>
            </w:r>
          </w:p>
          <w:p w14:paraId="0748FA8E" w14:textId="77777777" w:rsidR="00774702" w:rsidRPr="00C255EB" w:rsidRDefault="00774702" w:rsidP="00774702">
            <w:pPr>
              <w:widowControl w:val="0"/>
              <w:spacing w:before="20" w:after="20"/>
              <w:rPr>
                <w:rFonts w:ascii="Arial" w:hAnsi="Arial" w:cs="Arial"/>
                <w:sz w:val="20"/>
                <w:szCs w:val="20"/>
              </w:rPr>
            </w:pPr>
          </w:p>
          <w:p w14:paraId="15C0D5FB"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Weekly walks offered at Eno River Walk</w:t>
            </w:r>
          </w:p>
          <w:p w14:paraId="21DDC119" w14:textId="77777777" w:rsidR="00774702" w:rsidRPr="00C255EB" w:rsidRDefault="00774702" w:rsidP="00774702">
            <w:pPr>
              <w:widowControl w:val="0"/>
              <w:spacing w:before="20" w:after="20"/>
              <w:rPr>
                <w:rFonts w:ascii="Arial" w:hAnsi="Arial" w:cs="Arial"/>
                <w:sz w:val="20"/>
                <w:szCs w:val="20"/>
              </w:rPr>
            </w:pPr>
          </w:p>
          <w:p w14:paraId="5345976D"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Weekly walks at parks near/around Seymour and Homestead Park</w:t>
            </w:r>
          </w:p>
        </w:tc>
        <w:tc>
          <w:tcPr>
            <w:tcW w:w="372" w:type="pct"/>
          </w:tcPr>
          <w:p w14:paraId="2FCF050B"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Gold Park in Summer Issue of EP</w:t>
            </w:r>
          </w:p>
          <w:p w14:paraId="340145AC"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FDAA6AF"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Weekly walks offered at Eno River Walk</w:t>
            </w:r>
          </w:p>
          <w:p w14:paraId="72396130"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525192"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OCDOA- Walking Challenge at Seymour Center (Jan 8- Feb 16)</w:t>
            </w:r>
          </w:p>
        </w:tc>
        <w:tc>
          <w:tcPr>
            <w:cnfStyle w:val="000010000000" w:firstRow="0" w:lastRow="0" w:firstColumn="0" w:lastColumn="0" w:oddVBand="1" w:evenVBand="0" w:oddHBand="0" w:evenHBand="0" w:firstRowFirstColumn="0" w:firstRowLastColumn="0" w:lastRowFirstColumn="0" w:lastRowLastColumn="0"/>
            <w:tcW w:w="372" w:type="pct"/>
          </w:tcPr>
          <w:p w14:paraId="71F0F76E"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 xml:space="preserve">Occoneechee Mtn. State Natural Area in Fall EP Issue </w:t>
            </w:r>
          </w:p>
          <w:p w14:paraId="44511FA3" w14:textId="77777777" w:rsidR="00774702" w:rsidRPr="003B6BD4" w:rsidRDefault="00774702" w:rsidP="00774702">
            <w:pPr>
              <w:widowControl w:val="0"/>
              <w:spacing w:before="20" w:after="20"/>
              <w:rPr>
                <w:rFonts w:ascii="Arial" w:hAnsi="Arial" w:cs="Arial"/>
                <w:sz w:val="20"/>
                <w:szCs w:val="20"/>
              </w:rPr>
            </w:pPr>
          </w:p>
          <w:p w14:paraId="7737809C"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Weekly walks offered at Eno River Walk</w:t>
            </w:r>
          </w:p>
          <w:p w14:paraId="57100D81" w14:textId="77777777" w:rsidR="00774702" w:rsidRPr="00C255EB" w:rsidRDefault="00774702" w:rsidP="00774702">
            <w:pPr>
              <w:widowControl w:val="0"/>
              <w:spacing w:before="20" w:after="20"/>
              <w:rPr>
                <w:rFonts w:ascii="Arial" w:hAnsi="Arial" w:cs="Arial"/>
                <w:sz w:val="20"/>
                <w:szCs w:val="20"/>
              </w:rPr>
            </w:pPr>
          </w:p>
        </w:tc>
      </w:tr>
      <w:tr w:rsidR="00774702" w:rsidRPr="00C255EB" w14:paraId="32E13E32" w14:textId="77777777" w:rsidTr="00774702">
        <w:trPr>
          <w:gridAfter w:val="2"/>
          <w:cnfStyle w:val="000000100000" w:firstRow="0" w:lastRow="0" w:firstColumn="0" w:lastColumn="0" w:oddVBand="0" w:evenVBand="0" w:oddHBand="1" w:evenHBand="0" w:firstRowFirstColumn="0" w:firstRowLastColumn="0" w:lastRowFirstColumn="0" w:lastRowLastColumn="0"/>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24026006"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b w:val="0"/>
                <w:sz w:val="20"/>
                <w:szCs w:val="20"/>
              </w:rPr>
              <w:t>1.2.1c. Community members are assisted by Senior Center staff in using interactive parks, greenways, and trails locator maps using short video tutorials</w:t>
            </w:r>
          </w:p>
        </w:tc>
        <w:tc>
          <w:tcPr>
            <w:cnfStyle w:val="000010000000" w:firstRow="0" w:lastRow="0" w:firstColumn="0" w:lastColumn="0" w:oddVBand="1" w:evenVBand="0" w:oddHBand="0" w:evenHBand="0" w:firstRowFirstColumn="0" w:firstRowLastColumn="0" w:lastRowFirstColumn="0" w:lastRowLastColumn="0"/>
            <w:tcW w:w="277" w:type="pct"/>
          </w:tcPr>
          <w:p w14:paraId="0A2A83A0"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w:t>
            </w:r>
          </w:p>
        </w:tc>
        <w:tc>
          <w:tcPr>
            <w:tcW w:w="284" w:type="pct"/>
          </w:tcPr>
          <w:p w14:paraId="1C084281"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As needed and requested</w:t>
            </w:r>
          </w:p>
        </w:tc>
        <w:tc>
          <w:tcPr>
            <w:cnfStyle w:val="000010000000" w:firstRow="0" w:lastRow="0" w:firstColumn="0" w:lastColumn="0" w:oddVBand="1" w:evenVBand="0" w:oddHBand="0" w:evenHBand="0" w:firstRowFirstColumn="0" w:firstRowLastColumn="0" w:lastRowFirstColumn="0" w:lastRowLastColumn="0"/>
            <w:tcW w:w="459" w:type="pct"/>
          </w:tcPr>
          <w:p w14:paraId="03EC1D3E"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As needed and requested</w:t>
            </w:r>
          </w:p>
        </w:tc>
        <w:tc>
          <w:tcPr>
            <w:tcW w:w="372" w:type="pct"/>
          </w:tcPr>
          <w:p w14:paraId="142A86DA"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As needed and requested</w:t>
            </w:r>
          </w:p>
          <w:p w14:paraId="3E841CEE"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2" w:type="pct"/>
          </w:tcPr>
          <w:p w14:paraId="6D56B817" w14:textId="274DDD0E" w:rsidR="00774702" w:rsidRPr="00C255EB" w:rsidRDefault="00774702" w:rsidP="00774702">
            <w:pPr>
              <w:widowControl w:val="0"/>
              <w:spacing w:before="20" w:after="20"/>
              <w:rPr>
                <w:rFonts w:ascii="Arial" w:hAnsi="Arial" w:cs="Arial"/>
                <w:sz w:val="20"/>
                <w:szCs w:val="20"/>
              </w:rPr>
            </w:pPr>
            <w:r w:rsidRPr="003B6BD4">
              <w:rPr>
                <w:rFonts w:ascii="Arial" w:hAnsi="Arial" w:cs="Arial"/>
                <w:sz w:val="20"/>
                <w:szCs w:val="20"/>
              </w:rPr>
              <w:t>As needed and requested</w:t>
            </w:r>
          </w:p>
        </w:tc>
      </w:tr>
      <w:tr w:rsidR="00774702" w:rsidRPr="00C255EB" w14:paraId="559AFD70" w14:textId="77777777" w:rsidTr="00774702">
        <w:trPr>
          <w:gridAfter w:val="2"/>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061BD71D"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b w:val="0"/>
                <w:sz w:val="20"/>
                <w:szCs w:val="20"/>
              </w:rPr>
              <w:lastRenderedPageBreak/>
              <w:t>1.2.1d. Trail intersections in need of signs/trail markers are identified by older adults and community members, and identified locations are shared with Responsible Agencies and other non-municipal and non-profit trail owners.</w:t>
            </w:r>
          </w:p>
        </w:tc>
        <w:tc>
          <w:tcPr>
            <w:cnfStyle w:val="000010000000" w:firstRow="0" w:lastRow="0" w:firstColumn="0" w:lastColumn="0" w:oddVBand="1" w:evenVBand="0" w:oddHBand="0" w:evenHBand="0" w:firstRowFirstColumn="0" w:firstRowLastColumn="0" w:lastRowFirstColumn="0" w:lastRowLastColumn="0"/>
            <w:tcW w:w="277" w:type="pct"/>
          </w:tcPr>
          <w:p w14:paraId="751829EE"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 OC DEAPR, Town of CH, Town of CARR, Town of HILLS, Town of Mebane</w:t>
            </w:r>
          </w:p>
        </w:tc>
        <w:tc>
          <w:tcPr>
            <w:tcW w:w="284" w:type="pct"/>
          </w:tcPr>
          <w:p w14:paraId="3B0D8AB8"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An action was discussed and implement to ask in the next IGPWG mtg </w:t>
            </w:r>
          </w:p>
        </w:tc>
        <w:tc>
          <w:tcPr>
            <w:cnfStyle w:val="000010000000" w:firstRow="0" w:lastRow="0" w:firstColumn="0" w:lastColumn="0" w:oddVBand="1" w:evenVBand="0" w:oddHBand="0" w:evenHBand="0" w:firstRowFirstColumn="0" w:firstRowLastColumn="0" w:lastRowFirstColumn="0" w:lastRowLastColumn="0"/>
            <w:tcW w:w="459" w:type="pct"/>
          </w:tcPr>
          <w:p w14:paraId="118F870B"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Hills – in the park planning – unique address pt. 1/10 mile, and directional signage at ea. Intersection</w:t>
            </w:r>
          </w:p>
          <w:p w14:paraId="4A3C6E70"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Carrboro – working on branding and wayfinding signage</w:t>
            </w:r>
          </w:p>
          <w:p w14:paraId="0B65966F" w14:textId="77777777" w:rsidR="00774702" w:rsidRPr="00C255EB" w:rsidRDefault="00774702" w:rsidP="00774702">
            <w:pPr>
              <w:widowControl w:val="0"/>
              <w:spacing w:before="20" w:after="20"/>
              <w:rPr>
                <w:rFonts w:ascii="Arial" w:hAnsi="Arial" w:cs="Arial"/>
                <w:sz w:val="20"/>
                <w:szCs w:val="20"/>
              </w:rPr>
            </w:pPr>
          </w:p>
          <w:p w14:paraId="5348C856"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TLC – Has had EMS out to view trails and working on updating accessibility</w:t>
            </w:r>
          </w:p>
          <w:p w14:paraId="2A3A64EF" w14:textId="77777777" w:rsidR="00774702" w:rsidRPr="00C255EB" w:rsidRDefault="00774702" w:rsidP="00774702">
            <w:pPr>
              <w:widowControl w:val="0"/>
              <w:spacing w:before="20" w:after="20"/>
              <w:rPr>
                <w:rFonts w:ascii="Arial" w:hAnsi="Arial" w:cs="Arial"/>
                <w:sz w:val="20"/>
                <w:szCs w:val="20"/>
              </w:rPr>
            </w:pPr>
          </w:p>
          <w:p w14:paraId="1D3EE890"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CH – uses and encourages phone # and awareness to specific locations; working to update best practice for information and dialogue among users</w:t>
            </w:r>
          </w:p>
          <w:p w14:paraId="116C9795" w14:textId="77777777" w:rsidR="00774702" w:rsidRPr="00C255EB" w:rsidRDefault="00774702" w:rsidP="00774702">
            <w:pPr>
              <w:widowControl w:val="0"/>
              <w:spacing w:before="20" w:after="20"/>
              <w:rPr>
                <w:rFonts w:ascii="Arial" w:hAnsi="Arial" w:cs="Arial"/>
                <w:sz w:val="20"/>
                <w:szCs w:val="20"/>
              </w:rPr>
            </w:pPr>
          </w:p>
          <w:p w14:paraId="0DFFFC9C"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 several park managers are onsite and use of emergency access and/or calling the main OCDEAPR office</w:t>
            </w:r>
          </w:p>
          <w:p w14:paraId="308A991B" w14:textId="77777777" w:rsidR="00774702" w:rsidRPr="00C255EB" w:rsidRDefault="00774702" w:rsidP="00774702">
            <w:pPr>
              <w:widowControl w:val="0"/>
              <w:spacing w:before="20" w:after="20"/>
              <w:rPr>
                <w:rFonts w:ascii="Arial" w:hAnsi="Arial" w:cs="Arial"/>
                <w:sz w:val="20"/>
                <w:szCs w:val="20"/>
              </w:rPr>
            </w:pPr>
          </w:p>
          <w:p w14:paraId="50206FA2"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 xml:space="preserve">Using </w:t>
            </w:r>
            <w:proofErr w:type="spellStart"/>
            <w:r w:rsidRPr="00C255EB">
              <w:rPr>
                <w:rFonts w:ascii="Arial" w:hAnsi="Arial" w:cs="Arial"/>
                <w:sz w:val="20"/>
                <w:szCs w:val="20"/>
              </w:rPr>
              <w:t>ParkWatch</w:t>
            </w:r>
            <w:proofErr w:type="spellEnd"/>
            <w:r w:rsidRPr="00C255EB">
              <w:rPr>
                <w:rFonts w:ascii="Arial" w:hAnsi="Arial" w:cs="Arial"/>
                <w:sz w:val="20"/>
                <w:szCs w:val="20"/>
              </w:rPr>
              <w:t xml:space="preserve"> was mentioned with signage and QR codes</w:t>
            </w:r>
          </w:p>
        </w:tc>
        <w:tc>
          <w:tcPr>
            <w:tcW w:w="372" w:type="pct"/>
          </w:tcPr>
          <w:p w14:paraId="076776FE" w14:textId="3E624FF6"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Intergovernmental Parks Work Group will meet in April- OCDOA will attend and report back to group actions and next steps</w:t>
            </w:r>
          </w:p>
          <w:p w14:paraId="274C9949"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0A14309"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It was discussed that using Park Watch was not user friendly/the best tool</w:t>
            </w:r>
          </w:p>
        </w:tc>
        <w:tc>
          <w:tcPr>
            <w:cnfStyle w:val="000010000000" w:firstRow="0" w:lastRow="0" w:firstColumn="0" w:lastColumn="0" w:oddVBand="1" w:evenVBand="0" w:oddHBand="0" w:evenHBand="0" w:firstRowFirstColumn="0" w:firstRowLastColumn="0" w:lastRowFirstColumn="0" w:lastRowLastColumn="0"/>
            <w:tcW w:w="372" w:type="pct"/>
          </w:tcPr>
          <w:p w14:paraId="05958EFC" w14:textId="2B3D72E5" w:rsidR="00774702" w:rsidRPr="00C255EB" w:rsidRDefault="00774702" w:rsidP="00774702">
            <w:pPr>
              <w:widowControl w:val="0"/>
              <w:spacing w:before="20" w:after="20"/>
              <w:rPr>
                <w:rFonts w:ascii="Arial" w:hAnsi="Arial" w:cs="Arial"/>
                <w:sz w:val="20"/>
                <w:szCs w:val="20"/>
              </w:rPr>
            </w:pPr>
            <w:r w:rsidRPr="003B6BD4">
              <w:rPr>
                <w:rFonts w:ascii="Arial" w:hAnsi="Arial" w:cs="Arial"/>
                <w:color w:val="000000"/>
                <w:sz w:val="20"/>
                <w:szCs w:val="20"/>
              </w:rPr>
              <w:t>Attended Intergovernmental Park Work Group – 1</w:t>
            </w:r>
            <w:r w:rsidRPr="003B6BD4">
              <w:rPr>
                <w:rFonts w:ascii="Arial" w:hAnsi="Arial" w:cs="Arial"/>
                <w:color w:val="000000"/>
                <w:sz w:val="20"/>
                <w:szCs w:val="20"/>
                <w:vertAlign w:val="superscript"/>
              </w:rPr>
              <w:t>st</w:t>
            </w:r>
            <w:r w:rsidRPr="003B6BD4">
              <w:rPr>
                <w:rFonts w:ascii="Arial" w:hAnsi="Arial" w:cs="Arial"/>
                <w:color w:val="000000"/>
                <w:sz w:val="20"/>
                <w:szCs w:val="20"/>
              </w:rPr>
              <w:t xml:space="preserve"> meeting, next meeting in Oct. Will report relevant information at our Oct meeting as needed.</w:t>
            </w:r>
          </w:p>
        </w:tc>
      </w:tr>
      <w:tr w:rsidR="00774702" w:rsidRPr="00C255EB" w14:paraId="10729F75" w14:textId="77777777" w:rsidTr="00774702">
        <w:trPr>
          <w:gridAfter w:val="2"/>
          <w:cnfStyle w:val="000000100000" w:firstRow="0" w:lastRow="0" w:firstColumn="0" w:lastColumn="0" w:oddVBand="0" w:evenVBand="0" w:oddHBand="1" w:evenHBand="0" w:firstRowFirstColumn="0" w:firstRowLastColumn="0" w:lastRowFirstColumn="0" w:lastRowLastColumn="0"/>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35F98BC1" w14:textId="77777777" w:rsidR="00774702" w:rsidRPr="00C255EB" w:rsidRDefault="00774702" w:rsidP="00774702">
            <w:pPr>
              <w:widowControl w:val="0"/>
              <w:spacing w:before="20" w:after="20"/>
              <w:rPr>
                <w:rFonts w:ascii="Arial" w:hAnsi="Arial" w:cs="Arial"/>
                <w:b w:val="0"/>
                <w:sz w:val="20"/>
                <w:szCs w:val="20"/>
              </w:rPr>
            </w:pPr>
            <w:r w:rsidRPr="00C255EB">
              <w:rPr>
                <w:rFonts w:ascii="Arial" w:hAnsi="Arial" w:cs="Arial"/>
                <w:b w:val="0"/>
                <w:sz w:val="20"/>
                <w:szCs w:val="20"/>
              </w:rPr>
              <w:t>1.2.1e. Community members are educated on how to advocate and fund additional equipment (e.g., benches, bathrooms) in public spaces.</w:t>
            </w:r>
          </w:p>
        </w:tc>
        <w:tc>
          <w:tcPr>
            <w:cnfStyle w:val="000010000000" w:firstRow="0" w:lastRow="0" w:firstColumn="0" w:lastColumn="0" w:oddVBand="1" w:evenVBand="0" w:oddHBand="0" w:evenHBand="0" w:firstRowFirstColumn="0" w:firstRowLastColumn="0" w:lastRowFirstColumn="0" w:lastRowLastColumn="0"/>
            <w:tcW w:w="277" w:type="pct"/>
          </w:tcPr>
          <w:p w14:paraId="41732B54"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 OC DEAPR, Town of CH, Town of CARR, Town of HILLS, Town of Mebane</w:t>
            </w:r>
          </w:p>
        </w:tc>
        <w:tc>
          <w:tcPr>
            <w:tcW w:w="284" w:type="pct"/>
          </w:tcPr>
          <w:p w14:paraId="7A52028A"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See 1.1.1c &amp; d – public meetings 7/17</w:t>
            </w:r>
          </w:p>
        </w:tc>
        <w:tc>
          <w:tcPr>
            <w:cnfStyle w:val="000010000000" w:firstRow="0" w:lastRow="0" w:firstColumn="0" w:lastColumn="0" w:oddVBand="1" w:evenVBand="0" w:oddHBand="0" w:evenHBand="0" w:firstRowFirstColumn="0" w:firstRowLastColumn="0" w:lastRowFirstColumn="0" w:lastRowLastColumn="0"/>
            <w:tcW w:w="459" w:type="pct"/>
          </w:tcPr>
          <w:p w14:paraId="37385DD9"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See 1.1.1c &amp; d</w:t>
            </w:r>
          </w:p>
          <w:p w14:paraId="08750F19"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Public meetings 10/5 &amp; 10/28</w:t>
            </w:r>
          </w:p>
        </w:tc>
        <w:tc>
          <w:tcPr>
            <w:tcW w:w="372" w:type="pct"/>
          </w:tcPr>
          <w:p w14:paraId="0DD0ED94"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Town of Hills- Offers a 12 week course aimed at helping community members increase knowledge including outdoor spaces called Government 101</w:t>
            </w:r>
          </w:p>
        </w:tc>
        <w:tc>
          <w:tcPr>
            <w:cnfStyle w:val="000010000000" w:firstRow="0" w:lastRow="0" w:firstColumn="0" w:lastColumn="0" w:oddVBand="1" w:evenVBand="0" w:oddHBand="0" w:evenHBand="0" w:firstRowFirstColumn="0" w:firstRowLastColumn="0" w:lastRowFirstColumn="0" w:lastRowLastColumn="0"/>
            <w:tcW w:w="372" w:type="pct"/>
          </w:tcPr>
          <w:p w14:paraId="233702C9" w14:textId="2DBC33F4" w:rsidR="00774702" w:rsidRPr="00C255EB" w:rsidRDefault="00774702" w:rsidP="00774702">
            <w:pPr>
              <w:widowControl w:val="0"/>
              <w:spacing w:before="20" w:after="20"/>
              <w:rPr>
                <w:rFonts w:ascii="Arial" w:hAnsi="Arial" w:cs="Arial"/>
                <w:sz w:val="20"/>
                <w:szCs w:val="20"/>
              </w:rPr>
            </w:pPr>
            <w:r w:rsidRPr="003B6BD4">
              <w:rPr>
                <w:rFonts w:ascii="Arial" w:hAnsi="Arial" w:cs="Arial"/>
                <w:sz w:val="20"/>
                <w:szCs w:val="20"/>
              </w:rPr>
              <w:t>No new updates</w:t>
            </w:r>
          </w:p>
        </w:tc>
      </w:tr>
      <w:tr w:rsidR="00774702" w:rsidRPr="00C255EB" w14:paraId="5B1FA713" w14:textId="77777777" w:rsidTr="00774702">
        <w:trPr>
          <w:gridAfter w:val="2"/>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185BF518" w14:textId="77777777" w:rsidR="00774702" w:rsidRPr="00C255EB" w:rsidRDefault="00774702" w:rsidP="00774702">
            <w:pPr>
              <w:widowControl w:val="0"/>
              <w:spacing w:before="20" w:after="20"/>
              <w:rPr>
                <w:rFonts w:ascii="Arial" w:hAnsi="Arial" w:cs="Arial"/>
                <w:b w:val="0"/>
                <w:sz w:val="20"/>
                <w:szCs w:val="20"/>
              </w:rPr>
            </w:pPr>
            <w:r w:rsidRPr="00C255EB">
              <w:rPr>
                <w:rFonts w:ascii="Arial" w:hAnsi="Arial" w:cs="Arial"/>
                <w:b w:val="0"/>
                <w:sz w:val="20"/>
                <w:szCs w:val="20"/>
              </w:rPr>
              <w:lastRenderedPageBreak/>
              <w:t>1.2.1f. The inclusion of universal design principles is promoted as standards in the development review processes of each jurisdiction.</w:t>
            </w:r>
          </w:p>
        </w:tc>
        <w:tc>
          <w:tcPr>
            <w:cnfStyle w:val="000010000000" w:firstRow="0" w:lastRow="0" w:firstColumn="0" w:lastColumn="0" w:oddVBand="1" w:evenVBand="0" w:oddHBand="0" w:evenHBand="0" w:firstRowFirstColumn="0" w:firstRowLastColumn="0" w:lastRowFirstColumn="0" w:lastRowLastColumn="0"/>
            <w:tcW w:w="277" w:type="pct"/>
          </w:tcPr>
          <w:p w14:paraId="1AD645EE"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 Town of CH, Town of CARR, Town of HILLS, Town of Mebane</w:t>
            </w:r>
          </w:p>
        </w:tc>
        <w:tc>
          <w:tcPr>
            <w:tcW w:w="284" w:type="pct"/>
          </w:tcPr>
          <w:p w14:paraId="29457562"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TOCH received AAPR challenge grant to improve pedestrian safety informed by universal design principals </w:t>
            </w:r>
          </w:p>
        </w:tc>
        <w:tc>
          <w:tcPr>
            <w:cnfStyle w:val="000010000000" w:firstRow="0" w:lastRow="0" w:firstColumn="0" w:lastColumn="0" w:oddVBand="1" w:evenVBand="0" w:oddHBand="0" w:evenHBand="0" w:firstRowFirstColumn="0" w:firstRowLastColumn="0" w:lastRowFirstColumn="0" w:lastRowLastColumn="0"/>
            <w:tcW w:w="459" w:type="pct"/>
          </w:tcPr>
          <w:p w14:paraId="68B4F3BC" w14:textId="77777777" w:rsidR="00774702" w:rsidRPr="00C255EB" w:rsidRDefault="00774702" w:rsidP="00774702">
            <w:pPr>
              <w:widowControl w:val="0"/>
              <w:spacing w:before="20" w:after="20"/>
              <w:rPr>
                <w:rFonts w:ascii="Arial" w:hAnsi="Arial" w:cs="Arial"/>
                <w:sz w:val="20"/>
                <w:szCs w:val="20"/>
              </w:rPr>
            </w:pPr>
          </w:p>
        </w:tc>
        <w:tc>
          <w:tcPr>
            <w:tcW w:w="372" w:type="pct"/>
          </w:tcPr>
          <w:p w14:paraId="00F769EA"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Town of Hills -it was suggested that we contact the Planning Dept regarding Universal Design Ordinance</w:t>
            </w:r>
          </w:p>
          <w:p w14:paraId="2EA6D7BA"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1AECA5F" w14:textId="269631D5"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Town of Carr- gave their Planning Contact</w:t>
            </w:r>
          </w:p>
        </w:tc>
        <w:tc>
          <w:tcPr>
            <w:cnfStyle w:val="000010000000" w:firstRow="0" w:lastRow="0" w:firstColumn="0" w:lastColumn="0" w:oddVBand="1" w:evenVBand="0" w:oddHBand="0" w:evenHBand="0" w:firstRowFirstColumn="0" w:firstRowLastColumn="0" w:lastRowFirstColumn="0" w:lastRowLastColumn="0"/>
            <w:tcW w:w="372" w:type="pct"/>
          </w:tcPr>
          <w:p w14:paraId="2821E33F" w14:textId="77777777" w:rsidR="00774702" w:rsidRPr="003B6BD4" w:rsidRDefault="00774702" w:rsidP="00774702">
            <w:pPr>
              <w:widowControl w:val="0"/>
              <w:spacing w:before="20" w:after="20"/>
              <w:rPr>
                <w:rFonts w:ascii="Arial" w:hAnsi="Arial" w:cs="Arial"/>
                <w:color w:val="000000"/>
                <w:sz w:val="20"/>
                <w:szCs w:val="20"/>
              </w:rPr>
            </w:pPr>
            <w:r w:rsidRPr="003B6BD4">
              <w:rPr>
                <w:rFonts w:ascii="Arial" w:hAnsi="Arial" w:cs="Arial"/>
                <w:color w:val="000000"/>
                <w:sz w:val="20"/>
                <w:szCs w:val="20"/>
              </w:rPr>
              <w:t>Will focus and designate agencies to assist with the inclusion of universal design in year 3 per indicator.</w:t>
            </w:r>
          </w:p>
          <w:p w14:paraId="3717A5EE" w14:textId="77777777" w:rsidR="00774702" w:rsidRPr="003B6BD4" w:rsidRDefault="00774702" w:rsidP="00774702">
            <w:pPr>
              <w:widowControl w:val="0"/>
              <w:spacing w:before="20" w:after="20"/>
              <w:rPr>
                <w:rFonts w:ascii="Arial" w:hAnsi="Arial" w:cs="Arial"/>
                <w:color w:val="000000"/>
                <w:sz w:val="20"/>
                <w:szCs w:val="20"/>
              </w:rPr>
            </w:pPr>
          </w:p>
          <w:p w14:paraId="21455E39" w14:textId="77777777" w:rsidR="00774702" w:rsidRPr="003B6BD4" w:rsidRDefault="00774702" w:rsidP="00774702">
            <w:pPr>
              <w:widowControl w:val="0"/>
              <w:spacing w:before="20" w:after="20"/>
              <w:rPr>
                <w:rFonts w:ascii="Arial" w:hAnsi="Arial" w:cs="Arial"/>
                <w:color w:val="000000"/>
                <w:sz w:val="20"/>
                <w:szCs w:val="20"/>
              </w:rPr>
            </w:pPr>
            <w:r w:rsidRPr="003B6BD4">
              <w:rPr>
                <w:rFonts w:ascii="Arial" w:hAnsi="Arial" w:cs="Arial"/>
                <w:color w:val="000000"/>
                <w:sz w:val="20"/>
                <w:szCs w:val="20"/>
              </w:rPr>
              <w:t>Also, w</w:t>
            </w:r>
            <w:r w:rsidRPr="003B6BD4">
              <w:rPr>
                <w:rFonts w:ascii="Arial" w:hAnsi="Arial" w:cs="Arial"/>
                <w:sz w:val="20"/>
                <w:szCs w:val="20"/>
              </w:rPr>
              <w:t>ill invite TOCH representative to discuss the Challenge grant regarding safety of pedestrians and cyclists, via medians and neighborhood traffic calming apparatus.</w:t>
            </w:r>
          </w:p>
          <w:p w14:paraId="39966EA6" w14:textId="77777777" w:rsidR="00774702" w:rsidRPr="00C255EB" w:rsidRDefault="00774702" w:rsidP="00774702">
            <w:pPr>
              <w:widowControl w:val="0"/>
              <w:spacing w:before="20" w:after="20"/>
              <w:rPr>
                <w:rFonts w:ascii="Arial" w:hAnsi="Arial" w:cs="Arial"/>
                <w:sz w:val="20"/>
                <w:szCs w:val="20"/>
              </w:rPr>
            </w:pPr>
          </w:p>
        </w:tc>
      </w:tr>
      <w:tr w:rsidR="00774702" w:rsidRPr="00C255EB" w14:paraId="322C3442" w14:textId="77777777" w:rsidTr="0077470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4" w:type="pct"/>
            <w:gridSpan w:val="6"/>
            <w:shd w:val="clear" w:color="auto" w:fill="DBE5F1" w:themeFill="accent1" w:themeFillTint="33"/>
          </w:tcPr>
          <w:p w14:paraId="68597CC2"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Strategy 1.2.2: Increase the availability of small-scale outdoor areas that promote wellness and community engagement with an emphasis on racially diverse communities and gathering spaces at the OC Senior Centers</w:t>
            </w:r>
          </w:p>
        </w:tc>
        <w:tc>
          <w:tcPr>
            <w:cnfStyle w:val="000010000000" w:firstRow="0" w:lastRow="0" w:firstColumn="0" w:lastColumn="0" w:oddVBand="1" w:evenVBand="0" w:oddHBand="0" w:evenHBand="0" w:firstRowFirstColumn="0" w:firstRowLastColumn="0" w:lastRowFirstColumn="0" w:lastRowLastColumn="0"/>
            <w:tcW w:w="1429" w:type="pct"/>
            <w:tcBorders>
              <w:top w:val="none" w:sz="0" w:space="0" w:color="auto"/>
              <w:left w:val="none" w:sz="0" w:space="0" w:color="auto"/>
              <w:bottom w:val="none" w:sz="0" w:space="0" w:color="auto"/>
              <w:right w:val="none" w:sz="0" w:space="0" w:color="auto"/>
            </w:tcBorders>
          </w:tcPr>
          <w:p w14:paraId="4C141E27" w14:textId="77777777" w:rsidR="00774702" w:rsidRPr="00C255EB" w:rsidRDefault="00774702" w:rsidP="00774702">
            <w:pPr>
              <w:rPr>
                <w:rFonts w:ascii="Arial" w:hAnsi="Arial" w:cs="Arial"/>
                <w:sz w:val="20"/>
                <w:szCs w:val="20"/>
              </w:rPr>
            </w:pPr>
          </w:p>
        </w:tc>
        <w:tc>
          <w:tcPr>
            <w:tcW w:w="1427" w:type="pct"/>
            <w:tcBorders>
              <w:top w:val="none" w:sz="0" w:space="0" w:color="auto"/>
              <w:bottom w:val="none" w:sz="0" w:space="0" w:color="auto"/>
            </w:tcBorders>
          </w:tcPr>
          <w:p w14:paraId="3AD5ABCA" w14:textId="77777777" w:rsidR="00774702" w:rsidRPr="00C255EB" w:rsidRDefault="00774702" w:rsidP="007747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Strategy 1.2.2: Increase the availability of small-scale outdoor areas that promote wellness and community engagement with an emphasis on racially diverse communities and gathering spaces at the OC Senior Centers</w:t>
            </w:r>
          </w:p>
        </w:tc>
      </w:tr>
      <w:tr w:rsidR="00774702" w:rsidRPr="00C255EB" w14:paraId="2D8C2628" w14:textId="77777777" w:rsidTr="00774702">
        <w:trPr>
          <w:gridAfter w:val="2"/>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64DD9394"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b w:val="0"/>
                <w:sz w:val="20"/>
                <w:szCs w:val="20"/>
              </w:rPr>
              <w:lastRenderedPageBreak/>
              <w:t>1.2.2a. Outdoor areas (e.g., activity stations, stationary games, adult playgrounds) are added to the Senior Centers.</w:t>
            </w:r>
          </w:p>
        </w:tc>
        <w:tc>
          <w:tcPr>
            <w:cnfStyle w:val="000010000000" w:firstRow="0" w:lastRow="0" w:firstColumn="0" w:lastColumn="0" w:oddVBand="1" w:evenVBand="0" w:oddHBand="0" w:evenHBand="0" w:firstRowFirstColumn="0" w:firstRowLastColumn="0" w:lastRowFirstColumn="0" w:lastRowLastColumn="0"/>
            <w:tcW w:w="277" w:type="pct"/>
          </w:tcPr>
          <w:p w14:paraId="2373792C"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 Town of CH, Town of HILLS</w:t>
            </w:r>
          </w:p>
        </w:tc>
        <w:tc>
          <w:tcPr>
            <w:tcW w:w="284" w:type="pct"/>
            <w:shd w:val="clear" w:color="auto" w:fill="auto"/>
          </w:tcPr>
          <w:p w14:paraId="704386F0"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Funding on hold</w:t>
            </w: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Pr>
          <w:p w14:paraId="699CA2FD" w14:textId="51BC07D0"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Funding on hold</w:t>
            </w:r>
          </w:p>
        </w:tc>
        <w:tc>
          <w:tcPr>
            <w:tcW w:w="372" w:type="pct"/>
            <w:shd w:val="clear" w:color="auto" w:fill="auto"/>
          </w:tcPr>
          <w:p w14:paraId="3925C337" w14:textId="6D0ED6E3"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Funding on hold</w:t>
            </w:r>
          </w:p>
        </w:tc>
        <w:tc>
          <w:tcPr>
            <w:cnfStyle w:val="000010000000" w:firstRow="0" w:lastRow="0" w:firstColumn="0" w:lastColumn="0" w:oddVBand="1" w:evenVBand="0" w:oddHBand="0" w:evenHBand="0" w:firstRowFirstColumn="0" w:firstRowLastColumn="0" w:lastRowFirstColumn="0" w:lastRowLastColumn="0"/>
            <w:tcW w:w="372" w:type="pct"/>
            <w:shd w:val="clear" w:color="auto" w:fill="auto"/>
          </w:tcPr>
          <w:p w14:paraId="6978C524"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Funding acquired, implementation will occur in Year 3 for new outdoor fitness area at Seymour Center</w:t>
            </w:r>
          </w:p>
          <w:p w14:paraId="1CFFDCC0" w14:textId="23F66CD2" w:rsidR="00774702" w:rsidRPr="003B6BD4" w:rsidRDefault="00774702" w:rsidP="00774702">
            <w:pPr>
              <w:pStyle w:val="NormalWeb"/>
              <w:spacing w:before="240" w:beforeAutospacing="0" w:after="240" w:afterAutospacing="0"/>
              <w:textAlignment w:val="baseline"/>
              <w:rPr>
                <w:rFonts w:ascii="Arial" w:hAnsi="Arial" w:cs="Arial"/>
                <w:color w:val="000000"/>
                <w:sz w:val="20"/>
                <w:szCs w:val="20"/>
              </w:rPr>
            </w:pPr>
            <w:r w:rsidRPr="003B6BD4">
              <w:rPr>
                <w:rFonts w:ascii="Arial" w:hAnsi="Arial" w:cs="Arial"/>
                <w:color w:val="000000"/>
                <w:sz w:val="20"/>
                <w:szCs w:val="20"/>
              </w:rPr>
              <w:t xml:space="preserve">Modeled after AARP </w:t>
            </w:r>
            <w:proofErr w:type="spellStart"/>
            <w:r w:rsidRPr="003B6BD4">
              <w:rPr>
                <w:rFonts w:ascii="Arial" w:hAnsi="Arial" w:cs="Arial"/>
                <w:color w:val="000000"/>
                <w:sz w:val="20"/>
                <w:szCs w:val="20"/>
              </w:rPr>
              <w:t>FitLot</w:t>
            </w:r>
            <w:proofErr w:type="spellEnd"/>
            <w:r w:rsidRPr="003B6BD4">
              <w:rPr>
                <w:rFonts w:ascii="Arial" w:hAnsi="Arial" w:cs="Arial"/>
                <w:color w:val="000000"/>
                <w:sz w:val="20"/>
                <w:szCs w:val="20"/>
              </w:rPr>
              <w:t xml:space="preserve"> </w:t>
            </w:r>
          </w:p>
          <w:p w14:paraId="1EC464EE" w14:textId="4AF10FA9" w:rsidR="00774702" w:rsidRPr="003B6BD4" w:rsidRDefault="00774702" w:rsidP="00774702">
            <w:pPr>
              <w:pStyle w:val="NormalWeb"/>
              <w:spacing w:before="240" w:beforeAutospacing="0" w:after="240" w:afterAutospacing="0"/>
              <w:textAlignment w:val="baseline"/>
              <w:rPr>
                <w:rFonts w:ascii="Arial" w:hAnsi="Arial" w:cs="Arial"/>
                <w:color w:val="000000"/>
                <w:sz w:val="20"/>
                <w:szCs w:val="20"/>
              </w:rPr>
            </w:pPr>
            <w:r w:rsidRPr="003B6BD4">
              <w:rPr>
                <w:rFonts w:ascii="Arial" w:hAnsi="Arial" w:cs="Arial"/>
                <w:color w:val="000000"/>
                <w:sz w:val="20"/>
                <w:szCs w:val="20"/>
              </w:rPr>
              <w:t>This effort is moving forwa</w:t>
            </w:r>
            <w:r>
              <w:rPr>
                <w:rFonts w:ascii="Arial" w:hAnsi="Arial" w:cs="Arial"/>
                <w:color w:val="000000"/>
                <w:sz w:val="20"/>
                <w:szCs w:val="20"/>
              </w:rPr>
              <w:t xml:space="preserve">rd and should be installed late </w:t>
            </w:r>
            <w:r w:rsidRPr="003B6BD4">
              <w:rPr>
                <w:rFonts w:ascii="Arial" w:hAnsi="Arial" w:cs="Arial"/>
                <w:color w:val="000000"/>
                <w:sz w:val="20"/>
                <w:szCs w:val="20"/>
              </w:rPr>
              <w:t>Fall</w:t>
            </w:r>
            <w:r>
              <w:rPr>
                <w:rFonts w:ascii="Arial" w:hAnsi="Arial" w:cs="Arial"/>
                <w:color w:val="000000"/>
                <w:sz w:val="20"/>
                <w:szCs w:val="20"/>
              </w:rPr>
              <w:t xml:space="preserve"> of 2024 at Seymour Center. The </w:t>
            </w:r>
            <w:proofErr w:type="spellStart"/>
            <w:r w:rsidRPr="003B6BD4">
              <w:rPr>
                <w:rFonts w:ascii="Arial" w:hAnsi="Arial" w:cs="Arial"/>
                <w:color w:val="000000"/>
                <w:sz w:val="20"/>
                <w:szCs w:val="20"/>
              </w:rPr>
              <w:t>FitLo</w:t>
            </w:r>
            <w:r>
              <w:rPr>
                <w:rFonts w:ascii="Arial" w:hAnsi="Arial" w:cs="Arial"/>
                <w:color w:val="000000"/>
                <w:sz w:val="20"/>
                <w:szCs w:val="20"/>
              </w:rPr>
              <w:t>t</w:t>
            </w:r>
            <w:proofErr w:type="spellEnd"/>
            <w:r>
              <w:rPr>
                <w:rFonts w:ascii="Arial" w:hAnsi="Arial" w:cs="Arial"/>
                <w:color w:val="000000"/>
                <w:sz w:val="20"/>
                <w:szCs w:val="20"/>
              </w:rPr>
              <w:t xml:space="preserve"> will feature outdoor exercise equipment that will enable organized fitness classes </w:t>
            </w:r>
            <w:r w:rsidRPr="003B6BD4">
              <w:rPr>
                <w:rFonts w:ascii="Arial" w:hAnsi="Arial" w:cs="Arial"/>
                <w:color w:val="000000"/>
                <w:sz w:val="20"/>
                <w:szCs w:val="20"/>
              </w:rPr>
              <w:t xml:space="preserve">led by instructors. </w:t>
            </w:r>
          </w:p>
          <w:p w14:paraId="1FFC4FBF" w14:textId="663A93C3" w:rsidR="00774702" w:rsidRPr="00C255EB" w:rsidRDefault="00774702" w:rsidP="00774702">
            <w:pPr>
              <w:widowControl w:val="0"/>
              <w:spacing w:before="20" w:after="20"/>
              <w:rPr>
                <w:rFonts w:ascii="Arial" w:hAnsi="Arial" w:cs="Arial"/>
                <w:sz w:val="20"/>
                <w:szCs w:val="20"/>
              </w:rPr>
            </w:pPr>
          </w:p>
        </w:tc>
      </w:tr>
      <w:tr w:rsidR="00774702" w:rsidRPr="00C255EB" w14:paraId="4944AAA3" w14:textId="77777777" w:rsidTr="00774702">
        <w:trPr>
          <w:gridAfter w:val="2"/>
          <w:cnfStyle w:val="000000100000" w:firstRow="0" w:lastRow="0" w:firstColumn="0" w:lastColumn="0" w:oddVBand="0" w:evenVBand="0" w:oddHBand="1" w:evenHBand="0" w:firstRowFirstColumn="0" w:firstRowLastColumn="0" w:lastRowFirstColumn="0" w:lastRowLastColumn="0"/>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74A0A937"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b w:val="0"/>
                <w:sz w:val="20"/>
                <w:szCs w:val="20"/>
              </w:rPr>
              <w:lastRenderedPageBreak/>
              <w:t>1.2.2b. Outdoor areas at the Senior Centers are made more comfortable for increased usability in different seasons (e.g., add outdoor heaters, shaded spaces, fans, misting fans).</w:t>
            </w:r>
          </w:p>
        </w:tc>
        <w:tc>
          <w:tcPr>
            <w:cnfStyle w:val="000010000000" w:firstRow="0" w:lastRow="0" w:firstColumn="0" w:lastColumn="0" w:oddVBand="1" w:evenVBand="0" w:oddHBand="0" w:evenHBand="0" w:firstRowFirstColumn="0" w:firstRowLastColumn="0" w:lastRowFirstColumn="0" w:lastRowLastColumn="0"/>
            <w:tcW w:w="277" w:type="pct"/>
          </w:tcPr>
          <w:p w14:paraId="52889745"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w:t>
            </w:r>
          </w:p>
        </w:tc>
        <w:tc>
          <w:tcPr>
            <w:tcW w:w="284" w:type="pct"/>
          </w:tcPr>
          <w:p w14:paraId="5D20084F"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Patio furniture/cushions and gardens updated at the Centers</w:t>
            </w:r>
          </w:p>
        </w:tc>
        <w:tc>
          <w:tcPr>
            <w:cnfStyle w:val="000010000000" w:firstRow="0" w:lastRow="0" w:firstColumn="0" w:lastColumn="0" w:oddVBand="1" w:evenVBand="0" w:oddHBand="0" w:evenHBand="0" w:firstRowFirstColumn="0" w:firstRowLastColumn="0" w:lastRowFirstColumn="0" w:lastRowLastColumn="0"/>
            <w:tcW w:w="459" w:type="pct"/>
          </w:tcPr>
          <w:p w14:paraId="30EB9B29" w14:textId="77777777" w:rsidR="00774702" w:rsidRPr="00C255EB" w:rsidRDefault="00774702" w:rsidP="00774702">
            <w:pPr>
              <w:widowControl w:val="0"/>
              <w:spacing w:before="20" w:after="20"/>
              <w:rPr>
                <w:rFonts w:ascii="Arial" w:hAnsi="Arial" w:cs="Arial"/>
                <w:sz w:val="20"/>
                <w:szCs w:val="20"/>
              </w:rPr>
            </w:pPr>
          </w:p>
        </w:tc>
        <w:tc>
          <w:tcPr>
            <w:tcW w:w="372" w:type="pct"/>
          </w:tcPr>
          <w:p w14:paraId="59AC5347"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OCDOA- are upgrading, cleaning and decorating all outdoor spaces including patios, balconies, etc., for this coming Spring at both Passmore and Seymour Center</w:t>
            </w:r>
          </w:p>
          <w:p w14:paraId="4303AD66"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1FFD64"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OC Gov- Approved in the CIP a New Outdoor Storage Building/Unit at Seymour</w:t>
            </w:r>
          </w:p>
        </w:tc>
        <w:tc>
          <w:tcPr>
            <w:cnfStyle w:val="000010000000" w:firstRow="0" w:lastRow="0" w:firstColumn="0" w:lastColumn="0" w:oddVBand="1" w:evenVBand="0" w:oddHBand="0" w:evenHBand="0" w:firstRowFirstColumn="0" w:firstRowLastColumn="0" w:lastRowFirstColumn="0" w:lastRowLastColumn="0"/>
            <w:tcW w:w="372" w:type="pct"/>
          </w:tcPr>
          <w:p w14:paraId="3E2E579A" w14:textId="77777777" w:rsidR="00774702" w:rsidRPr="003B6BD4" w:rsidRDefault="00774702" w:rsidP="00774702">
            <w:pPr>
              <w:pStyle w:val="NormalWeb"/>
              <w:spacing w:before="240" w:beforeAutospacing="0" w:after="240" w:afterAutospacing="0"/>
              <w:textAlignment w:val="baseline"/>
              <w:rPr>
                <w:rFonts w:ascii="Arial" w:hAnsi="Arial" w:cs="Arial"/>
                <w:color w:val="000000"/>
                <w:sz w:val="20"/>
                <w:szCs w:val="20"/>
              </w:rPr>
            </w:pPr>
            <w:r w:rsidRPr="003B6BD4">
              <w:rPr>
                <w:rFonts w:ascii="Arial" w:hAnsi="Arial" w:cs="Arial"/>
                <w:color w:val="000000"/>
                <w:sz w:val="20"/>
                <w:szCs w:val="20"/>
              </w:rPr>
              <w:t xml:space="preserve">Passmore Center has new outdoor patio furniture. </w:t>
            </w:r>
          </w:p>
          <w:p w14:paraId="12E377A1" w14:textId="77777777" w:rsidR="00774702" w:rsidRPr="003B6BD4" w:rsidRDefault="00774702" w:rsidP="00774702">
            <w:pPr>
              <w:pStyle w:val="NormalWeb"/>
              <w:spacing w:before="240" w:beforeAutospacing="0" w:after="240" w:afterAutospacing="0"/>
              <w:textAlignment w:val="baseline"/>
              <w:rPr>
                <w:rFonts w:ascii="Arial" w:hAnsi="Arial" w:cs="Arial"/>
                <w:color w:val="000000"/>
                <w:sz w:val="20"/>
                <w:szCs w:val="20"/>
              </w:rPr>
            </w:pPr>
            <w:r w:rsidRPr="003B6BD4">
              <w:rPr>
                <w:rFonts w:ascii="Arial" w:hAnsi="Arial" w:cs="Arial"/>
                <w:color w:val="000000"/>
                <w:sz w:val="20"/>
                <w:szCs w:val="20"/>
              </w:rPr>
              <w:t xml:space="preserve">Seymour has new outdoor chairs. </w:t>
            </w:r>
          </w:p>
          <w:p w14:paraId="3B71164F" w14:textId="77777777" w:rsidR="00774702" w:rsidRPr="003B6BD4" w:rsidRDefault="00774702" w:rsidP="00774702">
            <w:pPr>
              <w:pStyle w:val="NormalWeb"/>
              <w:spacing w:before="240" w:beforeAutospacing="0" w:after="240" w:afterAutospacing="0"/>
              <w:textAlignment w:val="baseline"/>
              <w:rPr>
                <w:rFonts w:ascii="Arial" w:hAnsi="Arial" w:cs="Arial"/>
                <w:color w:val="000000"/>
                <w:sz w:val="20"/>
                <w:szCs w:val="20"/>
              </w:rPr>
            </w:pPr>
            <w:r w:rsidRPr="003B6BD4">
              <w:rPr>
                <w:rFonts w:ascii="Arial" w:hAnsi="Arial" w:cs="Arial"/>
                <w:color w:val="000000"/>
                <w:sz w:val="20"/>
                <w:szCs w:val="20"/>
              </w:rPr>
              <w:t>Currently working on adding outdoor benches and furniture for Seymour by this Fall.</w:t>
            </w:r>
          </w:p>
          <w:p w14:paraId="7C719EBA" w14:textId="77777777" w:rsidR="00774702" w:rsidRPr="003B6BD4" w:rsidRDefault="00774702" w:rsidP="00774702">
            <w:pPr>
              <w:pStyle w:val="NormalWeb"/>
              <w:spacing w:before="240" w:beforeAutospacing="0" w:after="240" w:afterAutospacing="0"/>
              <w:textAlignment w:val="baseline"/>
              <w:rPr>
                <w:rFonts w:ascii="Arial" w:hAnsi="Arial" w:cs="Arial"/>
                <w:color w:val="000000"/>
                <w:sz w:val="20"/>
                <w:szCs w:val="20"/>
              </w:rPr>
            </w:pPr>
            <w:r w:rsidRPr="003B6BD4">
              <w:rPr>
                <w:rFonts w:ascii="Arial" w:hAnsi="Arial" w:cs="Arial"/>
                <w:color w:val="000000"/>
                <w:sz w:val="20"/>
                <w:szCs w:val="20"/>
              </w:rPr>
              <w:t>Access ramp for new storage unit at Seymour is in progress.</w:t>
            </w:r>
          </w:p>
          <w:p w14:paraId="0948CF48" w14:textId="77777777" w:rsidR="00774702" w:rsidRPr="00C255EB" w:rsidRDefault="00774702" w:rsidP="00774702">
            <w:pPr>
              <w:widowControl w:val="0"/>
              <w:spacing w:before="20" w:after="20"/>
              <w:rPr>
                <w:rFonts w:ascii="Arial" w:hAnsi="Arial" w:cs="Arial"/>
                <w:sz w:val="20"/>
                <w:szCs w:val="20"/>
              </w:rPr>
            </w:pPr>
          </w:p>
        </w:tc>
      </w:tr>
      <w:tr w:rsidR="00774702" w:rsidRPr="00C255EB" w14:paraId="3BE0D762" w14:textId="77777777" w:rsidTr="00774702">
        <w:trPr>
          <w:gridAfter w:val="2"/>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6A5312DE"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b w:val="0"/>
                <w:sz w:val="20"/>
                <w:szCs w:val="20"/>
              </w:rPr>
              <w:t>1.2.2c. At least one bus stop in each town is converted into a wellness stop.</w:t>
            </w:r>
          </w:p>
        </w:tc>
        <w:tc>
          <w:tcPr>
            <w:cnfStyle w:val="000010000000" w:firstRow="0" w:lastRow="0" w:firstColumn="0" w:lastColumn="0" w:oddVBand="1" w:evenVBand="0" w:oddHBand="0" w:evenHBand="0" w:firstRowFirstColumn="0" w:firstRowLastColumn="0" w:lastRowFirstColumn="0" w:lastRowLastColumn="0"/>
            <w:tcW w:w="277" w:type="pct"/>
          </w:tcPr>
          <w:p w14:paraId="1007BED2"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 Town of CH, Town of CARR, Town of HILLS</w:t>
            </w:r>
          </w:p>
        </w:tc>
        <w:tc>
          <w:tcPr>
            <w:tcW w:w="284" w:type="pct"/>
          </w:tcPr>
          <w:p w14:paraId="14302E8C"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255EB">
              <w:rPr>
                <w:rFonts w:ascii="Arial" w:hAnsi="Arial" w:cs="Arial"/>
                <w:b/>
                <w:bCs/>
                <w:sz w:val="20"/>
                <w:szCs w:val="20"/>
              </w:rPr>
              <w:t>[Completed in Hills, focus on CH, Carr in Year 2]</w:t>
            </w:r>
          </w:p>
          <w:p w14:paraId="17766370"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3 additional signs given to town of Hills and put in place</w:t>
            </w:r>
          </w:p>
        </w:tc>
        <w:tc>
          <w:tcPr>
            <w:cnfStyle w:val="000010000000" w:firstRow="0" w:lastRow="0" w:firstColumn="0" w:lastColumn="0" w:oddVBand="1" w:evenVBand="0" w:oddHBand="0" w:evenHBand="0" w:firstRowFirstColumn="0" w:firstRowLastColumn="0" w:lastRowFirstColumn="0" w:lastRowLastColumn="0"/>
            <w:tcW w:w="459" w:type="pct"/>
          </w:tcPr>
          <w:p w14:paraId="08B9DBB7"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 xml:space="preserve">4 signs given to CH transit for placement in high traffic ridership by older adults. </w:t>
            </w:r>
          </w:p>
        </w:tc>
        <w:tc>
          <w:tcPr>
            <w:tcW w:w="372" w:type="pct"/>
          </w:tcPr>
          <w:p w14:paraId="5D2E9ED8"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Town of Carr- Still in the works</w:t>
            </w:r>
          </w:p>
          <w:p w14:paraId="6090BA7B"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B4EDDBF"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Noted: Shout out to the Town of Ch Hill for the newly and impressive bus shelters including bike stations and public art that are displayed at some of the locations.</w:t>
            </w:r>
          </w:p>
        </w:tc>
        <w:tc>
          <w:tcPr>
            <w:cnfStyle w:val="000010000000" w:firstRow="0" w:lastRow="0" w:firstColumn="0" w:lastColumn="0" w:oddVBand="1" w:evenVBand="0" w:oddHBand="0" w:evenHBand="0" w:firstRowFirstColumn="0" w:firstRowLastColumn="0" w:lastRowFirstColumn="0" w:lastRowLastColumn="0"/>
            <w:tcW w:w="372" w:type="pct"/>
          </w:tcPr>
          <w:p w14:paraId="0B9DB2CB" w14:textId="73C30958" w:rsidR="00774702" w:rsidRPr="00C255EB" w:rsidRDefault="00774702" w:rsidP="00774702">
            <w:pPr>
              <w:widowControl w:val="0"/>
              <w:spacing w:before="20" w:after="20"/>
              <w:rPr>
                <w:rFonts w:ascii="Arial" w:hAnsi="Arial" w:cs="Arial"/>
                <w:sz w:val="20"/>
                <w:szCs w:val="20"/>
              </w:rPr>
            </w:pPr>
            <w:r w:rsidRPr="003B6BD4">
              <w:rPr>
                <w:rFonts w:ascii="Arial" w:hAnsi="Arial" w:cs="Arial"/>
                <w:sz w:val="20"/>
                <w:szCs w:val="20"/>
              </w:rPr>
              <w:t>No new updates</w:t>
            </w:r>
          </w:p>
        </w:tc>
      </w:tr>
      <w:tr w:rsidR="00774702" w:rsidRPr="00C255EB" w14:paraId="1D38A088" w14:textId="77777777" w:rsidTr="00774702">
        <w:trPr>
          <w:gridAfter w:val="2"/>
          <w:cnfStyle w:val="000000100000" w:firstRow="0" w:lastRow="0" w:firstColumn="0" w:lastColumn="0" w:oddVBand="0" w:evenVBand="0" w:oddHBand="1" w:evenHBand="0" w:firstRowFirstColumn="0" w:firstRowLastColumn="0" w:lastRowFirstColumn="0" w:lastRowLastColumn="0"/>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3BB3A8F0"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b w:val="0"/>
                <w:sz w:val="20"/>
                <w:szCs w:val="20"/>
              </w:rPr>
              <w:lastRenderedPageBreak/>
              <w:t>1.2.2d. Volunteer opportunities are inclusive and inviting to all adults age 55+ who enjoy working in community gardens (e.g., vegetable gardens, flower gardens, pollinator gardens).</w:t>
            </w:r>
          </w:p>
        </w:tc>
        <w:tc>
          <w:tcPr>
            <w:cnfStyle w:val="000010000000" w:firstRow="0" w:lastRow="0" w:firstColumn="0" w:lastColumn="0" w:oddVBand="1" w:evenVBand="0" w:oddHBand="0" w:evenHBand="0" w:firstRowFirstColumn="0" w:firstRowLastColumn="0" w:lastRowFirstColumn="0" w:lastRowLastColumn="0"/>
            <w:tcW w:w="277" w:type="pct"/>
          </w:tcPr>
          <w:p w14:paraId="7664CCF6"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 Town of HILLS</w:t>
            </w:r>
          </w:p>
        </w:tc>
        <w:tc>
          <w:tcPr>
            <w:tcW w:w="284" w:type="pct"/>
          </w:tcPr>
          <w:p w14:paraId="1417E80A"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255EB">
              <w:rPr>
                <w:rFonts w:ascii="Arial" w:hAnsi="Arial" w:cs="Arial"/>
                <w:b/>
                <w:bCs/>
                <w:sz w:val="20"/>
                <w:szCs w:val="20"/>
              </w:rPr>
              <w:t>[Completed in Hills, Carr and OC senior centers, focus on CH in Year 2]</w:t>
            </w:r>
          </w:p>
          <w:p w14:paraId="742D860C"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Garden clubs at each center are inviting with open invite in each issue of Endless Possibilities. </w:t>
            </w:r>
          </w:p>
          <w:p w14:paraId="117C5FF7"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B7A45E5"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Pr>
          <w:p w14:paraId="4CD840C0"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 xml:space="preserve">Garden clubs at each center are inviting with open invite in each issue of Endless Possibilities. </w:t>
            </w:r>
          </w:p>
          <w:p w14:paraId="1F38E895" w14:textId="77777777" w:rsidR="00774702" w:rsidRPr="00C255EB" w:rsidRDefault="00774702" w:rsidP="00774702">
            <w:pPr>
              <w:widowControl w:val="0"/>
              <w:spacing w:before="20" w:after="20"/>
              <w:rPr>
                <w:rFonts w:ascii="Arial" w:hAnsi="Arial" w:cs="Arial"/>
                <w:sz w:val="20"/>
                <w:szCs w:val="20"/>
              </w:rPr>
            </w:pPr>
          </w:p>
        </w:tc>
        <w:tc>
          <w:tcPr>
            <w:tcW w:w="372" w:type="pct"/>
          </w:tcPr>
          <w:p w14:paraId="653F6602"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Garden clubs at each center are inviting with open invite in each issue of Endless Possibilities. </w:t>
            </w:r>
          </w:p>
          <w:p w14:paraId="4C393850"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A3229E2"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Town of Ch Hill- In the works, will update</w:t>
            </w:r>
          </w:p>
          <w:p w14:paraId="017D8E42" w14:textId="77777777" w:rsidR="00774702" w:rsidRPr="00C255EB" w:rsidRDefault="00774702" w:rsidP="0077470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2" w:type="pct"/>
          </w:tcPr>
          <w:p w14:paraId="1C4A582D"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Ongoing</w:t>
            </w:r>
          </w:p>
          <w:p w14:paraId="6B257CB4" w14:textId="77777777" w:rsidR="00774702" w:rsidRPr="003B6BD4" w:rsidRDefault="00774702" w:rsidP="00774702">
            <w:pPr>
              <w:widowControl w:val="0"/>
              <w:spacing w:before="20" w:after="20"/>
              <w:rPr>
                <w:rFonts w:ascii="Arial" w:hAnsi="Arial" w:cs="Arial"/>
                <w:sz w:val="20"/>
                <w:szCs w:val="20"/>
              </w:rPr>
            </w:pPr>
          </w:p>
          <w:p w14:paraId="182DF4BD" w14:textId="77777777" w:rsidR="00774702" w:rsidRPr="003B6BD4" w:rsidRDefault="00774702" w:rsidP="00774702">
            <w:pPr>
              <w:widowControl w:val="0"/>
              <w:spacing w:before="20" w:after="20"/>
              <w:rPr>
                <w:rFonts w:ascii="Arial" w:hAnsi="Arial" w:cs="Arial"/>
                <w:sz w:val="20"/>
                <w:szCs w:val="20"/>
              </w:rPr>
            </w:pPr>
          </w:p>
          <w:p w14:paraId="3612A724" w14:textId="77777777" w:rsidR="00774702" w:rsidRPr="003B6BD4" w:rsidRDefault="00774702" w:rsidP="00774702">
            <w:pPr>
              <w:widowControl w:val="0"/>
              <w:spacing w:before="20" w:after="20"/>
              <w:rPr>
                <w:rFonts w:ascii="Arial" w:hAnsi="Arial" w:cs="Arial"/>
                <w:sz w:val="20"/>
                <w:szCs w:val="20"/>
              </w:rPr>
            </w:pPr>
          </w:p>
          <w:p w14:paraId="04A2D790" w14:textId="77777777" w:rsidR="00774702" w:rsidRPr="003B6BD4" w:rsidRDefault="00774702" w:rsidP="00774702">
            <w:pPr>
              <w:widowControl w:val="0"/>
              <w:spacing w:before="20" w:after="20"/>
              <w:rPr>
                <w:rFonts w:ascii="Arial" w:hAnsi="Arial" w:cs="Arial"/>
                <w:sz w:val="20"/>
                <w:szCs w:val="20"/>
              </w:rPr>
            </w:pPr>
          </w:p>
          <w:p w14:paraId="76346DBA" w14:textId="77777777" w:rsidR="00774702" w:rsidRPr="003B6BD4" w:rsidRDefault="00774702" w:rsidP="00774702">
            <w:pPr>
              <w:widowControl w:val="0"/>
              <w:spacing w:before="20" w:after="20"/>
              <w:rPr>
                <w:rFonts w:ascii="Arial" w:hAnsi="Arial" w:cs="Arial"/>
                <w:sz w:val="20"/>
                <w:szCs w:val="20"/>
              </w:rPr>
            </w:pPr>
          </w:p>
          <w:p w14:paraId="54625E2C" w14:textId="77777777" w:rsidR="00774702" w:rsidRPr="003B6BD4" w:rsidRDefault="00774702" w:rsidP="00774702">
            <w:pPr>
              <w:widowControl w:val="0"/>
              <w:spacing w:before="20" w:after="20"/>
              <w:rPr>
                <w:rFonts w:ascii="Arial" w:hAnsi="Arial" w:cs="Arial"/>
                <w:sz w:val="20"/>
                <w:szCs w:val="20"/>
              </w:rPr>
            </w:pPr>
            <w:r w:rsidRPr="003B6BD4">
              <w:rPr>
                <w:rFonts w:ascii="Arial" w:hAnsi="Arial" w:cs="Arial"/>
                <w:sz w:val="20"/>
                <w:szCs w:val="20"/>
              </w:rPr>
              <w:t>TOCH- Still in the works- focus in year 3</w:t>
            </w:r>
          </w:p>
          <w:p w14:paraId="5CC3A383" w14:textId="77777777" w:rsidR="00774702" w:rsidRPr="003B6BD4" w:rsidRDefault="00774702" w:rsidP="00774702">
            <w:pPr>
              <w:widowControl w:val="0"/>
              <w:spacing w:before="20" w:after="20"/>
              <w:rPr>
                <w:rFonts w:ascii="Arial" w:hAnsi="Arial" w:cs="Arial"/>
                <w:sz w:val="20"/>
                <w:szCs w:val="20"/>
              </w:rPr>
            </w:pPr>
          </w:p>
          <w:p w14:paraId="48C73492" w14:textId="77777777" w:rsidR="00774702" w:rsidRPr="00C255EB" w:rsidRDefault="00774702" w:rsidP="00774702">
            <w:pPr>
              <w:widowControl w:val="0"/>
              <w:spacing w:before="20" w:after="20"/>
              <w:rPr>
                <w:rFonts w:ascii="Arial" w:hAnsi="Arial" w:cs="Arial"/>
                <w:sz w:val="20"/>
                <w:szCs w:val="20"/>
              </w:rPr>
            </w:pPr>
          </w:p>
        </w:tc>
      </w:tr>
      <w:tr w:rsidR="00774702" w:rsidRPr="00C255EB" w14:paraId="3828A902" w14:textId="77777777" w:rsidTr="00774702">
        <w:trPr>
          <w:gridAfter w:val="2"/>
          <w:wAfter w:w="2856" w:type="pct"/>
          <w:cantSplit/>
        </w:trPr>
        <w:tc>
          <w:tcPr>
            <w:cnfStyle w:val="001000000000" w:firstRow="0" w:lastRow="0" w:firstColumn="1" w:lastColumn="0" w:oddVBand="0" w:evenVBand="0" w:oddHBand="0" w:evenHBand="0" w:firstRowFirstColumn="0" w:firstRowLastColumn="0" w:lastRowFirstColumn="0" w:lastRowLastColumn="0"/>
            <w:tcW w:w="380" w:type="pct"/>
          </w:tcPr>
          <w:p w14:paraId="20733808"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b w:val="0"/>
                <w:sz w:val="20"/>
                <w:szCs w:val="20"/>
              </w:rPr>
              <w:t>1.2.2e. Existing outdoor spaces within OC are identified and promoted that can be used as quiet meditation spaces for caregivers.</w:t>
            </w:r>
          </w:p>
        </w:tc>
        <w:tc>
          <w:tcPr>
            <w:cnfStyle w:val="000010000000" w:firstRow="0" w:lastRow="0" w:firstColumn="0" w:lastColumn="0" w:oddVBand="1" w:evenVBand="0" w:oddHBand="0" w:evenHBand="0" w:firstRowFirstColumn="0" w:firstRowLastColumn="0" w:lastRowFirstColumn="0" w:lastRowLastColumn="0"/>
            <w:tcW w:w="277" w:type="pct"/>
          </w:tcPr>
          <w:p w14:paraId="7F394E57"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OCDOA, Town of CH, Town of CARR, Town of HILLS, Town of Mebane</w:t>
            </w:r>
          </w:p>
        </w:tc>
        <w:tc>
          <w:tcPr>
            <w:tcW w:w="284" w:type="pct"/>
          </w:tcPr>
          <w:p w14:paraId="547F4BBA" w14:textId="3BA85940"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A list of quiet meditative spaces was collected and shared with the group</w:t>
            </w:r>
          </w:p>
        </w:tc>
        <w:tc>
          <w:tcPr>
            <w:cnfStyle w:val="000010000000" w:firstRow="0" w:lastRow="0" w:firstColumn="0" w:lastColumn="0" w:oddVBand="1" w:evenVBand="0" w:oddHBand="0" w:evenHBand="0" w:firstRowFirstColumn="0" w:firstRowLastColumn="0" w:lastRowFirstColumn="0" w:lastRowLastColumn="0"/>
            <w:tcW w:w="459" w:type="pct"/>
          </w:tcPr>
          <w:p w14:paraId="3288FC9B" w14:textId="77777777" w:rsidR="00774702" w:rsidRPr="00C255EB" w:rsidRDefault="00774702" w:rsidP="00774702">
            <w:pPr>
              <w:widowControl w:val="0"/>
              <w:spacing w:before="20" w:after="20"/>
              <w:rPr>
                <w:rFonts w:ascii="Arial" w:hAnsi="Arial" w:cs="Arial"/>
                <w:sz w:val="20"/>
                <w:szCs w:val="20"/>
              </w:rPr>
            </w:pPr>
            <w:r w:rsidRPr="00C255EB">
              <w:rPr>
                <w:rFonts w:ascii="Arial" w:hAnsi="Arial" w:cs="Arial"/>
                <w:sz w:val="20"/>
                <w:szCs w:val="20"/>
              </w:rPr>
              <w:t>An article was included with the list and shared in the Winter Endless Possibilities</w:t>
            </w:r>
          </w:p>
        </w:tc>
        <w:tc>
          <w:tcPr>
            <w:tcW w:w="372" w:type="pct"/>
          </w:tcPr>
          <w:p w14:paraId="4C4F9E93" w14:textId="77777777" w:rsidR="00774702" w:rsidRPr="00C255EB" w:rsidRDefault="00774702" w:rsidP="0077470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Eno River Assoc- 2 nature preserves identified as meditation spaces for caregivers as follows: Confluence Nature Area and Panther Branch Natural Area</w:t>
            </w:r>
          </w:p>
        </w:tc>
        <w:tc>
          <w:tcPr>
            <w:cnfStyle w:val="000010000000" w:firstRow="0" w:lastRow="0" w:firstColumn="0" w:lastColumn="0" w:oddVBand="1" w:evenVBand="0" w:oddHBand="0" w:evenHBand="0" w:firstRowFirstColumn="0" w:firstRowLastColumn="0" w:lastRowFirstColumn="0" w:lastRowLastColumn="0"/>
            <w:tcW w:w="372" w:type="pct"/>
          </w:tcPr>
          <w:p w14:paraId="25834632" w14:textId="5864B726" w:rsidR="00774702" w:rsidRPr="00C255EB" w:rsidRDefault="00774702" w:rsidP="00774702">
            <w:pPr>
              <w:widowControl w:val="0"/>
              <w:spacing w:before="20" w:after="20"/>
              <w:rPr>
                <w:rFonts w:ascii="Arial" w:hAnsi="Arial" w:cs="Arial"/>
                <w:sz w:val="20"/>
                <w:szCs w:val="20"/>
              </w:rPr>
            </w:pPr>
            <w:r w:rsidRPr="003B6BD4">
              <w:rPr>
                <w:rFonts w:ascii="Arial" w:hAnsi="Arial" w:cs="Arial"/>
                <w:sz w:val="20"/>
                <w:szCs w:val="20"/>
              </w:rPr>
              <w:t>No new updates</w:t>
            </w:r>
          </w:p>
        </w:tc>
      </w:tr>
    </w:tbl>
    <w:p w14:paraId="05BF5C15" w14:textId="107C37C6" w:rsidR="00D25715" w:rsidRPr="00C255EB" w:rsidRDefault="00D25715" w:rsidP="005A359F">
      <w:pPr>
        <w:widowControl w:val="0"/>
        <w:rPr>
          <w:rFonts w:ascii="Arial" w:hAnsi="Arial" w:cs="Arial"/>
          <w:b/>
          <w:color w:val="000000" w:themeColor="text1"/>
          <w:sz w:val="20"/>
          <w:szCs w:val="20"/>
        </w:rPr>
        <w:sectPr w:rsidR="00D25715" w:rsidRPr="00C255EB" w:rsidSect="004F6EFD">
          <w:footerReference w:type="default" r:id="rId13"/>
          <w:pgSz w:w="15840" w:h="12240" w:orient="landscape"/>
          <w:pgMar w:top="1152" w:right="1152" w:bottom="1152" w:left="1152" w:header="720" w:footer="720" w:gutter="0"/>
          <w:cols w:space="720"/>
          <w:docGrid w:linePitch="360"/>
        </w:sectPr>
      </w:pPr>
    </w:p>
    <w:p w14:paraId="37940F58" w14:textId="77777777" w:rsidR="00922F62" w:rsidRPr="00C255EB" w:rsidRDefault="00922F62" w:rsidP="005A359F">
      <w:pPr>
        <w:pStyle w:val="NormalWeb"/>
        <w:widowControl w:val="0"/>
        <w:spacing w:before="0" w:beforeAutospacing="0" w:after="0" w:afterAutospacing="0"/>
        <w:jc w:val="center"/>
        <w:rPr>
          <w:rFonts w:ascii="Arial" w:hAnsi="Arial" w:cs="Arial"/>
          <w:b/>
          <w:color w:val="1F497D" w:themeColor="text2"/>
          <w:sz w:val="20"/>
          <w:szCs w:val="20"/>
        </w:rPr>
      </w:pPr>
      <w:bookmarkStart w:id="2" w:name="Transportation"/>
    </w:p>
    <w:bookmarkEnd w:id="2"/>
    <w:p w14:paraId="2A1B8CDD" w14:textId="77777777" w:rsidR="0017442C" w:rsidRPr="00C255EB" w:rsidRDefault="0017442C" w:rsidP="0017442C">
      <w:pPr>
        <w:pStyle w:val="NormalWeb"/>
        <w:widowControl w:val="0"/>
        <w:spacing w:before="0" w:beforeAutospacing="0" w:after="0" w:afterAutospacing="0"/>
        <w:jc w:val="center"/>
        <w:rPr>
          <w:rFonts w:ascii="Arial" w:hAnsi="Arial" w:cs="Arial"/>
          <w:b/>
          <w:color w:val="1F497D" w:themeColor="text2"/>
          <w:sz w:val="20"/>
          <w:szCs w:val="20"/>
        </w:rPr>
      </w:pPr>
      <w:r w:rsidRPr="00C255EB">
        <w:rPr>
          <w:rFonts w:ascii="Arial" w:hAnsi="Arial" w:cs="Arial"/>
          <w:b/>
          <w:color w:val="1F497D" w:themeColor="text2"/>
          <w:sz w:val="20"/>
          <w:szCs w:val="20"/>
        </w:rPr>
        <w:t>Transportation Workgroup – Year 2 Priorities</w:t>
      </w:r>
    </w:p>
    <w:p w14:paraId="7DF7B15B" w14:textId="77777777" w:rsidR="0017442C" w:rsidRPr="00C255EB" w:rsidRDefault="0017442C" w:rsidP="0017442C">
      <w:pPr>
        <w:pStyle w:val="NormalWeb"/>
        <w:widowControl w:val="0"/>
        <w:jc w:val="center"/>
        <w:rPr>
          <w:rFonts w:ascii="Arial" w:hAnsi="Arial" w:cs="Arial"/>
          <w:b/>
          <w:color w:val="1F497D" w:themeColor="text2"/>
          <w:sz w:val="20"/>
          <w:szCs w:val="20"/>
        </w:rPr>
      </w:pPr>
      <w:r w:rsidRPr="00C255EB">
        <w:rPr>
          <w:rFonts w:ascii="Arial" w:hAnsi="Arial" w:cs="Arial"/>
          <w:bCs/>
          <w:color w:val="1F497D" w:themeColor="text2"/>
          <w:sz w:val="20"/>
          <w:szCs w:val="20"/>
        </w:rPr>
        <w:t>Goal 2: Increase access to and awareness of affordable, safe, and equitable mobility options for older adults in all parts of Orange County.</w:t>
      </w:r>
    </w:p>
    <w:tbl>
      <w:tblPr>
        <w:tblStyle w:val="ListTable3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1488"/>
        <w:gridCol w:w="2237"/>
        <w:gridCol w:w="3027"/>
        <w:gridCol w:w="2240"/>
        <w:gridCol w:w="2243"/>
      </w:tblGrid>
      <w:tr w:rsidR="0017442C" w:rsidRPr="00C255EB" w14:paraId="5E1D8D86" w14:textId="77777777" w:rsidTr="0095657B">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847" w:type="pct"/>
            <w:tcBorders>
              <w:top w:val="single" w:sz="4" w:space="0" w:color="auto"/>
              <w:left w:val="single" w:sz="4" w:space="0" w:color="auto"/>
              <w:bottom w:val="single" w:sz="4" w:space="0" w:color="auto"/>
            </w:tcBorders>
            <w:shd w:val="clear" w:color="auto" w:fill="1F497D" w:themeFill="text2"/>
            <w:vAlign w:val="center"/>
            <w:hideMark/>
          </w:tcPr>
          <w:p w14:paraId="225BDD4E" w14:textId="77777777" w:rsidR="0017442C" w:rsidRPr="00C255EB" w:rsidRDefault="0017442C" w:rsidP="0095657B">
            <w:pPr>
              <w:widowControl w:val="0"/>
              <w:jc w:val="center"/>
              <w:rPr>
                <w:rFonts w:ascii="Arial" w:hAnsi="Arial" w:cs="Arial"/>
                <w:sz w:val="20"/>
                <w:szCs w:val="20"/>
              </w:rPr>
            </w:pPr>
            <w:r w:rsidRPr="00C255EB">
              <w:rPr>
                <w:rFonts w:ascii="Arial" w:hAnsi="Arial" w:cs="Arial"/>
                <w:sz w:val="20"/>
                <w:szCs w:val="20"/>
              </w:rPr>
              <w:t>Indicator</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shd w:val="clear" w:color="auto" w:fill="1F497D" w:themeFill="text2"/>
            <w:vAlign w:val="center"/>
            <w:hideMark/>
          </w:tcPr>
          <w:p w14:paraId="3945CCE2" w14:textId="77777777" w:rsidR="0017442C" w:rsidRPr="00C255EB" w:rsidRDefault="0017442C" w:rsidP="0095657B">
            <w:pPr>
              <w:widowControl w:val="0"/>
              <w:jc w:val="center"/>
              <w:rPr>
                <w:rFonts w:ascii="Arial" w:hAnsi="Arial" w:cs="Arial"/>
                <w:sz w:val="20"/>
                <w:szCs w:val="20"/>
              </w:rPr>
            </w:pPr>
            <w:r w:rsidRPr="00C255EB">
              <w:rPr>
                <w:rFonts w:ascii="Arial" w:hAnsi="Arial" w:cs="Arial"/>
                <w:sz w:val="20"/>
                <w:szCs w:val="20"/>
              </w:rPr>
              <w:t>Lead Agency</w:t>
            </w:r>
          </w:p>
        </w:tc>
        <w:tc>
          <w:tcPr>
            <w:tcW w:w="827"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5D1C1E2" w14:textId="77777777" w:rsidR="0017442C" w:rsidRPr="00C255EB" w:rsidRDefault="0017442C" w:rsidP="0095657B">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Q1: Jul – Sep 2023 Activities </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shd w:val="clear" w:color="auto" w:fill="1F497D" w:themeFill="text2"/>
            <w:vAlign w:val="center"/>
            <w:hideMark/>
          </w:tcPr>
          <w:p w14:paraId="1B07D565" w14:textId="77777777" w:rsidR="0017442C" w:rsidRPr="00C255EB" w:rsidRDefault="0017442C" w:rsidP="0095657B">
            <w:pPr>
              <w:widowControl w:val="0"/>
              <w:jc w:val="center"/>
              <w:rPr>
                <w:rFonts w:ascii="Arial" w:hAnsi="Arial" w:cs="Arial"/>
                <w:sz w:val="20"/>
                <w:szCs w:val="20"/>
              </w:rPr>
            </w:pPr>
            <w:r w:rsidRPr="00C255EB">
              <w:rPr>
                <w:rFonts w:ascii="Arial" w:hAnsi="Arial" w:cs="Arial"/>
                <w:sz w:val="20"/>
                <w:szCs w:val="20"/>
              </w:rPr>
              <w:t>Q2: Oct – Dec 2023 Activities</w:t>
            </w:r>
          </w:p>
        </w:tc>
        <w:tc>
          <w:tcPr>
            <w:tcW w:w="828"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16923273" w14:textId="77777777" w:rsidR="0017442C" w:rsidRPr="00C255EB" w:rsidRDefault="0017442C" w:rsidP="0095657B">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Q3: Jan – Mar 2024 Activities</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shd w:val="clear" w:color="auto" w:fill="1F497D" w:themeFill="text2"/>
            <w:vAlign w:val="center"/>
            <w:hideMark/>
          </w:tcPr>
          <w:p w14:paraId="01A62672" w14:textId="77777777" w:rsidR="0017442C" w:rsidRPr="00C255EB" w:rsidRDefault="0017442C" w:rsidP="0095657B">
            <w:pPr>
              <w:widowControl w:val="0"/>
              <w:jc w:val="center"/>
              <w:rPr>
                <w:rFonts w:ascii="Arial" w:hAnsi="Arial" w:cs="Arial"/>
                <w:sz w:val="20"/>
                <w:szCs w:val="20"/>
              </w:rPr>
            </w:pPr>
            <w:r w:rsidRPr="00C255EB">
              <w:rPr>
                <w:rFonts w:ascii="Arial" w:hAnsi="Arial" w:cs="Arial"/>
                <w:sz w:val="20"/>
                <w:szCs w:val="20"/>
              </w:rPr>
              <w:t>Q4: Apr – Jun 2024 Activities</w:t>
            </w:r>
          </w:p>
        </w:tc>
      </w:tr>
      <w:tr w:rsidR="0017442C" w:rsidRPr="00C255EB" w14:paraId="4330B105"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single" w:sz="4" w:space="0" w:color="auto"/>
              <w:right w:val="single" w:sz="4" w:space="0" w:color="auto"/>
            </w:tcBorders>
            <w:shd w:val="clear" w:color="auto" w:fill="95B3D7" w:themeFill="accent1" w:themeFillTint="99"/>
            <w:hideMark/>
          </w:tcPr>
          <w:p w14:paraId="2ECB2AAB" w14:textId="77777777" w:rsidR="0017442C" w:rsidRPr="00C255EB" w:rsidRDefault="0017442C" w:rsidP="0095657B">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Objective 2.1: Increase access to transportation information and travel training.</w:t>
            </w:r>
          </w:p>
        </w:tc>
      </w:tr>
      <w:tr w:rsidR="0017442C" w:rsidRPr="00C255EB" w14:paraId="383E5AFC"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03F0EC" w14:textId="77777777" w:rsidR="0017442C" w:rsidRPr="00C255EB" w:rsidRDefault="0017442C" w:rsidP="0095657B">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2.1.1: Educate older adults on how to access transit information</w:t>
            </w:r>
          </w:p>
        </w:tc>
      </w:tr>
      <w:tr w:rsidR="00C35822" w:rsidRPr="00C255EB" w14:paraId="4B3B8E75"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4B3559CD" w14:textId="77777777" w:rsidR="00C35822" w:rsidRPr="00C255EB" w:rsidRDefault="00C35822" w:rsidP="00C35822">
            <w:pPr>
              <w:widowControl w:val="0"/>
              <w:spacing w:before="20" w:after="20"/>
              <w:rPr>
                <w:rFonts w:ascii="Arial" w:hAnsi="Arial" w:cs="Arial"/>
                <w:b w:val="0"/>
                <w:color w:val="000000" w:themeColor="text1"/>
                <w:sz w:val="20"/>
                <w:szCs w:val="20"/>
              </w:rPr>
            </w:pPr>
            <w:r w:rsidRPr="00C255EB">
              <w:rPr>
                <w:rFonts w:ascii="Arial" w:hAnsi="Arial" w:cs="Arial"/>
                <w:b w:val="0"/>
                <w:color w:val="000000" w:themeColor="text1"/>
                <w:sz w:val="20"/>
                <w:szCs w:val="20"/>
              </w:rPr>
              <w:t>2.1.1a. Orange County Transportation Guide for Older Adults is updated every 2 years.</w:t>
            </w:r>
          </w:p>
        </w:tc>
        <w:tc>
          <w:tcPr>
            <w:cnfStyle w:val="000010000000" w:firstRow="0" w:lastRow="0" w:firstColumn="0" w:lastColumn="0" w:oddVBand="1" w:evenVBand="0" w:oddHBand="0" w:evenHBand="0" w:firstRowFirstColumn="0" w:firstRowLastColumn="0" w:lastRowFirstColumn="0" w:lastRowLastColumn="0"/>
            <w:tcW w:w="550" w:type="pct"/>
            <w:hideMark/>
          </w:tcPr>
          <w:p w14:paraId="58C2E8A9"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OCDOA, with support from Orange County Public Transit (OCPT), Chapel Hill Transit (CHT), </w:t>
            </w:r>
            <w:proofErr w:type="spellStart"/>
            <w:r w:rsidRPr="00C255EB">
              <w:rPr>
                <w:rFonts w:ascii="Arial" w:hAnsi="Arial" w:cs="Arial"/>
                <w:sz w:val="20"/>
                <w:szCs w:val="20"/>
              </w:rPr>
              <w:t>GoTriangle</w:t>
            </w:r>
            <w:proofErr w:type="spellEnd"/>
          </w:p>
        </w:tc>
        <w:tc>
          <w:tcPr>
            <w:tcW w:w="827" w:type="pct"/>
            <w:tcBorders>
              <w:left w:val="single" w:sz="4" w:space="0" w:color="auto"/>
              <w:right w:val="single" w:sz="4" w:space="0" w:color="auto"/>
            </w:tcBorders>
          </w:tcPr>
          <w:p w14:paraId="48647768" w14:textId="77777777" w:rsidR="00C35822" w:rsidRPr="00C255EB" w:rsidRDefault="00C35822" w:rsidP="00C35822">
            <w:pPr>
              <w:pStyle w:val="ListParagraph"/>
              <w:widowControl w:val="0"/>
              <w:spacing w:before="20" w:after="20"/>
              <w:ind w:left="16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In progress, final to be ready in Q3 </w:t>
            </w:r>
          </w:p>
        </w:tc>
        <w:tc>
          <w:tcPr>
            <w:cnfStyle w:val="000010000000" w:firstRow="0" w:lastRow="0" w:firstColumn="0" w:lastColumn="0" w:oddVBand="1" w:evenVBand="0" w:oddHBand="0" w:evenHBand="0" w:firstRowFirstColumn="0" w:firstRowLastColumn="0" w:lastRowFirstColumn="0" w:lastRowLastColumn="0"/>
            <w:tcW w:w="1119" w:type="pct"/>
          </w:tcPr>
          <w:p w14:paraId="5145ACB8" w14:textId="77777777" w:rsidR="00C35822" w:rsidRPr="00C255EB" w:rsidRDefault="00C35822" w:rsidP="00C35822">
            <w:pPr>
              <w:pStyle w:val="ListParagraph"/>
              <w:widowControl w:val="0"/>
              <w:spacing w:before="20" w:after="20"/>
              <w:ind w:left="169"/>
              <w:rPr>
                <w:rFonts w:ascii="Arial" w:hAnsi="Arial" w:cs="Arial"/>
                <w:color w:val="000000"/>
                <w:sz w:val="20"/>
                <w:szCs w:val="20"/>
              </w:rPr>
            </w:pPr>
            <w:r w:rsidRPr="00C255EB">
              <w:rPr>
                <w:rFonts w:ascii="Arial" w:hAnsi="Arial" w:cs="Arial"/>
                <w:color w:val="000000"/>
                <w:sz w:val="20"/>
                <w:szCs w:val="20"/>
              </w:rPr>
              <w:t>Workgroup edits received in December 2023, new draft to be shared Q3</w:t>
            </w:r>
          </w:p>
        </w:tc>
        <w:tc>
          <w:tcPr>
            <w:tcW w:w="828" w:type="pct"/>
            <w:tcBorders>
              <w:left w:val="single" w:sz="4" w:space="0" w:color="auto"/>
              <w:right w:val="single" w:sz="4" w:space="0" w:color="auto"/>
            </w:tcBorders>
          </w:tcPr>
          <w:p w14:paraId="78FFE3CF"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Draft finalized in Q3</w:t>
            </w:r>
          </w:p>
        </w:tc>
        <w:tc>
          <w:tcPr>
            <w:cnfStyle w:val="000010000000" w:firstRow="0" w:lastRow="0" w:firstColumn="0" w:lastColumn="0" w:oddVBand="1" w:evenVBand="0" w:oddHBand="0" w:evenHBand="0" w:firstRowFirstColumn="0" w:firstRowLastColumn="0" w:lastRowFirstColumn="0" w:lastRowLastColumn="0"/>
            <w:tcW w:w="829" w:type="pct"/>
          </w:tcPr>
          <w:p w14:paraId="0BD37BA8" w14:textId="5D4205E8"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Submitted to designer, will share with group in Year 3 Q1</w:t>
            </w:r>
          </w:p>
        </w:tc>
      </w:tr>
      <w:tr w:rsidR="00C35822" w:rsidRPr="00C255EB" w14:paraId="65D93C8D"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46D501B5"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2.1.1b. Easy to read user guides are published and regularly updated and made available in formats that are accessible to community members with low vision, low literacy, and Spanish, Mandarin, Karen, Burmese, and other emerging priority languages as feasible.</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74AF6979"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OCDOA, with support from OCPT, CHT, </w:t>
            </w:r>
            <w:proofErr w:type="spellStart"/>
            <w:r w:rsidRPr="00C255EB">
              <w:rPr>
                <w:rFonts w:ascii="Arial" w:hAnsi="Arial" w:cs="Arial"/>
                <w:sz w:val="20"/>
                <w:szCs w:val="20"/>
              </w:rPr>
              <w:t>GoTriangle</w:t>
            </w:r>
            <w:proofErr w:type="spellEnd"/>
          </w:p>
        </w:tc>
        <w:tc>
          <w:tcPr>
            <w:tcW w:w="827" w:type="pct"/>
            <w:tcBorders>
              <w:top w:val="single" w:sz="4" w:space="0" w:color="auto"/>
              <w:left w:val="single" w:sz="4" w:space="0" w:color="auto"/>
              <w:bottom w:val="single" w:sz="4" w:space="0" w:color="auto"/>
              <w:right w:val="single" w:sz="4" w:space="0" w:color="auto"/>
            </w:tcBorders>
          </w:tcPr>
          <w:p w14:paraId="086E364E" w14:textId="77777777" w:rsidR="00C35822" w:rsidRPr="00C255EB" w:rsidRDefault="00C35822" w:rsidP="00C35822">
            <w:pPr>
              <w:pStyle w:val="ListParagraph"/>
              <w:widowControl w:val="0"/>
              <w:spacing w:before="20" w:after="20"/>
              <w:ind w:left="169"/>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255EB">
              <w:rPr>
                <w:rFonts w:ascii="Arial" w:hAnsi="Arial" w:cs="Arial"/>
                <w:color w:val="000000"/>
                <w:sz w:val="20"/>
                <w:szCs w:val="20"/>
              </w:rPr>
              <w:t>Ongoing</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0725FED1" w14:textId="77777777" w:rsidR="00C35822" w:rsidRPr="00C255EB" w:rsidRDefault="00C35822" w:rsidP="00C35822">
            <w:pPr>
              <w:pStyle w:val="ListParagraph"/>
              <w:widowControl w:val="0"/>
              <w:spacing w:before="20" w:after="20"/>
              <w:ind w:left="169"/>
              <w:rPr>
                <w:rFonts w:ascii="Arial" w:hAnsi="Arial" w:cs="Arial"/>
                <w:color w:val="000000"/>
                <w:sz w:val="20"/>
                <w:szCs w:val="20"/>
              </w:rPr>
            </w:pPr>
            <w:r w:rsidRPr="00C255EB">
              <w:rPr>
                <w:rFonts w:ascii="Arial" w:hAnsi="Arial" w:cs="Arial"/>
                <w:color w:val="000000"/>
                <w:sz w:val="20"/>
                <w:szCs w:val="20"/>
              </w:rPr>
              <w:t>Ongoing</w:t>
            </w:r>
          </w:p>
        </w:tc>
        <w:tc>
          <w:tcPr>
            <w:tcW w:w="828" w:type="pct"/>
            <w:tcBorders>
              <w:top w:val="single" w:sz="4" w:space="0" w:color="auto"/>
              <w:left w:val="single" w:sz="4" w:space="0" w:color="auto"/>
              <w:bottom w:val="single" w:sz="4" w:space="0" w:color="auto"/>
              <w:right w:val="single" w:sz="4" w:space="0" w:color="auto"/>
            </w:tcBorders>
          </w:tcPr>
          <w:p w14:paraId="57AD5F68"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color w:val="000000"/>
                <w:sz w:val="20"/>
                <w:szCs w:val="20"/>
              </w:rPr>
              <w:t>Ongoing</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3131FD90" w14:textId="48E97C28" w:rsidR="00C35822" w:rsidRPr="00C255EB" w:rsidRDefault="00C35822" w:rsidP="00C35822">
            <w:pPr>
              <w:widowControl w:val="0"/>
              <w:spacing w:before="20" w:after="20"/>
              <w:rPr>
                <w:rFonts w:ascii="Arial" w:hAnsi="Arial" w:cs="Arial"/>
                <w:sz w:val="20"/>
                <w:szCs w:val="20"/>
              </w:rPr>
            </w:pPr>
            <w:r>
              <w:rPr>
                <w:rFonts w:ascii="Arial" w:hAnsi="Arial" w:cs="Arial"/>
                <w:color w:val="000000"/>
                <w:sz w:val="20"/>
                <w:szCs w:val="20"/>
              </w:rPr>
              <w:t>Ongoing</w:t>
            </w:r>
          </w:p>
        </w:tc>
      </w:tr>
      <w:tr w:rsidR="00C35822" w:rsidRPr="00C255EB" w14:paraId="026C90E9"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59F4D2C0"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2.1.1c. Distribution locations that are accessible to racially diverse communities are identified and regularly replenished with printed schedules and other transportation information.</w:t>
            </w:r>
          </w:p>
        </w:tc>
        <w:tc>
          <w:tcPr>
            <w:cnfStyle w:val="000010000000" w:firstRow="0" w:lastRow="0" w:firstColumn="0" w:lastColumn="0" w:oddVBand="1" w:evenVBand="0" w:oddHBand="0" w:evenHBand="0" w:firstRowFirstColumn="0" w:firstRowLastColumn="0" w:lastRowFirstColumn="0" w:lastRowLastColumn="0"/>
            <w:tcW w:w="550" w:type="pct"/>
            <w:hideMark/>
          </w:tcPr>
          <w:p w14:paraId="2045EE50"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OCDOA, with support from OCPT, CHT, </w:t>
            </w:r>
            <w:proofErr w:type="spellStart"/>
            <w:r w:rsidRPr="00C255EB">
              <w:rPr>
                <w:rFonts w:ascii="Arial" w:hAnsi="Arial" w:cs="Arial"/>
                <w:sz w:val="20"/>
                <w:szCs w:val="20"/>
              </w:rPr>
              <w:t>GoTriangle</w:t>
            </w:r>
            <w:proofErr w:type="spellEnd"/>
            <w:r w:rsidRPr="00C255EB">
              <w:rPr>
                <w:rFonts w:ascii="Arial" w:hAnsi="Arial" w:cs="Arial"/>
                <w:sz w:val="20"/>
                <w:szCs w:val="20"/>
              </w:rPr>
              <w:t>, OC Public Library, CH Public Library</w:t>
            </w:r>
          </w:p>
        </w:tc>
        <w:tc>
          <w:tcPr>
            <w:tcW w:w="827" w:type="pct"/>
            <w:tcBorders>
              <w:left w:val="single" w:sz="4" w:space="0" w:color="auto"/>
              <w:right w:val="single" w:sz="4" w:space="0" w:color="auto"/>
            </w:tcBorders>
          </w:tcPr>
          <w:p w14:paraId="35D42F61" w14:textId="77777777" w:rsidR="00C35822" w:rsidRPr="00C255EB" w:rsidRDefault="00C35822" w:rsidP="00C35822">
            <w:pPr>
              <w:pStyle w:val="ListParagraph"/>
              <w:widowControl w:val="0"/>
              <w:spacing w:before="20" w:after="20"/>
              <w:ind w:left="169"/>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255EB">
              <w:rPr>
                <w:rFonts w:ascii="Arial" w:hAnsi="Arial" w:cs="Arial"/>
                <w:color w:val="000000"/>
                <w:sz w:val="20"/>
                <w:szCs w:val="20"/>
              </w:rPr>
              <w:t>In progress – schedules printed from online as needed</w:t>
            </w:r>
          </w:p>
        </w:tc>
        <w:tc>
          <w:tcPr>
            <w:cnfStyle w:val="000010000000" w:firstRow="0" w:lastRow="0" w:firstColumn="0" w:lastColumn="0" w:oddVBand="1" w:evenVBand="0" w:oddHBand="0" w:evenHBand="0" w:firstRowFirstColumn="0" w:firstRowLastColumn="0" w:lastRowFirstColumn="0" w:lastRowLastColumn="0"/>
            <w:tcW w:w="1119" w:type="pct"/>
          </w:tcPr>
          <w:p w14:paraId="282A7E8C" w14:textId="77777777" w:rsidR="00C35822" w:rsidRPr="00C255EB" w:rsidRDefault="00C35822" w:rsidP="00C35822">
            <w:pPr>
              <w:pStyle w:val="ListParagraph"/>
              <w:widowControl w:val="0"/>
              <w:spacing w:before="20" w:after="20"/>
              <w:ind w:left="169"/>
              <w:rPr>
                <w:rFonts w:ascii="Arial" w:hAnsi="Arial" w:cs="Arial"/>
                <w:color w:val="000000"/>
                <w:sz w:val="20"/>
                <w:szCs w:val="20"/>
              </w:rPr>
            </w:pPr>
            <w:r w:rsidRPr="00C255EB">
              <w:rPr>
                <w:rFonts w:ascii="Arial" w:hAnsi="Arial" w:cs="Arial"/>
                <w:color w:val="000000"/>
                <w:sz w:val="20"/>
                <w:szCs w:val="20"/>
              </w:rPr>
              <w:t>Schedules printed from online as needed, OCPT updated and provided schedules for Orange-CH Connector available at both senior centers</w:t>
            </w:r>
          </w:p>
        </w:tc>
        <w:tc>
          <w:tcPr>
            <w:tcW w:w="828" w:type="pct"/>
            <w:tcBorders>
              <w:left w:val="single" w:sz="4" w:space="0" w:color="auto"/>
              <w:right w:val="single" w:sz="4" w:space="0" w:color="auto"/>
            </w:tcBorders>
          </w:tcPr>
          <w:p w14:paraId="01458054"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255EB">
              <w:rPr>
                <w:rFonts w:ascii="Arial" w:hAnsi="Arial" w:cs="Arial"/>
                <w:color w:val="000000"/>
                <w:sz w:val="20"/>
                <w:szCs w:val="20"/>
              </w:rPr>
              <w:t>Schedules printed from online as needed</w:t>
            </w:r>
          </w:p>
        </w:tc>
        <w:tc>
          <w:tcPr>
            <w:cnfStyle w:val="000010000000" w:firstRow="0" w:lastRow="0" w:firstColumn="0" w:lastColumn="0" w:oddVBand="1" w:evenVBand="0" w:oddHBand="0" w:evenHBand="0" w:firstRowFirstColumn="0" w:firstRowLastColumn="0" w:lastRowFirstColumn="0" w:lastRowLastColumn="0"/>
            <w:tcW w:w="829" w:type="pct"/>
          </w:tcPr>
          <w:p w14:paraId="6258C438" w14:textId="63ADF643" w:rsidR="00C35822" w:rsidRPr="00C255EB" w:rsidRDefault="00C35822" w:rsidP="00C35822">
            <w:pPr>
              <w:widowControl w:val="0"/>
              <w:spacing w:before="20" w:after="20"/>
              <w:rPr>
                <w:rFonts w:ascii="Arial" w:hAnsi="Arial" w:cs="Arial"/>
                <w:sz w:val="20"/>
                <w:szCs w:val="20"/>
              </w:rPr>
            </w:pPr>
            <w:r>
              <w:rPr>
                <w:rFonts w:ascii="Arial" w:hAnsi="Arial" w:cs="Arial"/>
                <w:color w:val="000000"/>
                <w:sz w:val="20"/>
                <w:szCs w:val="20"/>
              </w:rPr>
              <w:t>Schedules printed from online as needed</w:t>
            </w:r>
          </w:p>
        </w:tc>
      </w:tr>
      <w:tr w:rsidR="00C35822" w:rsidRPr="00C255EB" w14:paraId="7B2BA80C"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19FFDD30"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2.1.1d. Regularly scheduled classes on subjects such as Bus Riding 101, bus safety, Uber/Lyft, mobile ticketing, and transit apps are held at Senior Centers, libraries and community centers, apartment complexes with a large number of older adults, faith-based communities, etc. with supportive services (e.g., an interpreter) to ensure access and participation for people from diverse backgrounds and with differing abilities.</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07D54A2B"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OCDOA, with support from OCPT, CHT, </w:t>
            </w:r>
            <w:proofErr w:type="spellStart"/>
            <w:r w:rsidRPr="00C255EB">
              <w:rPr>
                <w:rFonts w:ascii="Arial" w:hAnsi="Arial" w:cs="Arial"/>
                <w:sz w:val="20"/>
                <w:szCs w:val="20"/>
              </w:rPr>
              <w:t>GoTriangle</w:t>
            </w:r>
            <w:proofErr w:type="spellEnd"/>
            <w:r w:rsidRPr="00C255EB">
              <w:rPr>
                <w:rFonts w:ascii="Arial" w:hAnsi="Arial" w:cs="Arial"/>
                <w:sz w:val="20"/>
                <w:szCs w:val="20"/>
              </w:rPr>
              <w:t>, OC Public Library, CH Public Library</w:t>
            </w:r>
          </w:p>
        </w:tc>
        <w:tc>
          <w:tcPr>
            <w:tcW w:w="827" w:type="pct"/>
            <w:tcBorders>
              <w:top w:val="single" w:sz="4" w:space="0" w:color="auto"/>
              <w:left w:val="single" w:sz="4" w:space="0" w:color="auto"/>
              <w:bottom w:val="single" w:sz="4" w:space="0" w:color="auto"/>
              <w:right w:val="single" w:sz="4" w:space="0" w:color="auto"/>
            </w:tcBorders>
          </w:tcPr>
          <w:p w14:paraId="1C8B01EE" w14:textId="77777777" w:rsidR="00C35822" w:rsidRPr="00C255EB" w:rsidRDefault="00C35822" w:rsidP="00C3582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14:ligatures w14:val="standardContextual"/>
              </w:rPr>
            </w:pPr>
            <w:r w:rsidRPr="00C255EB">
              <w:rPr>
                <w:rFonts w:ascii="Arial" w:eastAsiaTheme="minorHAnsi" w:hAnsi="Arial" w:cs="Arial"/>
                <w:sz w:val="20"/>
                <w:szCs w:val="20"/>
                <w14:ligatures w14:val="standardContextual"/>
              </w:rPr>
              <w:t>Transportation Information Table</w:t>
            </w:r>
          </w:p>
          <w:p w14:paraId="1BD5C4AE" w14:textId="77777777" w:rsidR="00C35822" w:rsidRPr="00C255EB" w:rsidRDefault="00C35822" w:rsidP="00C3582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14:ligatures w14:val="standardContextual"/>
              </w:rPr>
            </w:pPr>
            <w:r w:rsidRPr="00C255EB">
              <w:rPr>
                <w:rFonts w:ascii="Arial" w:eastAsiaTheme="minorHAnsi" w:hAnsi="Arial" w:cs="Arial"/>
                <w:sz w:val="20"/>
                <w:szCs w:val="20"/>
                <w14:ligatures w14:val="standardContextual"/>
              </w:rPr>
              <w:t>at Seymour Center – 7/13, 8/03, 9/14</w:t>
            </w:r>
          </w:p>
          <w:p w14:paraId="72E70A0B"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14:ligatures w14:val="standardContextual"/>
              </w:rPr>
            </w:pPr>
          </w:p>
          <w:p w14:paraId="24794919"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255EB">
              <w:rPr>
                <w:rFonts w:ascii="Arial" w:eastAsiaTheme="minorHAnsi" w:hAnsi="Arial" w:cs="Arial"/>
                <w:sz w:val="20"/>
                <w:szCs w:val="20"/>
                <w14:ligatures w14:val="standardContextual"/>
              </w:rPr>
              <w:t>at Passmore Center – 7/11, 8/1, 9/12</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5BF61CB9" w14:textId="77777777" w:rsidR="00C35822" w:rsidRPr="00C255EB" w:rsidRDefault="00C35822" w:rsidP="00C35822">
            <w:pPr>
              <w:spacing w:line="276" w:lineRule="auto"/>
              <w:rPr>
                <w:rFonts w:ascii="Arial" w:hAnsi="Arial" w:cs="Arial"/>
                <w:sz w:val="20"/>
                <w:szCs w:val="20"/>
              </w:rPr>
            </w:pPr>
            <w:r w:rsidRPr="00C255EB">
              <w:rPr>
                <w:rFonts w:ascii="Arial" w:hAnsi="Arial" w:cs="Arial"/>
                <w:sz w:val="20"/>
                <w:szCs w:val="20"/>
              </w:rPr>
              <w:t>Transportation Information Table</w:t>
            </w:r>
            <w:r w:rsidRPr="00C255EB">
              <w:rPr>
                <w:rFonts w:ascii="Arial" w:hAnsi="Arial" w:cs="Arial"/>
                <w:sz w:val="20"/>
                <w:szCs w:val="20"/>
              </w:rPr>
              <w:br/>
              <w:t>at Seymour Center – 10/12, 11/09, 12/14</w:t>
            </w:r>
            <w:r w:rsidRPr="00C255EB">
              <w:rPr>
                <w:rFonts w:ascii="Arial" w:hAnsi="Arial" w:cs="Arial"/>
                <w:sz w:val="20"/>
                <w:szCs w:val="20"/>
              </w:rPr>
              <w:br/>
              <w:t>at Passmore Center – 10/10, 11/14, 12/12</w:t>
            </w:r>
            <w:r w:rsidRPr="00C255EB">
              <w:rPr>
                <w:rFonts w:ascii="Arial" w:hAnsi="Arial" w:cs="Arial"/>
                <w:sz w:val="20"/>
                <w:szCs w:val="20"/>
              </w:rPr>
              <w:br/>
              <w:t>Senior Driver Safety Week – Dec 4-8</w:t>
            </w:r>
          </w:p>
          <w:p w14:paraId="0BB8BA7B" w14:textId="77777777" w:rsidR="00C35822" w:rsidRPr="00C255EB" w:rsidRDefault="00C35822" w:rsidP="00C35822">
            <w:pPr>
              <w:spacing w:line="276" w:lineRule="auto"/>
              <w:ind w:left="1080"/>
              <w:rPr>
                <w:rFonts w:ascii="Arial" w:hAnsi="Arial" w:cs="Arial"/>
                <w:sz w:val="20"/>
                <w:szCs w:val="20"/>
              </w:rPr>
            </w:pPr>
          </w:p>
          <w:p w14:paraId="48D6A8EB" w14:textId="77777777" w:rsidR="00C35822" w:rsidRPr="00C255EB" w:rsidRDefault="00C35822" w:rsidP="00C35822">
            <w:pPr>
              <w:spacing w:line="276" w:lineRule="auto"/>
              <w:rPr>
                <w:rFonts w:ascii="Arial" w:hAnsi="Arial" w:cs="Arial"/>
                <w:sz w:val="20"/>
                <w:szCs w:val="20"/>
              </w:rPr>
            </w:pPr>
            <w:r w:rsidRPr="00C255EB">
              <w:rPr>
                <w:rFonts w:ascii="Arial" w:hAnsi="Arial" w:cs="Arial"/>
                <w:sz w:val="20"/>
                <w:szCs w:val="20"/>
              </w:rPr>
              <w:t>Make the Connection: Bus Riding 101 (Virtual), 12/1</w:t>
            </w:r>
          </w:p>
          <w:p w14:paraId="6E1B2DF6" w14:textId="77777777" w:rsidR="00C35822" w:rsidRPr="00C255EB" w:rsidRDefault="00C35822" w:rsidP="00C35822">
            <w:pPr>
              <w:spacing w:line="276" w:lineRule="auto"/>
              <w:rPr>
                <w:rFonts w:ascii="Arial" w:hAnsi="Arial" w:cs="Arial"/>
                <w:sz w:val="20"/>
                <w:szCs w:val="20"/>
              </w:rPr>
            </w:pPr>
            <w:r w:rsidRPr="00C255EB">
              <w:rPr>
                <w:rFonts w:ascii="Arial" w:hAnsi="Arial" w:cs="Arial"/>
                <w:sz w:val="20"/>
                <w:szCs w:val="20"/>
              </w:rPr>
              <w:br/>
              <w:t xml:space="preserve">What’s </w:t>
            </w:r>
            <w:proofErr w:type="spellStart"/>
            <w:r w:rsidRPr="00C255EB">
              <w:rPr>
                <w:rFonts w:ascii="Arial" w:hAnsi="Arial" w:cs="Arial"/>
                <w:sz w:val="20"/>
                <w:szCs w:val="20"/>
              </w:rPr>
              <w:t>Appening</w:t>
            </w:r>
            <w:proofErr w:type="spellEnd"/>
            <w:r w:rsidRPr="00C255EB">
              <w:rPr>
                <w:rFonts w:ascii="Arial" w:hAnsi="Arial" w:cs="Arial"/>
                <w:sz w:val="20"/>
                <w:szCs w:val="20"/>
              </w:rPr>
              <w:t xml:space="preserve"> (Virtual),  11/8; 12/13</w:t>
            </w:r>
          </w:p>
          <w:p w14:paraId="23BF3A78" w14:textId="77777777" w:rsidR="00C35822" w:rsidRPr="00C255EB" w:rsidRDefault="00C35822" w:rsidP="00C35822">
            <w:pPr>
              <w:spacing w:line="276" w:lineRule="auto"/>
              <w:rPr>
                <w:rFonts w:ascii="Arial" w:hAnsi="Arial" w:cs="Arial"/>
                <w:sz w:val="20"/>
                <w:szCs w:val="20"/>
              </w:rPr>
            </w:pPr>
            <w:r w:rsidRPr="00C255EB">
              <w:rPr>
                <w:rFonts w:ascii="Arial" w:hAnsi="Arial" w:cs="Arial"/>
                <w:sz w:val="20"/>
                <w:szCs w:val="20"/>
              </w:rPr>
              <w:br/>
            </w:r>
            <w:proofErr w:type="spellStart"/>
            <w:r w:rsidRPr="00C255EB">
              <w:rPr>
                <w:rFonts w:ascii="Arial" w:hAnsi="Arial" w:cs="Arial"/>
                <w:sz w:val="20"/>
                <w:szCs w:val="20"/>
              </w:rPr>
              <w:t>CarFit</w:t>
            </w:r>
            <w:proofErr w:type="spellEnd"/>
            <w:r w:rsidRPr="00C255EB">
              <w:rPr>
                <w:rFonts w:ascii="Arial" w:hAnsi="Arial" w:cs="Arial"/>
                <w:sz w:val="20"/>
                <w:szCs w:val="20"/>
              </w:rPr>
              <w:t xml:space="preserve"> and Winter Check Event; Seymour Center, 12/5</w:t>
            </w:r>
          </w:p>
          <w:p w14:paraId="7A32CA0F" w14:textId="77777777" w:rsidR="00C35822" w:rsidRPr="00C255EB" w:rsidRDefault="00C35822" w:rsidP="00C35822">
            <w:pPr>
              <w:spacing w:line="276" w:lineRule="auto"/>
              <w:rPr>
                <w:rFonts w:ascii="Arial" w:hAnsi="Arial" w:cs="Arial"/>
                <w:sz w:val="20"/>
                <w:szCs w:val="20"/>
              </w:rPr>
            </w:pPr>
            <w:r w:rsidRPr="00C255EB">
              <w:rPr>
                <w:rFonts w:ascii="Arial" w:hAnsi="Arial" w:cs="Arial"/>
                <w:sz w:val="20"/>
                <w:szCs w:val="20"/>
              </w:rPr>
              <w:br/>
              <w:t>Fixed Route Field Trip by Bus to Ackland Art Museum; 12/15</w:t>
            </w:r>
          </w:p>
          <w:p w14:paraId="097E91B2" w14:textId="77777777" w:rsidR="00C35822" w:rsidRPr="00C255EB" w:rsidRDefault="00C35822" w:rsidP="00C35822">
            <w:pPr>
              <w:pStyle w:val="ListParagraph"/>
              <w:widowControl w:val="0"/>
              <w:spacing w:before="20" w:after="20"/>
              <w:ind w:left="169"/>
              <w:rPr>
                <w:rFonts w:ascii="Arial" w:hAnsi="Arial" w:cs="Arial"/>
                <w:color w:val="000000"/>
                <w:sz w:val="20"/>
                <w:szCs w:val="20"/>
              </w:rPr>
            </w:pPr>
          </w:p>
        </w:tc>
        <w:tc>
          <w:tcPr>
            <w:tcW w:w="828" w:type="pct"/>
            <w:tcBorders>
              <w:top w:val="single" w:sz="4" w:space="0" w:color="auto"/>
              <w:left w:val="single" w:sz="4" w:space="0" w:color="auto"/>
              <w:bottom w:val="single" w:sz="4" w:space="0" w:color="auto"/>
              <w:right w:val="single" w:sz="4" w:space="0" w:color="auto"/>
            </w:tcBorders>
          </w:tcPr>
          <w:p w14:paraId="57A81109"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Transportation Information Table</w:t>
            </w:r>
          </w:p>
          <w:p w14:paraId="65A26906"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at Seymour Center – 1/11, 2/8, 3/14</w:t>
            </w:r>
          </w:p>
          <w:p w14:paraId="22A3F475"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at Passmore Center – 1/9, 2/13, 3/12</w:t>
            </w:r>
          </w:p>
          <w:p w14:paraId="06E5E7DA"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Make the Connection: Transit 101 – 1/5, 2/2, 3/1</w:t>
            </w:r>
          </w:p>
          <w:p w14:paraId="3CFC4447"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What’s </w:t>
            </w:r>
            <w:proofErr w:type="spellStart"/>
            <w:r w:rsidRPr="00C255EB">
              <w:rPr>
                <w:rFonts w:ascii="Arial" w:hAnsi="Arial" w:cs="Arial"/>
                <w:sz w:val="20"/>
                <w:szCs w:val="20"/>
              </w:rPr>
              <w:t>APPening</w:t>
            </w:r>
            <w:proofErr w:type="spellEnd"/>
            <w:r w:rsidRPr="00C255EB">
              <w:rPr>
                <w:rFonts w:ascii="Arial" w:hAnsi="Arial" w:cs="Arial"/>
                <w:sz w:val="20"/>
                <w:szCs w:val="20"/>
              </w:rPr>
              <w:t xml:space="preserve"> – 1/10, 2/14, 3/13</w:t>
            </w:r>
          </w:p>
          <w:p w14:paraId="34D42678"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Courtyard at Homestead Aging in Place Presentation – 1/25</w:t>
            </w:r>
          </w:p>
          <w:p w14:paraId="49D498CB"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OC Road Show Cedar Grove – 1/31</w:t>
            </w:r>
          </w:p>
          <w:p w14:paraId="7BF67D5B"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Azalea Estates – 3/15</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0B728A62" w14:textId="77777777" w:rsidR="00C35822" w:rsidRPr="00CE6DAA" w:rsidRDefault="00C35822" w:rsidP="00C35822">
            <w:pPr>
              <w:spacing w:line="276" w:lineRule="auto"/>
              <w:rPr>
                <w:rFonts w:ascii="Arial" w:hAnsi="Arial" w:cs="Arial"/>
                <w:sz w:val="20"/>
                <w:szCs w:val="20"/>
              </w:rPr>
            </w:pPr>
            <w:r w:rsidRPr="00CE6DAA">
              <w:rPr>
                <w:rFonts w:ascii="Arial" w:hAnsi="Arial" w:cs="Arial"/>
                <w:sz w:val="20"/>
                <w:szCs w:val="20"/>
              </w:rPr>
              <w:t>Transportation Information Table</w:t>
            </w:r>
            <w:r w:rsidRPr="00CE6DAA">
              <w:rPr>
                <w:rFonts w:ascii="Arial" w:hAnsi="Arial" w:cs="Arial"/>
                <w:sz w:val="20"/>
                <w:szCs w:val="20"/>
              </w:rPr>
              <w:br/>
              <w:t>at Seymour Center – 4/11, 5/9, 6/13</w:t>
            </w:r>
            <w:r w:rsidRPr="00CE6DAA">
              <w:rPr>
                <w:rFonts w:ascii="Arial" w:hAnsi="Arial" w:cs="Arial"/>
                <w:sz w:val="20"/>
                <w:szCs w:val="20"/>
              </w:rPr>
              <w:br/>
              <w:t>at Passmore Center – 4/9, 5/14, 6/11</w:t>
            </w:r>
          </w:p>
          <w:p w14:paraId="44337B56" w14:textId="77777777" w:rsidR="00C35822" w:rsidRPr="00CE6DAA" w:rsidRDefault="00C35822" w:rsidP="00C35822">
            <w:pPr>
              <w:spacing w:line="276" w:lineRule="auto"/>
              <w:rPr>
                <w:rFonts w:ascii="Arial" w:hAnsi="Arial" w:cs="Arial"/>
                <w:sz w:val="20"/>
                <w:szCs w:val="20"/>
              </w:rPr>
            </w:pPr>
            <w:r w:rsidRPr="00CE6DAA">
              <w:rPr>
                <w:rFonts w:ascii="Arial" w:hAnsi="Arial" w:cs="Arial"/>
                <w:sz w:val="20"/>
                <w:szCs w:val="20"/>
              </w:rPr>
              <w:t>Make the Connection: Transit 101 – 4/5, 5/3, 6/7</w:t>
            </w:r>
            <w:r w:rsidRPr="00CE6DAA">
              <w:rPr>
                <w:rFonts w:ascii="Arial" w:hAnsi="Arial" w:cs="Arial"/>
                <w:sz w:val="20"/>
                <w:szCs w:val="20"/>
              </w:rPr>
              <w:br/>
              <w:t xml:space="preserve">What’s </w:t>
            </w:r>
            <w:proofErr w:type="spellStart"/>
            <w:r w:rsidRPr="00CE6DAA">
              <w:rPr>
                <w:rFonts w:ascii="Arial" w:hAnsi="Arial" w:cs="Arial"/>
                <w:sz w:val="20"/>
                <w:szCs w:val="20"/>
              </w:rPr>
              <w:t>APPening</w:t>
            </w:r>
            <w:proofErr w:type="spellEnd"/>
            <w:r w:rsidRPr="00CE6DAA">
              <w:rPr>
                <w:rFonts w:ascii="Arial" w:hAnsi="Arial" w:cs="Arial"/>
                <w:sz w:val="20"/>
                <w:szCs w:val="20"/>
              </w:rPr>
              <w:t xml:space="preserve"> – 4/10, 5/8, 6/12</w:t>
            </w:r>
          </w:p>
          <w:p w14:paraId="060F72C1" w14:textId="77777777" w:rsidR="00C35822" w:rsidRPr="00CE6DAA" w:rsidRDefault="00C35822" w:rsidP="00C35822">
            <w:pPr>
              <w:spacing w:line="276" w:lineRule="auto"/>
              <w:rPr>
                <w:rFonts w:ascii="Arial" w:hAnsi="Arial" w:cs="Arial"/>
                <w:sz w:val="20"/>
                <w:szCs w:val="20"/>
              </w:rPr>
            </w:pPr>
            <w:r w:rsidRPr="00CE6DAA">
              <w:rPr>
                <w:rFonts w:ascii="Arial" w:hAnsi="Arial" w:cs="Arial"/>
                <w:sz w:val="20"/>
                <w:szCs w:val="20"/>
              </w:rPr>
              <w:t>Planning for the Road Ahead Seymour – 4/7</w:t>
            </w:r>
            <w:r w:rsidRPr="00CE6DAA">
              <w:rPr>
                <w:rFonts w:ascii="Arial" w:hAnsi="Arial" w:cs="Arial"/>
                <w:sz w:val="20"/>
                <w:szCs w:val="20"/>
              </w:rPr>
              <w:br/>
              <w:t>Advancing Inclusive Transportation &amp; Mobility Workshop – Zoom, 4/10</w:t>
            </w:r>
          </w:p>
          <w:p w14:paraId="19B207CB" w14:textId="77777777" w:rsidR="00C35822" w:rsidRPr="00CE6DAA" w:rsidRDefault="00C35822" w:rsidP="00C35822">
            <w:pPr>
              <w:spacing w:line="276" w:lineRule="auto"/>
              <w:rPr>
                <w:rFonts w:ascii="Arial" w:hAnsi="Arial" w:cs="Arial"/>
                <w:sz w:val="20"/>
                <w:szCs w:val="20"/>
              </w:rPr>
            </w:pPr>
            <w:r w:rsidRPr="00CE6DAA">
              <w:rPr>
                <w:rFonts w:ascii="Arial" w:hAnsi="Arial" w:cs="Arial"/>
                <w:sz w:val="20"/>
                <w:szCs w:val="20"/>
              </w:rPr>
              <w:t>Presentation CH Bible Church – 4/19</w:t>
            </w:r>
            <w:r w:rsidRPr="00CE6DAA">
              <w:rPr>
                <w:rFonts w:ascii="Arial" w:hAnsi="Arial" w:cs="Arial"/>
                <w:sz w:val="20"/>
                <w:szCs w:val="20"/>
              </w:rPr>
              <w:br/>
              <w:t xml:space="preserve">Intergenerational Event </w:t>
            </w:r>
            <w:proofErr w:type="spellStart"/>
            <w:r w:rsidRPr="00CE6DAA">
              <w:rPr>
                <w:rFonts w:ascii="Arial" w:hAnsi="Arial" w:cs="Arial"/>
                <w:sz w:val="20"/>
                <w:szCs w:val="20"/>
              </w:rPr>
              <w:t>CarFit</w:t>
            </w:r>
            <w:proofErr w:type="spellEnd"/>
            <w:r w:rsidRPr="00CE6DAA">
              <w:rPr>
                <w:rFonts w:ascii="Arial" w:hAnsi="Arial" w:cs="Arial"/>
                <w:sz w:val="20"/>
                <w:szCs w:val="20"/>
              </w:rPr>
              <w:t xml:space="preserve"> + Car Seat Checks Outreach at HT – 5/25</w:t>
            </w:r>
          </w:p>
          <w:p w14:paraId="3A34158D" w14:textId="5DE1BAA1" w:rsidR="00C35822" w:rsidRPr="00C255EB" w:rsidRDefault="00C35822" w:rsidP="00C35822">
            <w:pPr>
              <w:widowControl w:val="0"/>
              <w:spacing w:before="20" w:after="20"/>
              <w:rPr>
                <w:rFonts w:ascii="Arial" w:hAnsi="Arial" w:cs="Arial"/>
                <w:sz w:val="20"/>
                <w:szCs w:val="20"/>
              </w:rPr>
            </w:pPr>
            <w:r w:rsidRPr="00CE6DAA">
              <w:rPr>
                <w:rFonts w:ascii="Arial" w:hAnsi="Arial" w:cs="Arial"/>
                <w:sz w:val="20"/>
                <w:szCs w:val="20"/>
              </w:rPr>
              <w:t>First Baptist Chapel Hill – 5/18</w:t>
            </w:r>
          </w:p>
        </w:tc>
      </w:tr>
      <w:tr w:rsidR="00C35822" w:rsidRPr="00C255EB" w14:paraId="7C458439"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54DACECB"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2.1.1e. The Department on Aging’s Transportation Helpline is able to provide multilingual information to callers.</w:t>
            </w:r>
          </w:p>
        </w:tc>
        <w:tc>
          <w:tcPr>
            <w:cnfStyle w:val="000010000000" w:firstRow="0" w:lastRow="0" w:firstColumn="0" w:lastColumn="0" w:oddVBand="1" w:evenVBand="0" w:oddHBand="0" w:evenHBand="0" w:firstRowFirstColumn="0" w:firstRowLastColumn="0" w:lastRowFirstColumn="0" w:lastRowLastColumn="0"/>
            <w:tcW w:w="550" w:type="pct"/>
            <w:hideMark/>
          </w:tcPr>
          <w:p w14:paraId="693C1417"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OCDOA</w:t>
            </w:r>
          </w:p>
        </w:tc>
        <w:tc>
          <w:tcPr>
            <w:tcW w:w="827" w:type="pct"/>
            <w:tcBorders>
              <w:left w:val="single" w:sz="4" w:space="0" w:color="auto"/>
              <w:right w:val="single" w:sz="4" w:space="0" w:color="auto"/>
            </w:tcBorders>
          </w:tcPr>
          <w:p w14:paraId="40DBA819" w14:textId="77777777" w:rsidR="00C35822" w:rsidRPr="00C255EB" w:rsidRDefault="00C35822" w:rsidP="00C35822">
            <w:pPr>
              <w:pStyle w:val="ListParagraph"/>
              <w:widowControl w:val="0"/>
              <w:spacing w:before="20" w:after="20"/>
              <w:ind w:left="169"/>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255EB">
              <w:rPr>
                <w:rFonts w:ascii="Arial" w:hAnsi="Arial" w:cs="Arial"/>
                <w:color w:val="000000"/>
                <w:sz w:val="20"/>
                <w:szCs w:val="20"/>
              </w:rPr>
              <w:t>Language line available- no callers in Q1</w:t>
            </w:r>
          </w:p>
        </w:tc>
        <w:tc>
          <w:tcPr>
            <w:cnfStyle w:val="000010000000" w:firstRow="0" w:lastRow="0" w:firstColumn="0" w:lastColumn="0" w:oddVBand="1" w:evenVBand="0" w:oddHBand="0" w:evenHBand="0" w:firstRowFirstColumn="0" w:firstRowLastColumn="0" w:lastRowFirstColumn="0" w:lastRowLastColumn="0"/>
            <w:tcW w:w="1119" w:type="pct"/>
          </w:tcPr>
          <w:p w14:paraId="45CC9695" w14:textId="77777777" w:rsidR="00C35822" w:rsidRPr="00C255EB" w:rsidRDefault="00C35822" w:rsidP="00C35822">
            <w:pPr>
              <w:pStyle w:val="ListParagraph"/>
              <w:widowControl w:val="0"/>
              <w:spacing w:before="20" w:after="20"/>
              <w:ind w:left="169"/>
              <w:rPr>
                <w:rFonts w:ascii="Arial" w:hAnsi="Arial" w:cs="Arial"/>
                <w:color w:val="000000"/>
                <w:sz w:val="20"/>
                <w:szCs w:val="20"/>
              </w:rPr>
            </w:pPr>
            <w:r w:rsidRPr="00C255EB">
              <w:rPr>
                <w:rFonts w:ascii="Arial" w:hAnsi="Arial" w:cs="Arial"/>
                <w:color w:val="000000"/>
                <w:sz w:val="20"/>
                <w:szCs w:val="20"/>
              </w:rPr>
              <w:t>Language line available- no callers in Q2</w:t>
            </w:r>
          </w:p>
        </w:tc>
        <w:tc>
          <w:tcPr>
            <w:tcW w:w="828" w:type="pct"/>
            <w:tcBorders>
              <w:left w:val="single" w:sz="4" w:space="0" w:color="auto"/>
              <w:right w:val="single" w:sz="4" w:space="0" w:color="auto"/>
            </w:tcBorders>
          </w:tcPr>
          <w:p w14:paraId="54B9A141"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color w:val="000000"/>
                <w:sz w:val="20"/>
                <w:szCs w:val="20"/>
              </w:rPr>
              <w:t>Language line available- no callers in Q3</w:t>
            </w:r>
          </w:p>
        </w:tc>
        <w:tc>
          <w:tcPr>
            <w:cnfStyle w:val="000010000000" w:firstRow="0" w:lastRow="0" w:firstColumn="0" w:lastColumn="0" w:oddVBand="1" w:evenVBand="0" w:oddHBand="0" w:evenHBand="0" w:firstRowFirstColumn="0" w:firstRowLastColumn="0" w:lastRowFirstColumn="0" w:lastRowLastColumn="0"/>
            <w:tcW w:w="829" w:type="pct"/>
          </w:tcPr>
          <w:p w14:paraId="706C0D42" w14:textId="37C1A20F" w:rsidR="00C35822" w:rsidRPr="00C255EB" w:rsidRDefault="00C35822" w:rsidP="00C35822">
            <w:pPr>
              <w:widowControl w:val="0"/>
              <w:spacing w:before="20" w:after="20"/>
              <w:rPr>
                <w:rFonts w:ascii="Arial" w:hAnsi="Arial" w:cs="Arial"/>
                <w:sz w:val="20"/>
                <w:szCs w:val="20"/>
              </w:rPr>
            </w:pPr>
            <w:r>
              <w:rPr>
                <w:rFonts w:ascii="Arial" w:hAnsi="Arial" w:cs="Arial"/>
                <w:color w:val="000000"/>
                <w:sz w:val="20"/>
                <w:szCs w:val="20"/>
              </w:rPr>
              <w:t>Language line available- no callers in Q4</w:t>
            </w:r>
          </w:p>
        </w:tc>
      </w:tr>
      <w:tr w:rsidR="00C35822" w:rsidRPr="00C255EB" w14:paraId="0747EE38"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EE8A9A" w14:textId="77777777" w:rsidR="00C35822" w:rsidRPr="00C255EB" w:rsidRDefault="00C35822" w:rsidP="00C35822">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2.1.1: Improve door-to-door and fixed-route services to increase the comfort and confidence of older adult riders</w:t>
            </w:r>
          </w:p>
        </w:tc>
      </w:tr>
      <w:tr w:rsidR="00C35822" w:rsidRPr="00C255EB" w14:paraId="53508EE2"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6D8A9DA0" w14:textId="77777777" w:rsidR="00C35822" w:rsidRPr="00C255EB" w:rsidRDefault="00C35822" w:rsidP="00C35822">
            <w:pPr>
              <w:widowControl w:val="0"/>
              <w:spacing w:before="20" w:after="20"/>
              <w:rPr>
                <w:rFonts w:ascii="Arial" w:hAnsi="Arial" w:cs="Arial"/>
                <w:b w:val="0"/>
                <w:sz w:val="20"/>
                <w:szCs w:val="20"/>
              </w:rPr>
            </w:pPr>
            <w:r w:rsidRPr="00C255EB">
              <w:rPr>
                <w:rFonts w:ascii="Arial" w:hAnsi="Arial" w:cs="Arial"/>
                <w:b w:val="0"/>
                <w:color w:val="000000" w:themeColor="text1"/>
                <w:sz w:val="20"/>
                <w:szCs w:val="20"/>
              </w:rPr>
              <w:t>2.1.1a. Guided bus trips to popular destinations that are accessible by public transit are offered regularly by Senior Center.</w:t>
            </w:r>
          </w:p>
        </w:tc>
        <w:tc>
          <w:tcPr>
            <w:cnfStyle w:val="000010000000" w:firstRow="0" w:lastRow="0" w:firstColumn="0" w:lastColumn="0" w:oddVBand="1" w:evenVBand="0" w:oddHBand="0" w:evenHBand="0" w:firstRowFirstColumn="0" w:firstRowLastColumn="0" w:lastRowFirstColumn="0" w:lastRowLastColumn="0"/>
            <w:tcW w:w="550" w:type="pct"/>
            <w:hideMark/>
          </w:tcPr>
          <w:p w14:paraId="79CE07AC"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CPT, CHT, OCDOA</w:t>
            </w:r>
          </w:p>
        </w:tc>
        <w:tc>
          <w:tcPr>
            <w:tcW w:w="827" w:type="pct"/>
            <w:tcBorders>
              <w:left w:val="single" w:sz="4" w:space="0" w:color="auto"/>
              <w:right w:val="single" w:sz="4" w:space="0" w:color="auto"/>
            </w:tcBorders>
          </w:tcPr>
          <w:p w14:paraId="700937C2"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Fixed Route Field Trip to Ackland Museum scheduled Sept 2023, rescheduled for Dec 2023</w:t>
            </w:r>
          </w:p>
        </w:tc>
        <w:tc>
          <w:tcPr>
            <w:cnfStyle w:val="000010000000" w:firstRow="0" w:lastRow="0" w:firstColumn="0" w:lastColumn="0" w:oddVBand="1" w:evenVBand="0" w:oddHBand="0" w:evenHBand="0" w:firstRowFirstColumn="0" w:firstRowLastColumn="0" w:lastRowFirstColumn="0" w:lastRowLastColumn="0"/>
            <w:tcW w:w="1119" w:type="pct"/>
          </w:tcPr>
          <w:p w14:paraId="2CAD0B6F" w14:textId="77777777" w:rsidR="00C35822" w:rsidRPr="00C255EB" w:rsidRDefault="00C35822" w:rsidP="00C35822">
            <w:pPr>
              <w:spacing w:line="276" w:lineRule="auto"/>
              <w:rPr>
                <w:rFonts w:ascii="Arial" w:hAnsi="Arial" w:cs="Arial"/>
                <w:sz w:val="20"/>
                <w:szCs w:val="20"/>
              </w:rPr>
            </w:pPr>
            <w:r w:rsidRPr="00C255EB">
              <w:rPr>
                <w:rFonts w:ascii="Arial" w:hAnsi="Arial" w:cs="Arial"/>
                <w:sz w:val="20"/>
                <w:szCs w:val="20"/>
              </w:rPr>
              <w:t>Fixed Route Field Trip by Bus to Ackland Art Museum; 12/15</w:t>
            </w:r>
          </w:p>
          <w:p w14:paraId="059C61D7" w14:textId="77777777" w:rsidR="00C35822" w:rsidRPr="00C255EB" w:rsidRDefault="00C35822" w:rsidP="00C35822">
            <w:pPr>
              <w:pStyle w:val="ListParagraph"/>
              <w:widowControl w:val="0"/>
              <w:spacing w:before="20" w:after="20"/>
              <w:ind w:left="169"/>
              <w:rPr>
                <w:rFonts w:ascii="Arial" w:hAnsi="Arial" w:cs="Arial"/>
                <w:sz w:val="20"/>
                <w:szCs w:val="20"/>
              </w:rPr>
            </w:pPr>
          </w:p>
        </w:tc>
        <w:tc>
          <w:tcPr>
            <w:tcW w:w="828" w:type="pct"/>
            <w:tcBorders>
              <w:left w:val="single" w:sz="4" w:space="0" w:color="auto"/>
              <w:right w:val="single" w:sz="4" w:space="0" w:color="auto"/>
            </w:tcBorders>
          </w:tcPr>
          <w:p w14:paraId="5B6237A4"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No trips scheduled</w:t>
            </w:r>
          </w:p>
        </w:tc>
        <w:tc>
          <w:tcPr>
            <w:cnfStyle w:val="000010000000" w:firstRow="0" w:lastRow="0" w:firstColumn="0" w:lastColumn="0" w:oddVBand="1" w:evenVBand="0" w:oddHBand="0" w:evenHBand="0" w:firstRowFirstColumn="0" w:firstRowLastColumn="0" w:lastRowFirstColumn="0" w:lastRowLastColumn="0"/>
            <w:tcW w:w="829" w:type="pct"/>
          </w:tcPr>
          <w:p w14:paraId="61FD73CE" w14:textId="60DDF6FD"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No trips scheduled</w:t>
            </w:r>
          </w:p>
        </w:tc>
      </w:tr>
      <w:tr w:rsidR="00C35822" w:rsidRPr="00C255EB" w14:paraId="17DF28FD"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54866744" w14:textId="77777777" w:rsidR="00C35822" w:rsidRPr="00C255EB" w:rsidRDefault="00C35822" w:rsidP="00C35822">
            <w:pPr>
              <w:widowControl w:val="0"/>
              <w:spacing w:before="20" w:after="20"/>
              <w:rPr>
                <w:rFonts w:ascii="Arial" w:hAnsi="Arial" w:cs="Arial"/>
                <w:b w:val="0"/>
                <w:color w:val="000000" w:themeColor="text1"/>
                <w:sz w:val="20"/>
                <w:szCs w:val="20"/>
              </w:rPr>
            </w:pPr>
            <w:r w:rsidRPr="00C255EB">
              <w:rPr>
                <w:rFonts w:ascii="Arial" w:hAnsi="Arial" w:cs="Arial"/>
                <w:b w:val="0"/>
                <w:color w:val="000000" w:themeColor="text1"/>
                <w:sz w:val="20"/>
                <w:szCs w:val="20"/>
              </w:rPr>
              <w:t>2.1.1b. Strategies for matching confident transit users with potential riders and less experienced users are identified and promoted.</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43347C83"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CPT, CHT, OCDOA</w:t>
            </w:r>
          </w:p>
        </w:tc>
        <w:tc>
          <w:tcPr>
            <w:tcW w:w="827" w:type="pct"/>
            <w:tcBorders>
              <w:top w:val="single" w:sz="4" w:space="0" w:color="auto"/>
              <w:left w:val="single" w:sz="4" w:space="0" w:color="auto"/>
              <w:bottom w:val="single" w:sz="4" w:space="0" w:color="auto"/>
              <w:right w:val="single" w:sz="4" w:space="0" w:color="auto"/>
            </w:tcBorders>
          </w:tcPr>
          <w:p w14:paraId="4F997B24"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Hold for Q3 </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4E15EDD7" w14:textId="77777777" w:rsidR="00C35822" w:rsidRPr="00C255EB" w:rsidRDefault="00C35822" w:rsidP="00C35822">
            <w:pPr>
              <w:pStyle w:val="ListParagraph"/>
              <w:widowControl w:val="0"/>
              <w:spacing w:before="20" w:after="20"/>
              <w:ind w:left="169"/>
              <w:rPr>
                <w:rFonts w:ascii="Arial" w:hAnsi="Arial" w:cs="Arial"/>
                <w:sz w:val="20"/>
                <w:szCs w:val="20"/>
              </w:rPr>
            </w:pPr>
            <w:r w:rsidRPr="00C255EB">
              <w:rPr>
                <w:rFonts w:ascii="Arial" w:hAnsi="Arial" w:cs="Arial"/>
                <w:sz w:val="20"/>
                <w:szCs w:val="20"/>
              </w:rPr>
              <w:t>On hold to discuss in Q3</w:t>
            </w:r>
          </w:p>
        </w:tc>
        <w:tc>
          <w:tcPr>
            <w:tcW w:w="828" w:type="pct"/>
            <w:tcBorders>
              <w:top w:val="single" w:sz="4" w:space="0" w:color="auto"/>
              <w:left w:val="single" w:sz="4" w:space="0" w:color="auto"/>
              <w:bottom w:val="single" w:sz="4" w:space="0" w:color="auto"/>
              <w:right w:val="single" w:sz="4" w:space="0" w:color="auto"/>
            </w:tcBorders>
          </w:tcPr>
          <w:p w14:paraId="3A52422C"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Discussed Go Buddy Transit program </w:t>
            </w:r>
            <w:proofErr w:type="gramStart"/>
            <w:r w:rsidRPr="00C255EB">
              <w:rPr>
                <w:rFonts w:ascii="Arial" w:hAnsi="Arial" w:cs="Arial"/>
                <w:sz w:val="20"/>
                <w:szCs w:val="20"/>
              </w:rPr>
              <w:t>with  coordinator</w:t>
            </w:r>
            <w:proofErr w:type="gramEnd"/>
            <w:r w:rsidRPr="00C255EB">
              <w:rPr>
                <w:rFonts w:ascii="Arial" w:hAnsi="Arial" w:cs="Arial"/>
                <w:sz w:val="20"/>
                <w:szCs w:val="20"/>
              </w:rPr>
              <w:t xml:space="preserve"> for Go! Chapel Hill </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00C16F80" w14:textId="3E594185"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On hold</w:t>
            </w:r>
          </w:p>
        </w:tc>
      </w:tr>
      <w:tr w:rsidR="00C35822" w:rsidRPr="00C255EB" w14:paraId="3DE37A35"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6734412F"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2.1.1c. Universal symbols are used on all public buses, signs, and literature in Orange County to address language barriers and low literacy.</w:t>
            </w:r>
          </w:p>
        </w:tc>
        <w:tc>
          <w:tcPr>
            <w:cnfStyle w:val="000010000000" w:firstRow="0" w:lastRow="0" w:firstColumn="0" w:lastColumn="0" w:oddVBand="1" w:evenVBand="0" w:oddHBand="0" w:evenHBand="0" w:firstRowFirstColumn="0" w:firstRowLastColumn="0" w:lastRowFirstColumn="0" w:lastRowLastColumn="0"/>
            <w:tcW w:w="550" w:type="pct"/>
            <w:hideMark/>
          </w:tcPr>
          <w:p w14:paraId="5AB59428"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OCPT, CHT, </w:t>
            </w:r>
            <w:proofErr w:type="spellStart"/>
            <w:r w:rsidRPr="00C255EB">
              <w:rPr>
                <w:rFonts w:ascii="Arial" w:hAnsi="Arial" w:cs="Arial"/>
                <w:sz w:val="20"/>
                <w:szCs w:val="20"/>
              </w:rPr>
              <w:t>GoTriangle</w:t>
            </w:r>
            <w:proofErr w:type="spellEnd"/>
            <w:r w:rsidRPr="00C255EB">
              <w:rPr>
                <w:rFonts w:ascii="Arial" w:hAnsi="Arial" w:cs="Arial"/>
                <w:sz w:val="20"/>
                <w:szCs w:val="20"/>
              </w:rPr>
              <w:t>, OCDOA</w:t>
            </w:r>
          </w:p>
        </w:tc>
        <w:tc>
          <w:tcPr>
            <w:tcW w:w="827" w:type="pct"/>
            <w:tcBorders>
              <w:left w:val="single" w:sz="4" w:space="0" w:color="auto"/>
              <w:right w:val="single" w:sz="4" w:space="0" w:color="auto"/>
            </w:tcBorders>
          </w:tcPr>
          <w:p w14:paraId="0301B03B"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Ongoing – transit providers in line with FTA requirements</w:t>
            </w:r>
          </w:p>
        </w:tc>
        <w:tc>
          <w:tcPr>
            <w:cnfStyle w:val="000010000000" w:firstRow="0" w:lastRow="0" w:firstColumn="0" w:lastColumn="0" w:oddVBand="1" w:evenVBand="0" w:oddHBand="0" w:evenHBand="0" w:firstRowFirstColumn="0" w:firstRowLastColumn="0" w:lastRowFirstColumn="0" w:lastRowLastColumn="0"/>
            <w:tcW w:w="1119" w:type="pct"/>
          </w:tcPr>
          <w:p w14:paraId="72D277E9" w14:textId="77777777" w:rsidR="00C35822" w:rsidRPr="00C255EB" w:rsidRDefault="00C35822" w:rsidP="00C35822">
            <w:pPr>
              <w:pStyle w:val="ListParagraph"/>
              <w:widowControl w:val="0"/>
              <w:spacing w:before="20" w:after="20"/>
              <w:ind w:left="169"/>
              <w:rPr>
                <w:rFonts w:ascii="Arial" w:hAnsi="Arial" w:cs="Arial"/>
                <w:sz w:val="20"/>
                <w:szCs w:val="20"/>
              </w:rPr>
            </w:pPr>
            <w:r w:rsidRPr="00C255EB">
              <w:rPr>
                <w:rFonts w:ascii="Arial" w:hAnsi="Arial" w:cs="Arial"/>
                <w:sz w:val="20"/>
                <w:szCs w:val="20"/>
              </w:rPr>
              <w:t>Ongoing – transit providers in line with FTA requirements</w:t>
            </w:r>
          </w:p>
        </w:tc>
        <w:tc>
          <w:tcPr>
            <w:tcW w:w="828" w:type="pct"/>
            <w:tcBorders>
              <w:left w:val="single" w:sz="4" w:space="0" w:color="auto"/>
              <w:right w:val="single" w:sz="4" w:space="0" w:color="auto"/>
            </w:tcBorders>
          </w:tcPr>
          <w:p w14:paraId="0F4F137F"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Ongoing – transit providers in line with FTA requirements</w:t>
            </w:r>
          </w:p>
        </w:tc>
        <w:tc>
          <w:tcPr>
            <w:cnfStyle w:val="000010000000" w:firstRow="0" w:lastRow="0" w:firstColumn="0" w:lastColumn="0" w:oddVBand="1" w:evenVBand="0" w:oddHBand="0" w:evenHBand="0" w:firstRowFirstColumn="0" w:firstRowLastColumn="0" w:lastRowFirstColumn="0" w:lastRowLastColumn="0"/>
            <w:tcW w:w="829" w:type="pct"/>
          </w:tcPr>
          <w:p w14:paraId="67AB9E44" w14:textId="01335D98"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Ongoing – transit providers in line with FTA requirements</w:t>
            </w:r>
          </w:p>
        </w:tc>
      </w:tr>
      <w:tr w:rsidR="00C35822" w:rsidRPr="00C255EB" w14:paraId="78B97109"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5AD4257C"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2.1.1d. Riders of door-to-door services are given real-time information about bus arrival times and new technology for the call back response system is employed.</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17AEE4E9"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OCPT, CHT, </w:t>
            </w:r>
            <w:proofErr w:type="spellStart"/>
            <w:r w:rsidRPr="00C255EB">
              <w:rPr>
                <w:rFonts w:ascii="Arial" w:hAnsi="Arial" w:cs="Arial"/>
                <w:sz w:val="20"/>
                <w:szCs w:val="20"/>
              </w:rPr>
              <w:t>GoTriangle</w:t>
            </w:r>
            <w:proofErr w:type="spellEnd"/>
            <w:r w:rsidRPr="00C255EB">
              <w:rPr>
                <w:rFonts w:ascii="Arial" w:hAnsi="Arial" w:cs="Arial"/>
                <w:sz w:val="20"/>
                <w:szCs w:val="20"/>
              </w:rPr>
              <w:t>, OCDOA</w:t>
            </w:r>
          </w:p>
        </w:tc>
        <w:tc>
          <w:tcPr>
            <w:tcW w:w="827" w:type="pct"/>
            <w:tcBorders>
              <w:top w:val="single" w:sz="4" w:space="0" w:color="auto"/>
              <w:left w:val="single" w:sz="4" w:space="0" w:color="auto"/>
              <w:bottom w:val="single" w:sz="4" w:space="0" w:color="auto"/>
              <w:right w:val="single" w:sz="4" w:space="0" w:color="auto"/>
            </w:tcBorders>
          </w:tcPr>
          <w:p w14:paraId="2B907079"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MOD provides real-time info on app, no tracking for EZ Rider, but OCPT’s dashboard in progress</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5F37A3C7" w14:textId="77777777" w:rsidR="00C35822" w:rsidRPr="00C255EB" w:rsidRDefault="00C35822" w:rsidP="00C35822">
            <w:pPr>
              <w:pStyle w:val="ListParagraph"/>
              <w:widowControl w:val="0"/>
              <w:spacing w:before="20" w:after="20"/>
              <w:ind w:left="169"/>
              <w:rPr>
                <w:rFonts w:ascii="Arial" w:hAnsi="Arial" w:cs="Arial"/>
                <w:sz w:val="20"/>
                <w:szCs w:val="20"/>
              </w:rPr>
            </w:pPr>
            <w:r w:rsidRPr="00C255EB">
              <w:rPr>
                <w:rFonts w:ascii="Arial" w:hAnsi="Arial" w:cs="Arial"/>
                <w:sz w:val="20"/>
                <w:szCs w:val="20"/>
              </w:rPr>
              <w:t>OCPT dashboard in progress, CHT fixed routes timing on Transit App, https://www.mychtransit.org/</w:t>
            </w:r>
          </w:p>
        </w:tc>
        <w:tc>
          <w:tcPr>
            <w:tcW w:w="828" w:type="pct"/>
            <w:tcBorders>
              <w:top w:val="single" w:sz="4" w:space="0" w:color="auto"/>
              <w:left w:val="single" w:sz="4" w:space="0" w:color="auto"/>
              <w:bottom w:val="single" w:sz="4" w:space="0" w:color="auto"/>
              <w:right w:val="single" w:sz="4" w:space="0" w:color="auto"/>
            </w:tcBorders>
          </w:tcPr>
          <w:p w14:paraId="7492F09E"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EZ Rider sending texts or calls to riders with arrival time</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4425C9BF" w14:textId="2A9A2E44"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No updates</w:t>
            </w:r>
          </w:p>
        </w:tc>
      </w:tr>
      <w:tr w:rsidR="00C35822" w:rsidRPr="00C255EB" w14:paraId="62C4C8C0"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7D325F80"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2.1.1e. The Department on Aging’s Transportation Helpline is able to provide multilingual information to callers.</w:t>
            </w:r>
          </w:p>
        </w:tc>
        <w:tc>
          <w:tcPr>
            <w:cnfStyle w:val="000010000000" w:firstRow="0" w:lastRow="0" w:firstColumn="0" w:lastColumn="0" w:oddVBand="1" w:evenVBand="0" w:oddHBand="0" w:evenHBand="0" w:firstRowFirstColumn="0" w:firstRowLastColumn="0" w:lastRowFirstColumn="0" w:lastRowLastColumn="0"/>
            <w:tcW w:w="550" w:type="pct"/>
            <w:hideMark/>
          </w:tcPr>
          <w:p w14:paraId="1086ADCF"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OCPT, CHT, </w:t>
            </w:r>
            <w:proofErr w:type="spellStart"/>
            <w:r w:rsidRPr="00C255EB">
              <w:rPr>
                <w:rFonts w:ascii="Arial" w:hAnsi="Arial" w:cs="Arial"/>
                <w:sz w:val="20"/>
                <w:szCs w:val="20"/>
              </w:rPr>
              <w:t>GoTriangle</w:t>
            </w:r>
            <w:proofErr w:type="spellEnd"/>
            <w:r w:rsidRPr="00C255EB">
              <w:rPr>
                <w:rFonts w:ascii="Arial" w:hAnsi="Arial" w:cs="Arial"/>
                <w:sz w:val="20"/>
                <w:szCs w:val="20"/>
              </w:rPr>
              <w:t>, OCDOA</w:t>
            </w:r>
          </w:p>
        </w:tc>
        <w:tc>
          <w:tcPr>
            <w:tcW w:w="827" w:type="pct"/>
            <w:tcBorders>
              <w:left w:val="single" w:sz="4" w:space="0" w:color="auto"/>
              <w:right w:val="single" w:sz="4" w:space="0" w:color="auto"/>
            </w:tcBorders>
          </w:tcPr>
          <w:p w14:paraId="19C69EDD"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color w:val="000000"/>
                <w:sz w:val="20"/>
                <w:szCs w:val="20"/>
              </w:rPr>
              <w:t>Language line available- no callers in Q1</w:t>
            </w:r>
          </w:p>
        </w:tc>
        <w:tc>
          <w:tcPr>
            <w:cnfStyle w:val="000010000000" w:firstRow="0" w:lastRow="0" w:firstColumn="0" w:lastColumn="0" w:oddVBand="1" w:evenVBand="0" w:oddHBand="0" w:evenHBand="0" w:firstRowFirstColumn="0" w:firstRowLastColumn="0" w:lastRowFirstColumn="0" w:lastRowLastColumn="0"/>
            <w:tcW w:w="1119" w:type="pct"/>
          </w:tcPr>
          <w:p w14:paraId="73C954C1" w14:textId="77777777" w:rsidR="00C35822" w:rsidRPr="00C255EB" w:rsidRDefault="00C35822" w:rsidP="00C35822">
            <w:pPr>
              <w:pStyle w:val="ListParagraph"/>
              <w:widowControl w:val="0"/>
              <w:spacing w:before="20" w:after="20"/>
              <w:ind w:left="169"/>
              <w:rPr>
                <w:rFonts w:ascii="Arial" w:hAnsi="Arial" w:cs="Arial"/>
                <w:sz w:val="20"/>
                <w:szCs w:val="20"/>
              </w:rPr>
            </w:pPr>
            <w:r w:rsidRPr="00C255EB">
              <w:rPr>
                <w:rFonts w:ascii="Arial" w:hAnsi="Arial" w:cs="Arial"/>
                <w:color w:val="000000"/>
                <w:sz w:val="20"/>
                <w:szCs w:val="20"/>
              </w:rPr>
              <w:t>Language line available- no callers in Q2</w:t>
            </w:r>
          </w:p>
        </w:tc>
        <w:tc>
          <w:tcPr>
            <w:tcW w:w="828" w:type="pct"/>
            <w:tcBorders>
              <w:left w:val="single" w:sz="4" w:space="0" w:color="auto"/>
              <w:right w:val="single" w:sz="4" w:space="0" w:color="auto"/>
            </w:tcBorders>
          </w:tcPr>
          <w:p w14:paraId="0DC57377"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color w:val="000000"/>
                <w:sz w:val="20"/>
                <w:szCs w:val="20"/>
              </w:rPr>
              <w:t>Language line available- no callers in Q3</w:t>
            </w:r>
          </w:p>
        </w:tc>
        <w:tc>
          <w:tcPr>
            <w:cnfStyle w:val="000010000000" w:firstRow="0" w:lastRow="0" w:firstColumn="0" w:lastColumn="0" w:oddVBand="1" w:evenVBand="0" w:oddHBand="0" w:evenHBand="0" w:firstRowFirstColumn="0" w:firstRowLastColumn="0" w:lastRowFirstColumn="0" w:lastRowLastColumn="0"/>
            <w:tcW w:w="829" w:type="pct"/>
          </w:tcPr>
          <w:p w14:paraId="6AEB5FBD" w14:textId="4136B190" w:rsidR="00C35822" w:rsidRPr="00C255EB" w:rsidRDefault="00C35822" w:rsidP="00C35822">
            <w:pPr>
              <w:widowControl w:val="0"/>
              <w:spacing w:before="20" w:after="20"/>
              <w:rPr>
                <w:rFonts w:ascii="Arial" w:hAnsi="Arial" w:cs="Arial"/>
                <w:sz w:val="20"/>
                <w:szCs w:val="20"/>
              </w:rPr>
            </w:pPr>
            <w:r>
              <w:rPr>
                <w:rFonts w:ascii="Arial" w:hAnsi="Arial" w:cs="Arial"/>
                <w:color w:val="000000"/>
                <w:sz w:val="20"/>
                <w:szCs w:val="20"/>
              </w:rPr>
              <w:t>Language line available- no callers in Q4</w:t>
            </w:r>
          </w:p>
        </w:tc>
      </w:tr>
      <w:tr w:rsidR="00C35822" w:rsidRPr="00C255EB" w14:paraId="33053D87"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2564797" w14:textId="77777777" w:rsidR="00C35822" w:rsidRPr="00C255EB" w:rsidRDefault="00C35822" w:rsidP="00C35822">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Objective 2.2: Expand availability and improve transportation options for older adults</w:t>
            </w:r>
          </w:p>
        </w:tc>
      </w:tr>
      <w:tr w:rsidR="00C35822" w:rsidRPr="00C255EB" w14:paraId="4F3F998C"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single" w:sz="4" w:space="0" w:color="auto"/>
            </w:tcBorders>
            <w:shd w:val="clear" w:color="auto" w:fill="DBE5F1" w:themeFill="accent1" w:themeFillTint="33"/>
            <w:hideMark/>
          </w:tcPr>
          <w:p w14:paraId="6B163D6E" w14:textId="77777777" w:rsidR="00C35822" w:rsidRPr="00C255EB" w:rsidRDefault="00C35822" w:rsidP="00C35822">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2.2.1: Pursue funding and planning solutions to increase transit service hours, frequency, and equitable access to more destinations</w:t>
            </w:r>
          </w:p>
        </w:tc>
      </w:tr>
      <w:tr w:rsidR="00C35822" w:rsidRPr="00C255EB" w14:paraId="5AA2FCC5"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55F281F9" w14:textId="77777777" w:rsidR="00C35822" w:rsidRPr="00C255EB" w:rsidRDefault="00C35822" w:rsidP="00C35822">
            <w:pPr>
              <w:widowControl w:val="0"/>
              <w:spacing w:before="20" w:after="20"/>
              <w:rPr>
                <w:rFonts w:ascii="Arial" w:hAnsi="Arial" w:cs="Arial"/>
                <w:b w:val="0"/>
                <w:sz w:val="20"/>
                <w:szCs w:val="20"/>
              </w:rPr>
            </w:pPr>
            <w:r w:rsidRPr="00C255EB">
              <w:rPr>
                <w:rFonts w:ascii="Arial" w:hAnsi="Arial" w:cs="Arial"/>
                <w:b w:val="0"/>
                <w:color w:val="000000" w:themeColor="text1"/>
                <w:sz w:val="20"/>
                <w:szCs w:val="20"/>
              </w:rPr>
              <w:t>2.2.1a. Fare-free transportation to Senior Centers is made available to older adults throughout the county.</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53711FCC" w14:textId="77777777" w:rsidR="00C35822" w:rsidRPr="00C255EB" w:rsidRDefault="00C35822" w:rsidP="00C35822">
            <w:pPr>
              <w:widowControl w:val="0"/>
              <w:rPr>
                <w:rFonts w:ascii="Arial" w:hAnsi="Arial" w:cs="Arial"/>
                <w:bCs/>
                <w:color w:val="000000" w:themeColor="text1"/>
                <w:sz w:val="20"/>
                <w:szCs w:val="20"/>
              </w:rPr>
            </w:pPr>
            <w:r w:rsidRPr="00C255EB">
              <w:rPr>
                <w:rFonts w:ascii="Arial" w:hAnsi="Arial" w:cs="Arial"/>
                <w:bCs/>
                <w:color w:val="000000" w:themeColor="text1"/>
                <w:sz w:val="20"/>
                <w:szCs w:val="20"/>
              </w:rPr>
              <w:t xml:space="preserve">OCDOA, OCPT, CHT, </w:t>
            </w:r>
            <w:proofErr w:type="spellStart"/>
            <w:r w:rsidRPr="00C255EB">
              <w:rPr>
                <w:rFonts w:ascii="Arial" w:hAnsi="Arial" w:cs="Arial"/>
                <w:bCs/>
                <w:color w:val="000000" w:themeColor="text1"/>
                <w:sz w:val="20"/>
                <w:szCs w:val="20"/>
              </w:rPr>
              <w:t>GoTriangle</w:t>
            </w:r>
            <w:proofErr w:type="spellEnd"/>
          </w:p>
        </w:tc>
        <w:tc>
          <w:tcPr>
            <w:tcW w:w="827" w:type="pct"/>
            <w:tcBorders>
              <w:top w:val="single" w:sz="4" w:space="0" w:color="auto"/>
              <w:left w:val="single" w:sz="4" w:space="0" w:color="auto"/>
              <w:bottom w:val="single" w:sz="4" w:space="0" w:color="auto"/>
              <w:right w:val="single" w:sz="4" w:space="0" w:color="auto"/>
            </w:tcBorders>
          </w:tcPr>
          <w:p w14:paraId="35DDB5FE" w14:textId="77777777" w:rsidR="00C35822" w:rsidRPr="00C255EB" w:rsidRDefault="00C35822" w:rsidP="00C35822">
            <w:pPr>
              <w:pStyle w:val="ListParagraph"/>
              <w:widowControl w:val="0"/>
              <w:spacing w:before="20" w:after="20"/>
              <w:ind w:left="16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OCPT providing no-cost transportation to lunch participants</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159BA5CC" w14:textId="77777777" w:rsidR="00C35822" w:rsidRPr="00C255EB" w:rsidRDefault="00C35822" w:rsidP="00C35822">
            <w:pPr>
              <w:pStyle w:val="ListParagraph"/>
              <w:widowControl w:val="0"/>
              <w:spacing w:before="20" w:after="20"/>
              <w:ind w:left="169"/>
              <w:rPr>
                <w:rFonts w:ascii="Arial" w:hAnsi="Arial" w:cs="Arial"/>
                <w:sz w:val="20"/>
                <w:szCs w:val="20"/>
              </w:rPr>
            </w:pPr>
            <w:r w:rsidRPr="00C255EB">
              <w:rPr>
                <w:rFonts w:ascii="Arial" w:hAnsi="Arial" w:cs="Arial"/>
                <w:sz w:val="20"/>
                <w:szCs w:val="20"/>
              </w:rPr>
              <w:t>Lunch service continues to be provided to both senior centers</w:t>
            </w:r>
          </w:p>
        </w:tc>
        <w:tc>
          <w:tcPr>
            <w:tcW w:w="828" w:type="pct"/>
            <w:tcBorders>
              <w:top w:val="single" w:sz="4" w:space="0" w:color="auto"/>
              <w:left w:val="single" w:sz="4" w:space="0" w:color="auto"/>
              <w:bottom w:val="single" w:sz="4" w:space="0" w:color="auto"/>
              <w:right w:val="single" w:sz="4" w:space="0" w:color="auto"/>
            </w:tcBorders>
          </w:tcPr>
          <w:p w14:paraId="0F343264"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Lunch service continues to be provided to both senior centers</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607DF168" w14:textId="2E35C6B2"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Lunch service continues to be provided to both senior centers</w:t>
            </w:r>
          </w:p>
        </w:tc>
      </w:tr>
      <w:tr w:rsidR="00C35822" w:rsidRPr="00C255EB" w14:paraId="71E3514B"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39C7F12D"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2.2.1b. An analysis of fare policies is completed to understand the goals of fare collection.</w:t>
            </w:r>
          </w:p>
        </w:tc>
        <w:tc>
          <w:tcPr>
            <w:cnfStyle w:val="000010000000" w:firstRow="0" w:lastRow="0" w:firstColumn="0" w:lastColumn="0" w:oddVBand="1" w:evenVBand="0" w:oddHBand="0" w:evenHBand="0" w:firstRowFirstColumn="0" w:firstRowLastColumn="0" w:lastRowFirstColumn="0" w:lastRowLastColumn="0"/>
            <w:tcW w:w="550" w:type="pct"/>
            <w:hideMark/>
          </w:tcPr>
          <w:p w14:paraId="467C1C7F" w14:textId="77777777" w:rsidR="00C35822" w:rsidRPr="00C255EB" w:rsidRDefault="00C35822" w:rsidP="00C35822">
            <w:pPr>
              <w:widowControl w:val="0"/>
              <w:rPr>
                <w:rFonts w:ascii="Arial" w:hAnsi="Arial" w:cs="Arial"/>
                <w:bCs/>
                <w:color w:val="000000" w:themeColor="text1"/>
                <w:sz w:val="20"/>
                <w:szCs w:val="20"/>
              </w:rPr>
            </w:pPr>
            <w:r w:rsidRPr="00C255EB">
              <w:rPr>
                <w:rFonts w:ascii="Arial" w:hAnsi="Arial" w:cs="Arial"/>
                <w:bCs/>
                <w:color w:val="000000" w:themeColor="text1"/>
                <w:sz w:val="20"/>
                <w:szCs w:val="20"/>
              </w:rPr>
              <w:t xml:space="preserve">OCDOA, OCPT, CHT, </w:t>
            </w:r>
            <w:proofErr w:type="spellStart"/>
            <w:r w:rsidRPr="00C255EB">
              <w:rPr>
                <w:rFonts w:ascii="Arial" w:hAnsi="Arial" w:cs="Arial"/>
                <w:bCs/>
                <w:color w:val="000000" w:themeColor="text1"/>
                <w:sz w:val="20"/>
                <w:szCs w:val="20"/>
              </w:rPr>
              <w:t>GoTriangle</w:t>
            </w:r>
            <w:proofErr w:type="spellEnd"/>
          </w:p>
        </w:tc>
        <w:tc>
          <w:tcPr>
            <w:tcW w:w="827" w:type="pct"/>
            <w:tcBorders>
              <w:left w:val="single" w:sz="4" w:space="0" w:color="auto"/>
              <w:right w:val="single" w:sz="4" w:space="0" w:color="auto"/>
            </w:tcBorders>
          </w:tcPr>
          <w:p w14:paraId="225E031D" w14:textId="77777777" w:rsidR="00C35822" w:rsidRPr="00C255EB" w:rsidRDefault="00C35822" w:rsidP="00C35822">
            <w:pPr>
              <w:pStyle w:val="ListParagraph"/>
              <w:widowControl w:val="0"/>
              <w:spacing w:before="20" w:after="20"/>
              <w:ind w:left="16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Hold for Year 3</w:t>
            </w:r>
          </w:p>
        </w:tc>
        <w:tc>
          <w:tcPr>
            <w:cnfStyle w:val="000010000000" w:firstRow="0" w:lastRow="0" w:firstColumn="0" w:lastColumn="0" w:oddVBand="1" w:evenVBand="0" w:oddHBand="0" w:evenHBand="0" w:firstRowFirstColumn="0" w:firstRowLastColumn="0" w:lastRowFirstColumn="0" w:lastRowLastColumn="0"/>
            <w:tcW w:w="1119" w:type="pct"/>
          </w:tcPr>
          <w:p w14:paraId="0BAA343F" w14:textId="77777777" w:rsidR="00C35822" w:rsidRPr="00C255EB" w:rsidRDefault="00C35822" w:rsidP="00C35822">
            <w:pPr>
              <w:pStyle w:val="ListParagraph"/>
              <w:widowControl w:val="0"/>
              <w:spacing w:before="20" w:after="20"/>
              <w:ind w:left="169"/>
              <w:rPr>
                <w:rFonts w:ascii="Arial" w:hAnsi="Arial" w:cs="Arial"/>
                <w:sz w:val="20"/>
                <w:szCs w:val="20"/>
              </w:rPr>
            </w:pPr>
            <w:r w:rsidRPr="00C255EB">
              <w:rPr>
                <w:rFonts w:ascii="Arial" w:hAnsi="Arial" w:cs="Arial"/>
                <w:sz w:val="20"/>
                <w:szCs w:val="20"/>
              </w:rPr>
              <w:t>On hold</w:t>
            </w:r>
          </w:p>
        </w:tc>
        <w:tc>
          <w:tcPr>
            <w:tcW w:w="828" w:type="pct"/>
            <w:tcBorders>
              <w:left w:val="single" w:sz="4" w:space="0" w:color="auto"/>
              <w:right w:val="single" w:sz="4" w:space="0" w:color="auto"/>
            </w:tcBorders>
          </w:tcPr>
          <w:p w14:paraId="1BA31E05"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On hold</w:t>
            </w:r>
          </w:p>
        </w:tc>
        <w:tc>
          <w:tcPr>
            <w:cnfStyle w:val="000010000000" w:firstRow="0" w:lastRow="0" w:firstColumn="0" w:lastColumn="0" w:oddVBand="1" w:evenVBand="0" w:oddHBand="0" w:evenHBand="0" w:firstRowFirstColumn="0" w:firstRowLastColumn="0" w:lastRowFirstColumn="0" w:lastRowLastColumn="0"/>
            <w:tcW w:w="829" w:type="pct"/>
          </w:tcPr>
          <w:p w14:paraId="5BC36415" w14:textId="6014643F"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On hold</w:t>
            </w:r>
          </w:p>
        </w:tc>
      </w:tr>
      <w:tr w:rsidR="00C35822" w:rsidRPr="00C255EB" w14:paraId="21B63AEA"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38B29804"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2.2.1c. Surveys, public meetings, and other opportunities for public comment on transportation projects are promoted to the senior community to increase resident engagement.</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367EAF57" w14:textId="77777777" w:rsidR="00C35822" w:rsidRPr="00C255EB" w:rsidRDefault="00C35822" w:rsidP="00C35822">
            <w:pPr>
              <w:widowControl w:val="0"/>
              <w:rPr>
                <w:rFonts w:ascii="Arial" w:hAnsi="Arial" w:cs="Arial"/>
                <w:bCs/>
                <w:color w:val="000000" w:themeColor="text1"/>
                <w:sz w:val="20"/>
                <w:szCs w:val="20"/>
              </w:rPr>
            </w:pPr>
            <w:r w:rsidRPr="00C255EB">
              <w:rPr>
                <w:rFonts w:ascii="Arial" w:hAnsi="Arial" w:cs="Arial"/>
                <w:bCs/>
                <w:color w:val="000000" w:themeColor="text1"/>
                <w:sz w:val="20"/>
                <w:szCs w:val="20"/>
              </w:rPr>
              <w:t xml:space="preserve">OCDOA, OCPT, CHT, </w:t>
            </w:r>
            <w:proofErr w:type="spellStart"/>
            <w:r w:rsidRPr="00C255EB">
              <w:rPr>
                <w:rFonts w:ascii="Arial" w:hAnsi="Arial" w:cs="Arial"/>
                <w:bCs/>
                <w:color w:val="000000" w:themeColor="text1"/>
                <w:sz w:val="20"/>
                <w:szCs w:val="20"/>
              </w:rPr>
              <w:t>GoTriangle</w:t>
            </w:r>
            <w:proofErr w:type="spellEnd"/>
          </w:p>
        </w:tc>
        <w:tc>
          <w:tcPr>
            <w:tcW w:w="827" w:type="pct"/>
            <w:tcBorders>
              <w:top w:val="single" w:sz="4" w:space="0" w:color="auto"/>
              <w:left w:val="single" w:sz="4" w:space="0" w:color="auto"/>
              <w:bottom w:val="single" w:sz="4" w:space="0" w:color="auto"/>
              <w:right w:val="single" w:sz="4" w:space="0" w:color="auto"/>
            </w:tcBorders>
          </w:tcPr>
          <w:p w14:paraId="351966EF" w14:textId="77777777" w:rsidR="00C35822" w:rsidRPr="00C255EB" w:rsidRDefault="00C35822" w:rsidP="00C35822">
            <w:pPr>
              <w:pStyle w:val="ListParagraph"/>
              <w:widowControl w:val="0"/>
              <w:spacing w:before="20" w:after="20"/>
              <w:ind w:left="16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Attended CHT BRT focus group</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2A8EBFDC" w14:textId="77777777" w:rsidR="00C35822" w:rsidRPr="00C255EB" w:rsidRDefault="00C35822" w:rsidP="00C35822">
            <w:pPr>
              <w:pStyle w:val="ListParagraph"/>
              <w:widowControl w:val="0"/>
              <w:spacing w:before="20" w:after="20"/>
              <w:ind w:left="169"/>
              <w:rPr>
                <w:rFonts w:ascii="Arial" w:hAnsi="Arial" w:cs="Arial"/>
                <w:sz w:val="20"/>
                <w:szCs w:val="20"/>
              </w:rPr>
            </w:pPr>
            <w:r w:rsidRPr="00C255EB">
              <w:rPr>
                <w:rFonts w:ascii="Arial" w:hAnsi="Arial" w:cs="Arial"/>
                <w:sz w:val="20"/>
                <w:szCs w:val="20"/>
              </w:rPr>
              <w:t>Transportation Helpline survey started</w:t>
            </w:r>
          </w:p>
        </w:tc>
        <w:tc>
          <w:tcPr>
            <w:tcW w:w="828" w:type="pct"/>
            <w:tcBorders>
              <w:top w:val="single" w:sz="4" w:space="0" w:color="auto"/>
              <w:left w:val="single" w:sz="4" w:space="0" w:color="auto"/>
              <w:bottom w:val="single" w:sz="4" w:space="0" w:color="auto"/>
              <w:right w:val="single" w:sz="4" w:space="0" w:color="auto"/>
            </w:tcBorders>
          </w:tcPr>
          <w:p w14:paraId="41631704"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Transportation Helpline survey completed, </w:t>
            </w:r>
          </w:p>
          <w:p w14:paraId="1176C1DB"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OCPT Short Range Transit Plan – events, survey promoted in EP E-News</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13F7BA64" w14:textId="09569D9B"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None</w:t>
            </w:r>
          </w:p>
        </w:tc>
      </w:tr>
      <w:tr w:rsidR="00C35822" w:rsidRPr="00C255EB" w14:paraId="47900074"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66FED967"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2.2.1d. Results of transportation provider needs assessments, service changes, and major updates to services are published regularly in Senior Center publications.</w:t>
            </w:r>
          </w:p>
        </w:tc>
        <w:tc>
          <w:tcPr>
            <w:cnfStyle w:val="000010000000" w:firstRow="0" w:lastRow="0" w:firstColumn="0" w:lastColumn="0" w:oddVBand="1" w:evenVBand="0" w:oddHBand="0" w:evenHBand="0" w:firstRowFirstColumn="0" w:firstRowLastColumn="0" w:lastRowFirstColumn="0" w:lastRowLastColumn="0"/>
            <w:tcW w:w="550" w:type="pct"/>
            <w:hideMark/>
          </w:tcPr>
          <w:p w14:paraId="59E73FAC" w14:textId="77777777" w:rsidR="00C35822" w:rsidRPr="00C255EB" w:rsidRDefault="00C35822" w:rsidP="00C35822">
            <w:pPr>
              <w:widowControl w:val="0"/>
              <w:rPr>
                <w:rFonts w:ascii="Arial" w:hAnsi="Arial" w:cs="Arial"/>
                <w:bCs/>
                <w:color w:val="000000" w:themeColor="text1"/>
                <w:sz w:val="20"/>
                <w:szCs w:val="20"/>
              </w:rPr>
            </w:pPr>
            <w:r w:rsidRPr="00C255EB">
              <w:rPr>
                <w:rFonts w:ascii="Arial" w:hAnsi="Arial" w:cs="Arial"/>
                <w:bCs/>
                <w:color w:val="000000" w:themeColor="text1"/>
                <w:sz w:val="20"/>
                <w:szCs w:val="20"/>
              </w:rPr>
              <w:t xml:space="preserve">OCDOA, OCPT, CHT, </w:t>
            </w:r>
            <w:proofErr w:type="spellStart"/>
            <w:r w:rsidRPr="00C255EB">
              <w:rPr>
                <w:rFonts w:ascii="Arial" w:hAnsi="Arial" w:cs="Arial"/>
                <w:bCs/>
                <w:color w:val="000000" w:themeColor="text1"/>
                <w:sz w:val="20"/>
                <w:szCs w:val="20"/>
              </w:rPr>
              <w:t>GoTriangle</w:t>
            </w:r>
            <w:proofErr w:type="spellEnd"/>
          </w:p>
        </w:tc>
        <w:tc>
          <w:tcPr>
            <w:tcW w:w="827" w:type="pct"/>
            <w:tcBorders>
              <w:left w:val="single" w:sz="4" w:space="0" w:color="auto"/>
              <w:right w:val="single" w:sz="4" w:space="0" w:color="auto"/>
            </w:tcBorders>
          </w:tcPr>
          <w:p w14:paraId="1782A1F9" w14:textId="77777777" w:rsidR="00C35822" w:rsidRPr="00C255EB" w:rsidRDefault="00C35822" w:rsidP="00C35822">
            <w:pPr>
              <w:pStyle w:val="ListParagraph"/>
              <w:widowControl w:val="0"/>
              <w:spacing w:before="20" w:after="20"/>
              <w:ind w:left="16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Hold for Year 3</w:t>
            </w:r>
          </w:p>
        </w:tc>
        <w:tc>
          <w:tcPr>
            <w:cnfStyle w:val="000010000000" w:firstRow="0" w:lastRow="0" w:firstColumn="0" w:lastColumn="0" w:oddVBand="1" w:evenVBand="0" w:oddHBand="0" w:evenHBand="0" w:firstRowFirstColumn="0" w:firstRowLastColumn="0" w:lastRowFirstColumn="0" w:lastRowLastColumn="0"/>
            <w:tcW w:w="1119" w:type="pct"/>
          </w:tcPr>
          <w:p w14:paraId="098C83EF" w14:textId="77777777" w:rsidR="00C35822" w:rsidRPr="00C255EB" w:rsidRDefault="00C35822" w:rsidP="00C35822">
            <w:pPr>
              <w:pStyle w:val="ListParagraph"/>
              <w:widowControl w:val="0"/>
              <w:spacing w:before="20" w:after="20"/>
              <w:ind w:left="169"/>
              <w:rPr>
                <w:rFonts w:ascii="Arial" w:hAnsi="Arial" w:cs="Arial"/>
                <w:sz w:val="20"/>
                <w:szCs w:val="20"/>
              </w:rPr>
            </w:pPr>
            <w:r w:rsidRPr="00C255EB">
              <w:rPr>
                <w:rFonts w:ascii="Arial" w:hAnsi="Arial" w:cs="Arial"/>
                <w:sz w:val="20"/>
                <w:szCs w:val="20"/>
              </w:rPr>
              <w:t>On Hold</w:t>
            </w:r>
          </w:p>
        </w:tc>
        <w:tc>
          <w:tcPr>
            <w:tcW w:w="828" w:type="pct"/>
            <w:tcBorders>
              <w:left w:val="single" w:sz="4" w:space="0" w:color="auto"/>
              <w:right w:val="single" w:sz="4" w:space="0" w:color="auto"/>
            </w:tcBorders>
          </w:tcPr>
          <w:p w14:paraId="6EAE1D52"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On Hold</w:t>
            </w:r>
          </w:p>
        </w:tc>
        <w:tc>
          <w:tcPr>
            <w:cnfStyle w:val="000010000000" w:firstRow="0" w:lastRow="0" w:firstColumn="0" w:lastColumn="0" w:oddVBand="1" w:evenVBand="0" w:oddHBand="0" w:evenHBand="0" w:firstRowFirstColumn="0" w:firstRowLastColumn="0" w:lastRowFirstColumn="0" w:lastRowLastColumn="0"/>
            <w:tcW w:w="829" w:type="pct"/>
          </w:tcPr>
          <w:p w14:paraId="28A7C728" w14:textId="645E4632"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On Hold</w:t>
            </w:r>
          </w:p>
        </w:tc>
      </w:tr>
      <w:tr w:rsidR="00C35822" w:rsidRPr="00C255EB" w14:paraId="6FDB105D"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7A6E4172"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2.2.1e. Overall service hours and destinations are increased by transportation providers.</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72D1B469" w14:textId="77777777" w:rsidR="00C35822" w:rsidRPr="00C255EB" w:rsidRDefault="00C35822" w:rsidP="00C35822">
            <w:pPr>
              <w:widowControl w:val="0"/>
              <w:rPr>
                <w:rFonts w:ascii="Arial" w:hAnsi="Arial" w:cs="Arial"/>
                <w:bCs/>
                <w:color w:val="000000" w:themeColor="text1"/>
                <w:sz w:val="20"/>
                <w:szCs w:val="20"/>
              </w:rPr>
            </w:pPr>
            <w:r w:rsidRPr="00C255EB">
              <w:rPr>
                <w:rFonts w:ascii="Arial" w:hAnsi="Arial" w:cs="Arial"/>
                <w:bCs/>
                <w:color w:val="000000" w:themeColor="text1"/>
                <w:sz w:val="20"/>
                <w:szCs w:val="20"/>
              </w:rPr>
              <w:t xml:space="preserve">OCDOA, OCPT, CHT, </w:t>
            </w:r>
            <w:proofErr w:type="spellStart"/>
            <w:r w:rsidRPr="00C255EB">
              <w:rPr>
                <w:rFonts w:ascii="Arial" w:hAnsi="Arial" w:cs="Arial"/>
                <w:bCs/>
                <w:color w:val="000000" w:themeColor="text1"/>
                <w:sz w:val="20"/>
                <w:szCs w:val="20"/>
              </w:rPr>
              <w:t>GoTriangle</w:t>
            </w:r>
            <w:proofErr w:type="spellEnd"/>
          </w:p>
        </w:tc>
        <w:tc>
          <w:tcPr>
            <w:tcW w:w="827" w:type="pct"/>
            <w:tcBorders>
              <w:top w:val="single" w:sz="4" w:space="0" w:color="auto"/>
              <w:left w:val="single" w:sz="4" w:space="0" w:color="auto"/>
              <w:bottom w:val="single" w:sz="4" w:space="0" w:color="auto"/>
              <w:right w:val="single" w:sz="4" w:space="0" w:color="auto"/>
            </w:tcBorders>
          </w:tcPr>
          <w:p w14:paraId="7203260A" w14:textId="77777777" w:rsidR="00C35822" w:rsidRPr="00C255EB" w:rsidRDefault="00C35822" w:rsidP="00C35822">
            <w:pPr>
              <w:pStyle w:val="ListParagraph"/>
              <w:widowControl w:val="0"/>
              <w:spacing w:before="20" w:after="20"/>
              <w:ind w:left="16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Identified the need to collect this data for baseline, hold for Year 3 </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7DD73E3F" w14:textId="77777777" w:rsidR="00C35822" w:rsidRPr="00C255EB" w:rsidRDefault="00C35822" w:rsidP="00C35822">
            <w:pPr>
              <w:pStyle w:val="ListParagraph"/>
              <w:widowControl w:val="0"/>
              <w:spacing w:before="20" w:after="20"/>
              <w:ind w:left="169"/>
              <w:rPr>
                <w:rFonts w:ascii="Arial" w:hAnsi="Arial" w:cs="Arial"/>
                <w:sz w:val="20"/>
                <w:szCs w:val="20"/>
              </w:rPr>
            </w:pPr>
            <w:r w:rsidRPr="00C255EB">
              <w:rPr>
                <w:rFonts w:ascii="Arial" w:hAnsi="Arial" w:cs="Arial"/>
                <w:sz w:val="20"/>
                <w:szCs w:val="20"/>
              </w:rPr>
              <w:t>On hold</w:t>
            </w:r>
          </w:p>
        </w:tc>
        <w:tc>
          <w:tcPr>
            <w:tcW w:w="828" w:type="pct"/>
            <w:tcBorders>
              <w:top w:val="single" w:sz="4" w:space="0" w:color="auto"/>
              <w:left w:val="single" w:sz="4" w:space="0" w:color="auto"/>
              <w:bottom w:val="single" w:sz="4" w:space="0" w:color="auto"/>
              <w:right w:val="single" w:sz="4" w:space="0" w:color="auto"/>
            </w:tcBorders>
          </w:tcPr>
          <w:p w14:paraId="457BF764"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On hold</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3FCE7E96" w14:textId="0FB7D43E"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On Hold</w:t>
            </w:r>
          </w:p>
        </w:tc>
      </w:tr>
      <w:tr w:rsidR="00C35822" w:rsidRPr="00C255EB" w14:paraId="6F22F73A"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single" w:sz="4" w:space="0" w:color="auto"/>
              <w:right w:val="single" w:sz="4" w:space="0" w:color="auto"/>
            </w:tcBorders>
            <w:shd w:val="clear" w:color="auto" w:fill="DBE5F1" w:themeFill="accent1" w:themeFillTint="33"/>
            <w:hideMark/>
          </w:tcPr>
          <w:p w14:paraId="420FB1C0" w14:textId="77777777" w:rsidR="00C35822" w:rsidRPr="00C255EB" w:rsidRDefault="00C35822" w:rsidP="00C35822">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2.2.2: Raise awareness of issues related to aging and transportation throughout Orange County.</w:t>
            </w:r>
          </w:p>
        </w:tc>
      </w:tr>
      <w:tr w:rsidR="00C35822" w:rsidRPr="00C255EB" w14:paraId="045568C2"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2B735C2A" w14:textId="77777777" w:rsidR="00C35822" w:rsidRPr="00C255EB" w:rsidRDefault="00C35822" w:rsidP="00C35822">
            <w:pPr>
              <w:widowControl w:val="0"/>
              <w:spacing w:before="20" w:after="20"/>
              <w:rPr>
                <w:rFonts w:ascii="Arial" w:hAnsi="Arial" w:cs="Arial"/>
                <w:b w:val="0"/>
                <w:sz w:val="20"/>
                <w:szCs w:val="20"/>
              </w:rPr>
            </w:pPr>
            <w:r w:rsidRPr="00C255EB">
              <w:rPr>
                <w:rFonts w:ascii="Arial" w:hAnsi="Arial" w:cs="Arial"/>
                <w:b w:val="0"/>
                <w:color w:val="000000" w:themeColor="text1"/>
                <w:sz w:val="20"/>
                <w:szCs w:val="20"/>
              </w:rPr>
              <w:t>2.2.2a. Driver education seminars are offered regularly to encourage conversations, decrease stigma, and raise awareness of resources that are in place to help older adults safely transition from driving alone to alternative modes of transportation.</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03A386E9"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OCDOA, CHT, OCPT, </w:t>
            </w:r>
            <w:proofErr w:type="spellStart"/>
            <w:r w:rsidRPr="00C255EB">
              <w:rPr>
                <w:rFonts w:ascii="Arial" w:hAnsi="Arial" w:cs="Arial"/>
                <w:sz w:val="20"/>
                <w:szCs w:val="20"/>
              </w:rPr>
              <w:t>GoTriangle</w:t>
            </w:r>
            <w:proofErr w:type="spellEnd"/>
            <w:r w:rsidRPr="00C255EB">
              <w:rPr>
                <w:rFonts w:ascii="Arial" w:hAnsi="Arial" w:cs="Arial"/>
                <w:sz w:val="20"/>
                <w:szCs w:val="20"/>
              </w:rPr>
              <w:t>, OC Public Library, CH Public Library</w:t>
            </w:r>
          </w:p>
        </w:tc>
        <w:tc>
          <w:tcPr>
            <w:tcW w:w="827" w:type="pct"/>
            <w:tcBorders>
              <w:top w:val="single" w:sz="4" w:space="0" w:color="auto"/>
              <w:left w:val="single" w:sz="4" w:space="0" w:color="auto"/>
              <w:bottom w:val="single" w:sz="4" w:space="0" w:color="auto"/>
              <w:right w:val="single" w:sz="4" w:space="0" w:color="auto"/>
            </w:tcBorders>
          </w:tcPr>
          <w:p w14:paraId="337B4F58"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Annual event/promotions calendar created, </w:t>
            </w:r>
            <w:proofErr w:type="spellStart"/>
            <w:r w:rsidRPr="00C255EB">
              <w:rPr>
                <w:rFonts w:ascii="Arial" w:hAnsi="Arial" w:cs="Arial"/>
                <w:sz w:val="20"/>
                <w:szCs w:val="20"/>
              </w:rPr>
              <w:t>CarFit</w:t>
            </w:r>
            <w:proofErr w:type="spellEnd"/>
            <w:r w:rsidRPr="00C255EB">
              <w:rPr>
                <w:rFonts w:ascii="Arial" w:hAnsi="Arial" w:cs="Arial"/>
                <w:sz w:val="20"/>
                <w:szCs w:val="20"/>
              </w:rPr>
              <w:t xml:space="preserve"> 1:1 offered</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1C9FAD60" w14:textId="77777777" w:rsidR="00C35822" w:rsidRPr="00C255EB" w:rsidRDefault="00C35822" w:rsidP="00C35822">
            <w:pPr>
              <w:spacing w:line="276" w:lineRule="auto"/>
              <w:rPr>
                <w:rFonts w:ascii="Arial" w:hAnsi="Arial" w:cs="Arial"/>
                <w:sz w:val="20"/>
                <w:szCs w:val="20"/>
              </w:rPr>
            </w:pPr>
            <w:r w:rsidRPr="00C255EB">
              <w:rPr>
                <w:rFonts w:ascii="Arial" w:hAnsi="Arial" w:cs="Arial"/>
                <w:sz w:val="20"/>
                <w:szCs w:val="20"/>
              </w:rPr>
              <w:t>Transportation Information Table</w:t>
            </w:r>
            <w:r w:rsidRPr="00C255EB">
              <w:rPr>
                <w:rFonts w:ascii="Arial" w:hAnsi="Arial" w:cs="Arial"/>
                <w:sz w:val="20"/>
                <w:szCs w:val="20"/>
              </w:rPr>
              <w:br/>
              <w:t>at Seymour Center – 10/12, 11/09, 12/14</w:t>
            </w:r>
            <w:r w:rsidRPr="00C255EB">
              <w:rPr>
                <w:rFonts w:ascii="Arial" w:hAnsi="Arial" w:cs="Arial"/>
                <w:sz w:val="20"/>
                <w:szCs w:val="20"/>
              </w:rPr>
              <w:br/>
              <w:t>at Passmore Center – 10/10, 11/14, 12/12</w:t>
            </w:r>
            <w:r w:rsidRPr="00C255EB">
              <w:rPr>
                <w:rFonts w:ascii="Arial" w:hAnsi="Arial" w:cs="Arial"/>
                <w:sz w:val="20"/>
                <w:szCs w:val="20"/>
              </w:rPr>
              <w:br/>
              <w:t>Senior Driver Safety Week – Dec 4-8</w:t>
            </w:r>
          </w:p>
          <w:p w14:paraId="34CAFD83" w14:textId="77777777" w:rsidR="00C35822" w:rsidRPr="00C255EB" w:rsidRDefault="00C35822" w:rsidP="00C35822">
            <w:pPr>
              <w:spacing w:line="276" w:lineRule="auto"/>
              <w:ind w:left="1080"/>
              <w:rPr>
                <w:rFonts w:ascii="Arial" w:hAnsi="Arial" w:cs="Arial"/>
                <w:sz w:val="20"/>
                <w:szCs w:val="20"/>
              </w:rPr>
            </w:pPr>
          </w:p>
          <w:p w14:paraId="6A6C68EC" w14:textId="77777777" w:rsidR="00C35822" w:rsidRPr="00C255EB" w:rsidRDefault="00C35822" w:rsidP="00C35822">
            <w:pPr>
              <w:spacing w:line="276" w:lineRule="auto"/>
              <w:rPr>
                <w:rFonts w:ascii="Arial" w:hAnsi="Arial" w:cs="Arial"/>
                <w:sz w:val="20"/>
                <w:szCs w:val="20"/>
              </w:rPr>
            </w:pPr>
            <w:r w:rsidRPr="00C255EB">
              <w:rPr>
                <w:rFonts w:ascii="Arial" w:hAnsi="Arial" w:cs="Arial"/>
                <w:sz w:val="20"/>
                <w:szCs w:val="20"/>
              </w:rPr>
              <w:t>Make the Connection: Bus Riding 101 (Virtual), 12/1</w:t>
            </w:r>
          </w:p>
          <w:p w14:paraId="5C0219DF" w14:textId="77777777" w:rsidR="00C35822" w:rsidRPr="00C255EB" w:rsidRDefault="00C35822" w:rsidP="00C35822">
            <w:pPr>
              <w:spacing w:line="276" w:lineRule="auto"/>
              <w:rPr>
                <w:rFonts w:ascii="Arial" w:hAnsi="Arial" w:cs="Arial"/>
                <w:sz w:val="20"/>
                <w:szCs w:val="20"/>
              </w:rPr>
            </w:pPr>
            <w:r w:rsidRPr="00C255EB">
              <w:rPr>
                <w:rFonts w:ascii="Arial" w:hAnsi="Arial" w:cs="Arial"/>
                <w:sz w:val="20"/>
                <w:szCs w:val="20"/>
              </w:rPr>
              <w:br/>
              <w:t xml:space="preserve">What’s </w:t>
            </w:r>
            <w:proofErr w:type="spellStart"/>
            <w:r w:rsidRPr="00C255EB">
              <w:rPr>
                <w:rFonts w:ascii="Arial" w:hAnsi="Arial" w:cs="Arial"/>
                <w:sz w:val="20"/>
                <w:szCs w:val="20"/>
              </w:rPr>
              <w:t>Appening</w:t>
            </w:r>
            <w:proofErr w:type="spellEnd"/>
            <w:r w:rsidRPr="00C255EB">
              <w:rPr>
                <w:rFonts w:ascii="Arial" w:hAnsi="Arial" w:cs="Arial"/>
                <w:sz w:val="20"/>
                <w:szCs w:val="20"/>
              </w:rPr>
              <w:t xml:space="preserve"> (Virtual),  11/8; 12/13</w:t>
            </w:r>
          </w:p>
          <w:p w14:paraId="57A76EAE" w14:textId="77777777" w:rsidR="00C35822" w:rsidRPr="00C255EB" w:rsidRDefault="00C35822" w:rsidP="00C35822">
            <w:pPr>
              <w:spacing w:line="276" w:lineRule="auto"/>
              <w:rPr>
                <w:rFonts w:ascii="Arial" w:hAnsi="Arial" w:cs="Arial"/>
                <w:sz w:val="20"/>
                <w:szCs w:val="20"/>
              </w:rPr>
            </w:pPr>
            <w:r w:rsidRPr="00C255EB">
              <w:rPr>
                <w:rFonts w:ascii="Arial" w:hAnsi="Arial" w:cs="Arial"/>
                <w:sz w:val="20"/>
                <w:szCs w:val="20"/>
              </w:rPr>
              <w:br/>
            </w:r>
            <w:proofErr w:type="spellStart"/>
            <w:r w:rsidRPr="00C255EB">
              <w:rPr>
                <w:rFonts w:ascii="Arial" w:hAnsi="Arial" w:cs="Arial"/>
                <w:sz w:val="20"/>
                <w:szCs w:val="20"/>
              </w:rPr>
              <w:t>CarFit</w:t>
            </w:r>
            <w:proofErr w:type="spellEnd"/>
            <w:r w:rsidRPr="00C255EB">
              <w:rPr>
                <w:rFonts w:ascii="Arial" w:hAnsi="Arial" w:cs="Arial"/>
                <w:sz w:val="20"/>
                <w:szCs w:val="20"/>
              </w:rPr>
              <w:t xml:space="preserve"> and Winter Check Event; Seymour Center, 12/5</w:t>
            </w:r>
          </w:p>
          <w:p w14:paraId="4D4DEDEA" w14:textId="77777777" w:rsidR="00C35822" w:rsidRPr="00C255EB" w:rsidRDefault="00C35822" w:rsidP="00C35822">
            <w:pPr>
              <w:spacing w:line="276" w:lineRule="auto"/>
              <w:rPr>
                <w:rFonts w:ascii="Arial" w:hAnsi="Arial" w:cs="Arial"/>
                <w:sz w:val="20"/>
                <w:szCs w:val="20"/>
              </w:rPr>
            </w:pPr>
            <w:r w:rsidRPr="00C255EB">
              <w:rPr>
                <w:rFonts w:ascii="Arial" w:hAnsi="Arial" w:cs="Arial"/>
                <w:sz w:val="20"/>
                <w:szCs w:val="20"/>
              </w:rPr>
              <w:br/>
              <w:t>Fixed Route Field Trip by Bus to Ackland Art Museum; 12/15</w:t>
            </w:r>
          </w:p>
          <w:p w14:paraId="41AD08A4" w14:textId="77777777" w:rsidR="00C35822" w:rsidRPr="00C255EB" w:rsidRDefault="00C35822" w:rsidP="00C35822">
            <w:pPr>
              <w:widowControl w:val="0"/>
              <w:spacing w:before="20" w:after="20"/>
              <w:rPr>
                <w:rFonts w:ascii="Arial" w:hAnsi="Arial" w:cs="Arial"/>
                <w:sz w:val="20"/>
                <w:szCs w:val="20"/>
              </w:rPr>
            </w:pPr>
          </w:p>
        </w:tc>
        <w:tc>
          <w:tcPr>
            <w:tcW w:w="828" w:type="pct"/>
            <w:tcBorders>
              <w:top w:val="single" w:sz="4" w:space="0" w:color="auto"/>
              <w:left w:val="single" w:sz="4" w:space="0" w:color="auto"/>
              <w:bottom w:val="single" w:sz="4" w:space="0" w:color="auto"/>
              <w:right w:val="single" w:sz="4" w:space="0" w:color="auto"/>
            </w:tcBorders>
          </w:tcPr>
          <w:p w14:paraId="2631653B"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Transportation Information Table</w:t>
            </w:r>
          </w:p>
          <w:p w14:paraId="50054041"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at Seymour Center – 1/11, 2/8, 3/14</w:t>
            </w:r>
          </w:p>
          <w:p w14:paraId="747EE3D0"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at Passmore Center – 1/9, 2/13, 3/12</w:t>
            </w:r>
          </w:p>
          <w:p w14:paraId="42F69979"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Make the Connection: Transit 101 – 1/5, 2/2, 3/1</w:t>
            </w:r>
          </w:p>
          <w:p w14:paraId="096A9AFD"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What’s </w:t>
            </w:r>
            <w:proofErr w:type="spellStart"/>
            <w:r w:rsidRPr="00C255EB">
              <w:rPr>
                <w:rFonts w:ascii="Arial" w:hAnsi="Arial" w:cs="Arial"/>
                <w:sz w:val="20"/>
                <w:szCs w:val="20"/>
              </w:rPr>
              <w:t>APPening</w:t>
            </w:r>
            <w:proofErr w:type="spellEnd"/>
            <w:r w:rsidRPr="00C255EB">
              <w:rPr>
                <w:rFonts w:ascii="Arial" w:hAnsi="Arial" w:cs="Arial"/>
                <w:sz w:val="20"/>
                <w:szCs w:val="20"/>
              </w:rPr>
              <w:t xml:space="preserve"> – 1/10, 2/14, 3/13</w:t>
            </w:r>
          </w:p>
          <w:p w14:paraId="59C8A231"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Courtyard at Homestead Aging in Place Presentation – 1/25</w:t>
            </w:r>
          </w:p>
          <w:p w14:paraId="01031A2E"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OC Road Show Cedar Grove – 1/31</w:t>
            </w:r>
          </w:p>
          <w:p w14:paraId="6F100B28"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Azalea Estates – 3/15</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6B193FCC" w14:textId="77777777" w:rsidR="00C35822" w:rsidRPr="00C35822" w:rsidRDefault="00C35822" w:rsidP="00C35822">
            <w:pPr>
              <w:spacing w:line="276" w:lineRule="auto"/>
              <w:rPr>
                <w:rFonts w:ascii="Arial" w:hAnsi="Arial" w:cs="Arial"/>
                <w:sz w:val="20"/>
                <w:szCs w:val="22"/>
              </w:rPr>
            </w:pPr>
            <w:r w:rsidRPr="00C35822">
              <w:rPr>
                <w:rFonts w:ascii="Arial" w:hAnsi="Arial" w:cs="Arial"/>
                <w:sz w:val="20"/>
                <w:szCs w:val="22"/>
              </w:rPr>
              <w:t>Transportation Information Table</w:t>
            </w:r>
            <w:r w:rsidRPr="00C35822">
              <w:rPr>
                <w:rFonts w:ascii="Arial" w:hAnsi="Arial" w:cs="Arial"/>
                <w:sz w:val="20"/>
                <w:szCs w:val="22"/>
              </w:rPr>
              <w:br/>
              <w:t>at Seymour Center – 4/11, 5/9, 6/13</w:t>
            </w:r>
            <w:r w:rsidRPr="00C35822">
              <w:rPr>
                <w:rFonts w:ascii="Arial" w:hAnsi="Arial" w:cs="Arial"/>
                <w:sz w:val="20"/>
                <w:szCs w:val="22"/>
              </w:rPr>
              <w:br/>
              <w:t>at Passmore Center – 4/9, 5/14, 6/11</w:t>
            </w:r>
          </w:p>
          <w:p w14:paraId="42B16E45" w14:textId="77777777" w:rsidR="00C35822" w:rsidRPr="00C35822" w:rsidRDefault="00C35822" w:rsidP="00C35822">
            <w:pPr>
              <w:spacing w:line="276" w:lineRule="auto"/>
              <w:rPr>
                <w:rFonts w:ascii="Arial" w:hAnsi="Arial" w:cs="Arial"/>
                <w:sz w:val="20"/>
                <w:szCs w:val="22"/>
              </w:rPr>
            </w:pPr>
            <w:r w:rsidRPr="00C35822">
              <w:rPr>
                <w:rFonts w:ascii="Arial" w:hAnsi="Arial" w:cs="Arial"/>
                <w:sz w:val="20"/>
                <w:szCs w:val="22"/>
              </w:rPr>
              <w:t>Make the Connection: Transit 101 – 4/5, 5/3, 6/7</w:t>
            </w:r>
            <w:r w:rsidRPr="00C35822">
              <w:rPr>
                <w:rFonts w:ascii="Arial" w:hAnsi="Arial" w:cs="Arial"/>
                <w:sz w:val="20"/>
                <w:szCs w:val="22"/>
              </w:rPr>
              <w:br/>
              <w:t xml:space="preserve">What’s </w:t>
            </w:r>
            <w:proofErr w:type="spellStart"/>
            <w:r w:rsidRPr="00C35822">
              <w:rPr>
                <w:rFonts w:ascii="Arial" w:hAnsi="Arial" w:cs="Arial"/>
                <w:sz w:val="20"/>
                <w:szCs w:val="22"/>
              </w:rPr>
              <w:t>APPening</w:t>
            </w:r>
            <w:proofErr w:type="spellEnd"/>
            <w:r w:rsidRPr="00C35822">
              <w:rPr>
                <w:rFonts w:ascii="Arial" w:hAnsi="Arial" w:cs="Arial"/>
                <w:sz w:val="20"/>
                <w:szCs w:val="22"/>
              </w:rPr>
              <w:t xml:space="preserve"> – 4/10, 5/8, 6/12</w:t>
            </w:r>
          </w:p>
          <w:p w14:paraId="2BE01BF8" w14:textId="77777777" w:rsidR="00C35822" w:rsidRPr="00C35822" w:rsidRDefault="00C35822" w:rsidP="00C35822">
            <w:pPr>
              <w:spacing w:line="276" w:lineRule="auto"/>
              <w:rPr>
                <w:rFonts w:ascii="Arial" w:hAnsi="Arial" w:cs="Arial"/>
                <w:sz w:val="20"/>
                <w:szCs w:val="22"/>
              </w:rPr>
            </w:pPr>
            <w:r w:rsidRPr="00C35822">
              <w:rPr>
                <w:rFonts w:ascii="Arial" w:hAnsi="Arial" w:cs="Arial"/>
                <w:sz w:val="20"/>
                <w:szCs w:val="22"/>
              </w:rPr>
              <w:t>Planning for the Road Ahead Seymour – 4/7</w:t>
            </w:r>
            <w:r w:rsidRPr="00C35822">
              <w:rPr>
                <w:rFonts w:ascii="Arial" w:hAnsi="Arial" w:cs="Arial"/>
                <w:sz w:val="20"/>
                <w:szCs w:val="22"/>
              </w:rPr>
              <w:br/>
              <w:t>Advancing Inclusive Transportation &amp; Mobility Workshop – Zoom, 4/10</w:t>
            </w:r>
          </w:p>
          <w:p w14:paraId="4F9DB6D6" w14:textId="77777777" w:rsidR="00C35822" w:rsidRPr="00C35822" w:rsidRDefault="00C35822" w:rsidP="00C35822">
            <w:pPr>
              <w:spacing w:line="276" w:lineRule="auto"/>
              <w:rPr>
                <w:rFonts w:ascii="Arial" w:hAnsi="Arial" w:cs="Arial"/>
                <w:sz w:val="20"/>
                <w:szCs w:val="22"/>
              </w:rPr>
            </w:pPr>
            <w:r w:rsidRPr="00C35822">
              <w:rPr>
                <w:rFonts w:ascii="Arial" w:hAnsi="Arial" w:cs="Arial"/>
                <w:sz w:val="20"/>
                <w:szCs w:val="22"/>
              </w:rPr>
              <w:t>Presentation CH Bible Church – 4/19</w:t>
            </w:r>
            <w:r w:rsidRPr="00C35822">
              <w:rPr>
                <w:rFonts w:ascii="Arial" w:hAnsi="Arial" w:cs="Arial"/>
                <w:sz w:val="20"/>
                <w:szCs w:val="22"/>
              </w:rPr>
              <w:br/>
              <w:t xml:space="preserve">Intergenerational Event </w:t>
            </w:r>
            <w:proofErr w:type="spellStart"/>
            <w:r w:rsidRPr="00C35822">
              <w:rPr>
                <w:rFonts w:ascii="Arial" w:hAnsi="Arial" w:cs="Arial"/>
                <w:sz w:val="20"/>
                <w:szCs w:val="22"/>
              </w:rPr>
              <w:t>CarFit</w:t>
            </w:r>
            <w:proofErr w:type="spellEnd"/>
            <w:r w:rsidRPr="00C35822">
              <w:rPr>
                <w:rFonts w:ascii="Arial" w:hAnsi="Arial" w:cs="Arial"/>
                <w:sz w:val="20"/>
                <w:szCs w:val="22"/>
              </w:rPr>
              <w:t xml:space="preserve"> + Car Seat Checks Outreach at HT – 5/25</w:t>
            </w:r>
          </w:p>
          <w:p w14:paraId="5589036E" w14:textId="707BFCFE" w:rsidR="00C35822" w:rsidRPr="00C35822" w:rsidRDefault="00C35822" w:rsidP="00C35822">
            <w:pPr>
              <w:widowControl w:val="0"/>
              <w:spacing w:before="20" w:after="20"/>
              <w:rPr>
                <w:rFonts w:ascii="Arial" w:hAnsi="Arial" w:cs="Arial"/>
                <w:sz w:val="20"/>
                <w:szCs w:val="20"/>
              </w:rPr>
            </w:pPr>
            <w:r w:rsidRPr="00C35822">
              <w:rPr>
                <w:rFonts w:ascii="Arial" w:hAnsi="Arial" w:cs="Arial"/>
                <w:sz w:val="20"/>
                <w:szCs w:val="22"/>
              </w:rPr>
              <w:t>First Baptist Chapel Hill – 5/18</w:t>
            </w:r>
          </w:p>
        </w:tc>
      </w:tr>
      <w:tr w:rsidR="00C35822" w:rsidRPr="00C255EB" w14:paraId="77B6E35F"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5BA08D20"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2.2.2b. Strategies for improving access to areas with limited parking are identified and promoted to older adults and community leaders (e.g., reduced parking rates for seniors, event-specific parking guides, designated parking spaces for seniors, promotion of public transportation options, increased curb access, the number of accessible parking spaces).</w:t>
            </w:r>
          </w:p>
        </w:tc>
        <w:tc>
          <w:tcPr>
            <w:cnfStyle w:val="000010000000" w:firstRow="0" w:lastRow="0" w:firstColumn="0" w:lastColumn="0" w:oddVBand="1" w:evenVBand="0" w:oddHBand="0" w:evenHBand="0" w:firstRowFirstColumn="0" w:firstRowLastColumn="0" w:lastRowFirstColumn="0" w:lastRowLastColumn="0"/>
            <w:tcW w:w="550" w:type="pct"/>
            <w:hideMark/>
          </w:tcPr>
          <w:p w14:paraId="3952FCBC"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OCDOA, CHT, OCPT, </w:t>
            </w:r>
            <w:proofErr w:type="spellStart"/>
            <w:r w:rsidRPr="00C255EB">
              <w:rPr>
                <w:rFonts w:ascii="Arial" w:hAnsi="Arial" w:cs="Arial"/>
                <w:sz w:val="20"/>
                <w:szCs w:val="20"/>
              </w:rPr>
              <w:t>GoTriangle</w:t>
            </w:r>
            <w:proofErr w:type="spellEnd"/>
            <w:r w:rsidRPr="00C255EB">
              <w:rPr>
                <w:rFonts w:ascii="Arial" w:hAnsi="Arial" w:cs="Arial"/>
                <w:sz w:val="20"/>
                <w:szCs w:val="20"/>
              </w:rPr>
              <w:t>, Chapel Hill Downtown Partnership</w:t>
            </w:r>
          </w:p>
        </w:tc>
        <w:tc>
          <w:tcPr>
            <w:tcW w:w="827" w:type="pct"/>
            <w:tcBorders>
              <w:left w:val="single" w:sz="4" w:space="0" w:color="auto"/>
              <w:right w:val="single" w:sz="4" w:space="0" w:color="auto"/>
            </w:tcBorders>
          </w:tcPr>
          <w:p w14:paraId="3FB698A8"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Hold for Year 3</w:t>
            </w:r>
          </w:p>
        </w:tc>
        <w:tc>
          <w:tcPr>
            <w:cnfStyle w:val="000010000000" w:firstRow="0" w:lastRow="0" w:firstColumn="0" w:lastColumn="0" w:oddVBand="1" w:evenVBand="0" w:oddHBand="0" w:evenHBand="0" w:firstRowFirstColumn="0" w:firstRowLastColumn="0" w:lastRowFirstColumn="0" w:lastRowLastColumn="0"/>
            <w:tcW w:w="1119" w:type="pct"/>
          </w:tcPr>
          <w:p w14:paraId="5B0B2F22"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Hold</w:t>
            </w:r>
          </w:p>
        </w:tc>
        <w:tc>
          <w:tcPr>
            <w:tcW w:w="828" w:type="pct"/>
            <w:tcBorders>
              <w:left w:val="single" w:sz="4" w:space="0" w:color="auto"/>
              <w:right w:val="single" w:sz="4" w:space="0" w:color="auto"/>
            </w:tcBorders>
          </w:tcPr>
          <w:p w14:paraId="571C1DD7"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Hold</w:t>
            </w:r>
          </w:p>
        </w:tc>
        <w:tc>
          <w:tcPr>
            <w:cnfStyle w:val="000010000000" w:firstRow="0" w:lastRow="0" w:firstColumn="0" w:lastColumn="0" w:oddVBand="1" w:evenVBand="0" w:oddHBand="0" w:evenHBand="0" w:firstRowFirstColumn="0" w:firstRowLastColumn="0" w:lastRowFirstColumn="0" w:lastRowLastColumn="0"/>
            <w:tcW w:w="829" w:type="pct"/>
          </w:tcPr>
          <w:p w14:paraId="6CB1AFEC" w14:textId="6C335003"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Hold</w:t>
            </w:r>
          </w:p>
        </w:tc>
      </w:tr>
      <w:tr w:rsidR="00C35822" w:rsidRPr="00C255EB" w14:paraId="230CEB1F"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3E3DB06B"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2.2.2c. At least one summary of available services, known deficiencies, and developing programs are shared with key stakeholders, including government leaders and organizations that serve and represent communities of color.</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5FA5CAEA"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OCDOA, CHT, OCPT, </w:t>
            </w:r>
            <w:proofErr w:type="spellStart"/>
            <w:r w:rsidRPr="00C255EB">
              <w:rPr>
                <w:rFonts w:ascii="Arial" w:hAnsi="Arial" w:cs="Arial"/>
                <w:sz w:val="20"/>
                <w:szCs w:val="20"/>
              </w:rPr>
              <w:t>GoTriangle</w:t>
            </w:r>
            <w:proofErr w:type="spellEnd"/>
          </w:p>
        </w:tc>
        <w:tc>
          <w:tcPr>
            <w:tcW w:w="827" w:type="pct"/>
            <w:tcBorders>
              <w:top w:val="single" w:sz="4" w:space="0" w:color="auto"/>
              <w:left w:val="single" w:sz="4" w:space="0" w:color="auto"/>
              <w:bottom w:val="single" w:sz="4" w:space="0" w:color="auto"/>
              <w:right w:val="single" w:sz="4" w:space="0" w:color="auto"/>
            </w:tcBorders>
          </w:tcPr>
          <w:p w14:paraId="76666F3C"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Hold for Year 4</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52C65724"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Hold</w:t>
            </w:r>
          </w:p>
        </w:tc>
        <w:tc>
          <w:tcPr>
            <w:tcW w:w="828" w:type="pct"/>
            <w:tcBorders>
              <w:top w:val="single" w:sz="4" w:space="0" w:color="auto"/>
              <w:left w:val="single" w:sz="4" w:space="0" w:color="auto"/>
              <w:bottom w:val="single" w:sz="4" w:space="0" w:color="auto"/>
              <w:right w:val="single" w:sz="4" w:space="0" w:color="auto"/>
            </w:tcBorders>
          </w:tcPr>
          <w:p w14:paraId="1E09F425"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Hold</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7EE7F0C6" w14:textId="07917403"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Hold</w:t>
            </w:r>
          </w:p>
        </w:tc>
      </w:tr>
      <w:tr w:rsidR="00C35822" w:rsidRPr="00C255EB" w14:paraId="544092F8"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41A4BC3C" w14:textId="77777777" w:rsidR="00C35822" w:rsidRPr="00C255EB" w:rsidRDefault="00C35822" w:rsidP="00C35822">
            <w:pPr>
              <w:widowControl w:val="0"/>
              <w:spacing w:before="20" w:after="20"/>
              <w:rPr>
                <w:rFonts w:ascii="Arial" w:hAnsi="Arial" w:cs="Arial"/>
                <w:b w:val="0"/>
                <w:sz w:val="20"/>
                <w:szCs w:val="20"/>
              </w:rPr>
            </w:pPr>
            <w:r w:rsidRPr="00C255EB">
              <w:rPr>
                <w:rFonts w:ascii="Arial" w:hAnsi="Arial" w:cs="Arial"/>
                <w:b w:val="0"/>
                <w:color w:val="000000" w:themeColor="text1"/>
                <w:sz w:val="20"/>
                <w:szCs w:val="20"/>
              </w:rPr>
              <w:t>2.2.2d. Increase membership of the transportation workgroup, making sure that users from racially and economically diverse backgrounds are represented.</w:t>
            </w:r>
          </w:p>
        </w:tc>
        <w:tc>
          <w:tcPr>
            <w:cnfStyle w:val="000010000000" w:firstRow="0" w:lastRow="0" w:firstColumn="0" w:lastColumn="0" w:oddVBand="1" w:evenVBand="0" w:oddHBand="0" w:evenHBand="0" w:firstRowFirstColumn="0" w:firstRowLastColumn="0" w:lastRowFirstColumn="0" w:lastRowLastColumn="0"/>
            <w:tcW w:w="550" w:type="pct"/>
            <w:hideMark/>
          </w:tcPr>
          <w:p w14:paraId="67D61792"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OCDOA, CHT, OCPT, </w:t>
            </w:r>
            <w:proofErr w:type="spellStart"/>
            <w:r w:rsidRPr="00C255EB">
              <w:rPr>
                <w:rFonts w:ascii="Arial" w:hAnsi="Arial" w:cs="Arial"/>
                <w:sz w:val="20"/>
                <w:szCs w:val="20"/>
              </w:rPr>
              <w:t>GoTriangle</w:t>
            </w:r>
            <w:proofErr w:type="spellEnd"/>
          </w:p>
        </w:tc>
        <w:tc>
          <w:tcPr>
            <w:tcW w:w="827" w:type="pct"/>
            <w:tcBorders>
              <w:left w:val="single" w:sz="4" w:space="0" w:color="auto"/>
              <w:right w:val="single" w:sz="4" w:space="0" w:color="auto"/>
            </w:tcBorders>
          </w:tcPr>
          <w:p w14:paraId="1B532AB6"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1 new member added</w:t>
            </w:r>
          </w:p>
        </w:tc>
        <w:tc>
          <w:tcPr>
            <w:cnfStyle w:val="000010000000" w:firstRow="0" w:lastRow="0" w:firstColumn="0" w:lastColumn="0" w:oddVBand="1" w:evenVBand="0" w:oddHBand="0" w:evenHBand="0" w:firstRowFirstColumn="0" w:firstRowLastColumn="0" w:lastRowFirstColumn="0" w:lastRowLastColumn="0"/>
            <w:tcW w:w="1119" w:type="pct"/>
          </w:tcPr>
          <w:p w14:paraId="609A4675"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No new members added</w:t>
            </w:r>
          </w:p>
        </w:tc>
        <w:tc>
          <w:tcPr>
            <w:tcW w:w="828" w:type="pct"/>
            <w:tcBorders>
              <w:left w:val="single" w:sz="4" w:space="0" w:color="auto"/>
              <w:right w:val="single" w:sz="4" w:space="0" w:color="auto"/>
            </w:tcBorders>
          </w:tcPr>
          <w:p w14:paraId="198DD524"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No new members added</w:t>
            </w:r>
          </w:p>
        </w:tc>
        <w:tc>
          <w:tcPr>
            <w:cnfStyle w:val="000010000000" w:firstRow="0" w:lastRow="0" w:firstColumn="0" w:lastColumn="0" w:oddVBand="1" w:evenVBand="0" w:oddHBand="0" w:evenHBand="0" w:firstRowFirstColumn="0" w:firstRowLastColumn="0" w:lastRowFirstColumn="0" w:lastRowLastColumn="0"/>
            <w:tcW w:w="829" w:type="pct"/>
          </w:tcPr>
          <w:p w14:paraId="7136895C" w14:textId="0F4E9284"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No new members added</w:t>
            </w:r>
          </w:p>
        </w:tc>
      </w:tr>
      <w:tr w:rsidR="00C35822" w:rsidRPr="00C255EB" w14:paraId="2B278608"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tcBorders>
            <w:shd w:val="clear" w:color="auto" w:fill="DBE5F1" w:themeFill="accent1" w:themeFillTint="33"/>
            <w:hideMark/>
          </w:tcPr>
          <w:p w14:paraId="4C531A5F" w14:textId="77777777" w:rsidR="00C35822" w:rsidRPr="00C255EB" w:rsidRDefault="00C35822" w:rsidP="00C35822">
            <w:pPr>
              <w:widowControl w:val="0"/>
              <w:spacing w:before="60" w:after="60"/>
              <w:rPr>
                <w:rFonts w:ascii="Arial" w:hAnsi="Arial" w:cs="Arial"/>
                <w:sz w:val="20"/>
                <w:szCs w:val="20"/>
              </w:rPr>
            </w:pPr>
            <w:r w:rsidRPr="00C255EB">
              <w:rPr>
                <w:rFonts w:ascii="Arial" w:hAnsi="Arial" w:cs="Arial"/>
                <w:color w:val="000000" w:themeColor="text1"/>
                <w:sz w:val="20"/>
                <w:szCs w:val="20"/>
              </w:rPr>
              <w:t>Strategy 2.2.3: Increase the capacity of the Volunteer Driver Program (VDP) to bridge gaps in existing transportation services.</w:t>
            </w:r>
          </w:p>
        </w:tc>
      </w:tr>
      <w:tr w:rsidR="00C35822" w:rsidRPr="00C255EB" w14:paraId="46FDA14B"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264D9A61"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2.2.3a. 90% of ride requests are matched with a driver.</w:t>
            </w:r>
          </w:p>
        </w:tc>
        <w:tc>
          <w:tcPr>
            <w:cnfStyle w:val="000010000000" w:firstRow="0" w:lastRow="0" w:firstColumn="0" w:lastColumn="0" w:oddVBand="1" w:evenVBand="0" w:oddHBand="0" w:evenHBand="0" w:firstRowFirstColumn="0" w:firstRowLastColumn="0" w:lastRowFirstColumn="0" w:lastRowLastColumn="0"/>
            <w:tcW w:w="550" w:type="pct"/>
            <w:hideMark/>
          </w:tcPr>
          <w:p w14:paraId="0A283AEE"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OCDOA</w:t>
            </w:r>
          </w:p>
        </w:tc>
        <w:tc>
          <w:tcPr>
            <w:tcW w:w="827" w:type="pct"/>
            <w:tcBorders>
              <w:left w:val="single" w:sz="4" w:space="0" w:color="auto"/>
              <w:right w:val="single" w:sz="4" w:space="0" w:color="auto"/>
            </w:tcBorders>
          </w:tcPr>
          <w:p w14:paraId="44697F12"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50% of trip requests were provided  </w:t>
            </w:r>
          </w:p>
        </w:tc>
        <w:tc>
          <w:tcPr>
            <w:cnfStyle w:val="000010000000" w:firstRow="0" w:lastRow="0" w:firstColumn="0" w:lastColumn="0" w:oddVBand="1" w:evenVBand="0" w:oddHBand="0" w:evenHBand="0" w:firstRowFirstColumn="0" w:firstRowLastColumn="0" w:lastRowFirstColumn="0" w:lastRowLastColumn="0"/>
            <w:tcW w:w="1119" w:type="pct"/>
          </w:tcPr>
          <w:p w14:paraId="1E3CC1BD" w14:textId="77777777" w:rsidR="00C35822" w:rsidRPr="00C255EB" w:rsidRDefault="00C35822" w:rsidP="00C35822">
            <w:pPr>
              <w:rPr>
                <w:rFonts w:ascii="Arial" w:hAnsi="Arial" w:cs="Arial"/>
                <w:sz w:val="20"/>
                <w:szCs w:val="20"/>
              </w:rPr>
            </w:pPr>
            <w:r w:rsidRPr="00C255EB">
              <w:rPr>
                <w:rFonts w:ascii="Arial" w:hAnsi="Arial" w:cs="Arial"/>
                <w:sz w:val="20"/>
                <w:szCs w:val="20"/>
              </w:rPr>
              <w:t xml:space="preserve">100% of ride requests were matched with a volunteer driver or a paid service </w:t>
            </w:r>
            <w:r w:rsidRPr="00C255EB">
              <w:rPr>
                <w:rFonts w:ascii="Arial" w:hAnsi="Arial" w:cs="Arial"/>
                <w:sz w:val="20"/>
                <w:szCs w:val="20"/>
              </w:rPr>
              <w:br/>
            </w:r>
            <w:r w:rsidRPr="00C255EB">
              <w:rPr>
                <w:rFonts w:ascii="Arial" w:hAnsi="Arial" w:cs="Arial"/>
                <w:sz w:val="20"/>
                <w:szCs w:val="20"/>
              </w:rPr>
              <w:br/>
              <w:t>104 rides provided; volunteers provided 17 rides (8 round-trips and 1 one-way)</w:t>
            </w:r>
          </w:p>
          <w:p w14:paraId="1BE12E3A" w14:textId="77777777" w:rsidR="00C35822" w:rsidRPr="00C255EB" w:rsidRDefault="00C35822" w:rsidP="00C35822">
            <w:pPr>
              <w:pStyle w:val="ListParagraph"/>
              <w:ind w:left="1080"/>
              <w:rPr>
                <w:rFonts w:ascii="Arial" w:hAnsi="Arial" w:cs="Arial"/>
                <w:sz w:val="20"/>
                <w:szCs w:val="20"/>
              </w:rPr>
            </w:pPr>
          </w:p>
        </w:tc>
        <w:tc>
          <w:tcPr>
            <w:tcW w:w="828" w:type="pct"/>
            <w:tcBorders>
              <w:left w:val="single" w:sz="4" w:space="0" w:color="auto"/>
              <w:right w:val="single" w:sz="4" w:space="0" w:color="auto"/>
            </w:tcBorders>
          </w:tcPr>
          <w:p w14:paraId="28B73440"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95% of ride requests matched with volunteer driver or paid service</w:t>
            </w:r>
          </w:p>
        </w:tc>
        <w:tc>
          <w:tcPr>
            <w:cnfStyle w:val="000010000000" w:firstRow="0" w:lastRow="0" w:firstColumn="0" w:lastColumn="0" w:oddVBand="1" w:evenVBand="0" w:oddHBand="0" w:evenHBand="0" w:firstRowFirstColumn="0" w:firstRowLastColumn="0" w:lastRowFirstColumn="0" w:lastRowLastColumn="0"/>
            <w:tcW w:w="829" w:type="pct"/>
          </w:tcPr>
          <w:p w14:paraId="175C322D" w14:textId="474F88BC"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62.5% of ride requests matched with driver (no paid rides in Q4)</w:t>
            </w:r>
          </w:p>
        </w:tc>
      </w:tr>
      <w:tr w:rsidR="00C35822" w:rsidRPr="00C255EB" w14:paraId="0BCC6241"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0B2195E3"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2.2.3b. The number of volunteer drivers is increased across all county zip codes.</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227FDE90"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OCDOA</w:t>
            </w:r>
          </w:p>
        </w:tc>
        <w:tc>
          <w:tcPr>
            <w:tcW w:w="827" w:type="pct"/>
            <w:tcBorders>
              <w:top w:val="single" w:sz="4" w:space="0" w:color="auto"/>
              <w:left w:val="single" w:sz="4" w:space="0" w:color="auto"/>
              <w:bottom w:val="single" w:sz="4" w:space="0" w:color="auto"/>
              <w:right w:val="single" w:sz="4" w:space="0" w:color="auto"/>
            </w:tcBorders>
          </w:tcPr>
          <w:p w14:paraId="1E89FD87"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1 new driver added, total 3</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2ECFD4E6"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No new drivers enrolled</w:t>
            </w:r>
          </w:p>
        </w:tc>
        <w:tc>
          <w:tcPr>
            <w:tcW w:w="828" w:type="pct"/>
            <w:tcBorders>
              <w:top w:val="single" w:sz="4" w:space="0" w:color="auto"/>
              <w:left w:val="single" w:sz="4" w:space="0" w:color="auto"/>
              <w:bottom w:val="single" w:sz="4" w:space="0" w:color="auto"/>
              <w:right w:val="single" w:sz="4" w:space="0" w:color="auto"/>
            </w:tcBorders>
          </w:tcPr>
          <w:p w14:paraId="76273F83"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No new drivers enrolled</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5ABC7B20" w14:textId="513D6BAA"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No new drivers enrolled</w:t>
            </w:r>
          </w:p>
        </w:tc>
      </w:tr>
      <w:tr w:rsidR="00C35822" w:rsidRPr="00C255EB" w14:paraId="1D881E06"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3AE2131B"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2.2.3c. 10 new riders are added to the program annually.</w:t>
            </w:r>
          </w:p>
        </w:tc>
        <w:tc>
          <w:tcPr>
            <w:cnfStyle w:val="000010000000" w:firstRow="0" w:lastRow="0" w:firstColumn="0" w:lastColumn="0" w:oddVBand="1" w:evenVBand="0" w:oddHBand="0" w:evenHBand="0" w:firstRowFirstColumn="0" w:firstRowLastColumn="0" w:lastRowFirstColumn="0" w:lastRowLastColumn="0"/>
            <w:tcW w:w="550" w:type="pct"/>
            <w:hideMark/>
          </w:tcPr>
          <w:p w14:paraId="0E03D531"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OCDOA</w:t>
            </w:r>
          </w:p>
        </w:tc>
        <w:tc>
          <w:tcPr>
            <w:tcW w:w="827" w:type="pct"/>
            <w:tcBorders>
              <w:left w:val="single" w:sz="4" w:space="0" w:color="auto"/>
              <w:right w:val="single" w:sz="4" w:space="0" w:color="auto"/>
            </w:tcBorders>
          </w:tcPr>
          <w:p w14:paraId="44167F3C"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2 new riders registered</w:t>
            </w:r>
          </w:p>
        </w:tc>
        <w:tc>
          <w:tcPr>
            <w:cnfStyle w:val="000010000000" w:firstRow="0" w:lastRow="0" w:firstColumn="0" w:lastColumn="0" w:oddVBand="1" w:evenVBand="0" w:oddHBand="0" w:evenHBand="0" w:firstRowFirstColumn="0" w:firstRowLastColumn="0" w:lastRowFirstColumn="0" w:lastRowLastColumn="0"/>
            <w:tcW w:w="1119" w:type="pct"/>
          </w:tcPr>
          <w:p w14:paraId="2E1BF0BF"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8 new riders enrolled</w:t>
            </w:r>
          </w:p>
        </w:tc>
        <w:tc>
          <w:tcPr>
            <w:tcW w:w="828" w:type="pct"/>
            <w:tcBorders>
              <w:left w:val="single" w:sz="4" w:space="0" w:color="auto"/>
              <w:right w:val="single" w:sz="4" w:space="0" w:color="auto"/>
            </w:tcBorders>
          </w:tcPr>
          <w:p w14:paraId="00EFA1F6"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4 new riders enrolled</w:t>
            </w:r>
          </w:p>
        </w:tc>
        <w:tc>
          <w:tcPr>
            <w:cnfStyle w:val="000010000000" w:firstRow="0" w:lastRow="0" w:firstColumn="0" w:lastColumn="0" w:oddVBand="1" w:evenVBand="0" w:oddHBand="0" w:evenHBand="0" w:firstRowFirstColumn="0" w:firstRowLastColumn="0" w:lastRowFirstColumn="0" w:lastRowLastColumn="0"/>
            <w:tcW w:w="829" w:type="pct"/>
          </w:tcPr>
          <w:p w14:paraId="0425144A" w14:textId="3C582AA8"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8 new riders enrolled</w:t>
            </w:r>
          </w:p>
        </w:tc>
      </w:tr>
      <w:tr w:rsidR="00C35822" w:rsidRPr="00C255EB" w14:paraId="17D18DD6"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09F48191"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2.2.3d. Expanded range of services is made available, including same-day service, grocery delivery, and ride coordination for special events and programs.</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041B4067"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OCDOA</w:t>
            </w:r>
          </w:p>
        </w:tc>
        <w:tc>
          <w:tcPr>
            <w:tcW w:w="827" w:type="pct"/>
            <w:tcBorders>
              <w:top w:val="single" w:sz="4" w:space="0" w:color="auto"/>
              <w:left w:val="single" w:sz="4" w:space="0" w:color="auto"/>
              <w:bottom w:val="single" w:sz="4" w:space="0" w:color="auto"/>
              <w:right w:val="single" w:sz="4" w:space="0" w:color="auto"/>
            </w:tcBorders>
          </w:tcPr>
          <w:p w14:paraId="24826B66"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MOD provides same day but requires app/smartphone; </w:t>
            </w:r>
            <w:proofErr w:type="spellStart"/>
            <w:r w:rsidRPr="00C255EB">
              <w:rPr>
                <w:rFonts w:ascii="Arial" w:hAnsi="Arial" w:cs="Arial"/>
                <w:sz w:val="20"/>
                <w:szCs w:val="20"/>
              </w:rPr>
              <w:t>GoGoGrandparent</w:t>
            </w:r>
            <w:proofErr w:type="spellEnd"/>
            <w:r w:rsidRPr="00C255EB">
              <w:rPr>
                <w:rFonts w:ascii="Arial" w:hAnsi="Arial" w:cs="Arial"/>
                <w:sz w:val="20"/>
                <w:szCs w:val="20"/>
              </w:rPr>
              <w:t xml:space="preserve"> service not successful as backup for volunteer drivers</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3A5EFE2F" w14:textId="77777777" w:rsidR="00C35822" w:rsidRPr="00C255EB" w:rsidRDefault="00C35822" w:rsidP="00C35822">
            <w:pPr>
              <w:rPr>
                <w:rFonts w:ascii="Arial" w:hAnsi="Arial" w:cs="Arial"/>
                <w:sz w:val="20"/>
                <w:szCs w:val="20"/>
              </w:rPr>
            </w:pPr>
            <w:r w:rsidRPr="00C255EB">
              <w:rPr>
                <w:rFonts w:ascii="Arial" w:hAnsi="Arial" w:cs="Arial"/>
                <w:sz w:val="20"/>
                <w:szCs w:val="20"/>
              </w:rPr>
              <w:t xml:space="preserve">If volunteer not available, ride request was fulfilled using a paid service (Uber, Lyft or MOD) </w:t>
            </w:r>
            <w:r w:rsidRPr="00C255EB">
              <w:rPr>
                <w:rFonts w:ascii="Arial" w:hAnsi="Arial" w:cs="Arial"/>
                <w:sz w:val="20"/>
                <w:szCs w:val="20"/>
              </w:rPr>
              <w:br/>
            </w:r>
            <w:r w:rsidRPr="00C255EB">
              <w:rPr>
                <w:rFonts w:ascii="Arial" w:hAnsi="Arial" w:cs="Arial"/>
                <w:sz w:val="20"/>
                <w:szCs w:val="20"/>
              </w:rPr>
              <w:br/>
              <w:t>87 rides were paid using 5310 funds,  $1169.41 total spent in Q2</w:t>
            </w:r>
          </w:p>
          <w:p w14:paraId="694A3643" w14:textId="77777777" w:rsidR="00C35822" w:rsidRPr="00C255EB" w:rsidRDefault="00C35822" w:rsidP="00C35822">
            <w:pPr>
              <w:widowControl w:val="0"/>
              <w:spacing w:before="20" w:after="20"/>
              <w:rPr>
                <w:rFonts w:ascii="Arial" w:hAnsi="Arial" w:cs="Arial"/>
                <w:sz w:val="20"/>
                <w:szCs w:val="20"/>
              </w:rPr>
            </w:pPr>
          </w:p>
        </w:tc>
        <w:tc>
          <w:tcPr>
            <w:tcW w:w="828" w:type="pct"/>
            <w:tcBorders>
              <w:top w:val="single" w:sz="4" w:space="0" w:color="auto"/>
              <w:left w:val="single" w:sz="4" w:space="0" w:color="auto"/>
              <w:bottom w:val="single" w:sz="4" w:space="0" w:color="auto"/>
              <w:right w:val="single" w:sz="4" w:space="0" w:color="auto"/>
            </w:tcBorders>
          </w:tcPr>
          <w:p w14:paraId="5F10A11F"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MOD service and fixed-route bus service promoted in classes as same-day option</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1C021AF9" w14:textId="1D6936F7" w:rsidR="00C35822" w:rsidRPr="00C35822" w:rsidRDefault="00C35822" w:rsidP="00C35822">
            <w:pPr>
              <w:widowControl w:val="0"/>
              <w:spacing w:before="20" w:after="20"/>
              <w:rPr>
                <w:rFonts w:ascii="Arial" w:hAnsi="Arial" w:cs="Arial"/>
                <w:sz w:val="20"/>
                <w:szCs w:val="20"/>
              </w:rPr>
            </w:pPr>
            <w:r w:rsidRPr="00C35822">
              <w:rPr>
                <w:rFonts w:ascii="Arial" w:hAnsi="Arial" w:cs="Arial"/>
                <w:sz w:val="20"/>
                <w:szCs w:val="22"/>
              </w:rPr>
              <w:t>MOD service and fixed-route bus service promoted in classes as same-day option</w:t>
            </w:r>
          </w:p>
        </w:tc>
      </w:tr>
      <w:tr w:rsidR="00C35822" w:rsidRPr="00C255EB" w14:paraId="1518E944"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5D3B1A3D"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2.2.3e. One annual campaign is held to increase participation and awareness of the program.</w:t>
            </w:r>
          </w:p>
        </w:tc>
        <w:tc>
          <w:tcPr>
            <w:cnfStyle w:val="000010000000" w:firstRow="0" w:lastRow="0" w:firstColumn="0" w:lastColumn="0" w:oddVBand="1" w:evenVBand="0" w:oddHBand="0" w:evenHBand="0" w:firstRowFirstColumn="0" w:firstRowLastColumn="0" w:lastRowFirstColumn="0" w:lastRowLastColumn="0"/>
            <w:tcW w:w="550" w:type="pct"/>
            <w:hideMark/>
          </w:tcPr>
          <w:p w14:paraId="3F6A8BA6"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OCDOA</w:t>
            </w:r>
          </w:p>
        </w:tc>
        <w:tc>
          <w:tcPr>
            <w:tcW w:w="827" w:type="pct"/>
            <w:tcBorders>
              <w:left w:val="single" w:sz="4" w:space="0" w:color="auto"/>
              <w:right w:val="single" w:sz="4" w:space="0" w:color="auto"/>
            </w:tcBorders>
          </w:tcPr>
          <w:p w14:paraId="757C31F3"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To be held in Q3</w:t>
            </w:r>
          </w:p>
        </w:tc>
        <w:tc>
          <w:tcPr>
            <w:cnfStyle w:val="000010000000" w:firstRow="0" w:lastRow="0" w:firstColumn="0" w:lastColumn="0" w:oddVBand="1" w:evenVBand="0" w:oddHBand="0" w:evenHBand="0" w:firstRowFirstColumn="0" w:firstRowLastColumn="0" w:lastRowFirstColumn="0" w:lastRowLastColumn="0"/>
            <w:tcW w:w="1119" w:type="pct"/>
          </w:tcPr>
          <w:p w14:paraId="38951E88"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On hold</w:t>
            </w:r>
          </w:p>
        </w:tc>
        <w:tc>
          <w:tcPr>
            <w:tcW w:w="828" w:type="pct"/>
            <w:tcBorders>
              <w:left w:val="single" w:sz="4" w:space="0" w:color="auto"/>
              <w:right w:val="single" w:sz="4" w:space="0" w:color="auto"/>
            </w:tcBorders>
          </w:tcPr>
          <w:p w14:paraId="4BC10692"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Intergenerational Event – </w:t>
            </w:r>
            <w:proofErr w:type="spellStart"/>
            <w:r w:rsidRPr="00C255EB">
              <w:rPr>
                <w:rFonts w:ascii="Arial" w:hAnsi="Arial" w:cs="Arial"/>
                <w:sz w:val="20"/>
                <w:szCs w:val="20"/>
              </w:rPr>
              <w:t>CarFit</w:t>
            </w:r>
            <w:proofErr w:type="spellEnd"/>
            <w:r w:rsidRPr="00C255EB">
              <w:rPr>
                <w:rFonts w:ascii="Arial" w:hAnsi="Arial" w:cs="Arial"/>
                <w:sz w:val="20"/>
                <w:szCs w:val="20"/>
              </w:rPr>
              <w:t xml:space="preserve"> &amp; </w:t>
            </w:r>
            <w:proofErr w:type="spellStart"/>
            <w:r w:rsidRPr="00C255EB">
              <w:rPr>
                <w:rFonts w:ascii="Arial" w:hAnsi="Arial" w:cs="Arial"/>
                <w:sz w:val="20"/>
                <w:szCs w:val="20"/>
              </w:rPr>
              <w:t>CarSeat</w:t>
            </w:r>
            <w:proofErr w:type="spellEnd"/>
            <w:r w:rsidRPr="00C255EB">
              <w:rPr>
                <w:rFonts w:ascii="Arial" w:hAnsi="Arial" w:cs="Arial"/>
                <w:sz w:val="20"/>
                <w:szCs w:val="20"/>
              </w:rPr>
              <w:t xml:space="preserve"> Checks planned for Q4</w:t>
            </w:r>
          </w:p>
        </w:tc>
        <w:tc>
          <w:tcPr>
            <w:cnfStyle w:val="000010000000" w:firstRow="0" w:lastRow="0" w:firstColumn="0" w:lastColumn="0" w:oddVBand="1" w:evenVBand="0" w:oddHBand="0" w:evenHBand="0" w:firstRowFirstColumn="0" w:firstRowLastColumn="0" w:lastRowFirstColumn="0" w:lastRowLastColumn="0"/>
            <w:tcW w:w="829" w:type="pct"/>
          </w:tcPr>
          <w:p w14:paraId="4725ED99" w14:textId="7E1CE9D8"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Hold</w:t>
            </w:r>
          </w:p>
        </w:tc>
      </w:tr>
      <w:tr w:rsidR="00C35822" w:rsidRPr="00C255EB" w14:paraId="6416768F"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77B991A5"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2.2.3f. Demographic data of riders and drivers are collected and reviewed to identify and address inequities in service</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25154CC5"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OCDOA</w:t>
            </w:r>
          </w:p>
        </w:tc>
        <w:tc>
          <w:tcPr>
            <w:tcW w:w="827" w:type="pct"/>
            <w:tcBorders>
              <w:top w:val="single" w:sz="4" w:space="0" w:color="auto"/>
              <w:left w:val="single" w:sz="4" w:space="0" w:color="auto"/>
              <w:bottom w:val="single" w:sz="4" w:space="0" w:color="auto"/>
              <w:right w:val="single" w:sz="4" w:space="0" w:color="auto"/>
            </w:tcBorders>
          </w:tcPr>
          <w:p w14:paraId="3D2EF5B6"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Hold for Year 3 while collection of VDP rider data in progress</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4D952048"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Hold for Year 3 while collection of VDP rider data in progress</w:t>
            </w:r>
          </w:p>
        </w:tc>
        <w:tc>
          <w:tcPr>
            <w:tcW w:w="828" w:type="pct"/>
            <w:tcBorders>
              <w:top w:val="single" w:sz="4" w:space="0" w:color="auto"/>
              <w:left w:val="single" w:sz="4" w:space="0" w:color="auto"/>
              <w:bottom w:val="single" w:sz="4" w:space="0" w:color="auto"/>
              <w:right w:val="single" w:sz="4" w:space="0" w:color="auto"/>
            </w:tcBorders>
          </w:tcPr>
          <w:p w14:paraId="6D0449D6"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Hold for Year 3 while collection of VDP rider data in progress</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58919538" w14:textId="36440A0A"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Hold</w:t>
            </w:r>
          </w:p>
        </w:tc>
      </w:tr>
      <w:tr w:rsidR="00C35822" w:rsidRPr="00C255EB" w14:paraId="448D09AA"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single" w:sz="4" w:space="0" w:color="auto"/>
              <w:right w:val="single" w:sz="4" w:space="0" w:color="auto"/>
            </w:tcBorders>
            <w:shd w:val="clear" w:color="auto" w:fill="95B3D7" w:themeFill="accent1" w:themeFillTint="99"/>
            <w:hideMark/>
          </w:tcPr>
          <w:p w14:paraId="4CCF3765" w14:textId="77777777" w:rsidR="00C35822" w:rsidRPr="00C255EB" w:rsidRDefault="00C35822" w:rsidP="00C35822">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Objective 2.3: Improve collaboration among transportation and human service providers to overcome barriers to mobility.</w:t>
            </w:r>
          </w:p>
        </w:tc>
      </w:tr>
      <w:tr w:rsidR="00C35822" w:rsidRPr="00C255EB" w14:paraId="504A6832"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B88EC7" w14:textId="77777777" w:rsidR="00C35822" w:rsidRPr="00C255EB" w:rsidRDefault="00C35822" w:rsidP="00C35822">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2.3.1: Reestablish a medical transportation workgroup of representatives from transit, health, and aging services to identify and improve coordination of medical transportation and other issues.</w:t>
            </w:r>
          </w:p>
        </w:tc>
      </w:tr>
      <w:tr w:rsidR="00C35822" w:rsidRPr="00C255EB" w14:paraId="4B9FFD49"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518C2266" w14:textId="77777777" w:rsidR="00C35822" w:rsidRPr="00C255EB" w:rsidRDefault="00C35822" w:rsidP="00C35822">
            <w:pPr>
              <w:widowControl w:val="0"/>
              <w:spacing w:before="20" w:after="20"/>
              <w:rPr>
                <w:rFonts w:ascii="Arial" w:hAnsi="Arial" w:cs="Arial"/>
                <w:b w:val="0"/>
                <w:sz w:val="20"/>
                <w:szCs w:val="20"/>
              </w:rPr>
            </w:pPr>
            <w:r w:rsidRPr="00C255EB">
              <w:rPr>
                <w:rFonts w:ascii="Arial" w:hAnsi="Arial" w:cs="Arial"/>
                <w:b w:val="0"/>
                <w:color w:val="000000" w:themeColor="text1"/>
                <w:sz w:val="20"/>
                <w:szCs w:val="20"/>
              </w:rPr>
              <w:lastRenderedPageBreak/>
              <w:t>2.3.1a. Workgroup meetings are held 4 times per year.</w:t>
            </w:r>
          </w:p>
        </w:tc>
        <w:tc>
          <w:tcPr>
            <w:cnfStyle w:val="000010000000" w:firstRow="0" w:lastRow="0" w:firstColumn="0" w:lastColumn="0" w:oddVBand="1" w:evenVBand="0" w:oddHBand="0" w:evenHBand="0" w:firstRowFirstColumn="0" w:firstRowLastColumn="0" w:lastRowFirstColumn="0" w:lastRowLastColumn="0"/>
            <w:tcW w:w="550" w:type="pct"/>
            <w:hideMark/>
          </w:tcPr>
          <w:p w14:paraId="081093E7"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OCDOA, with support from CHT, OCPT, UNC Health Care, Piedmont Health, Duke Health, and Orange County Health Department (OCHD)</w:t>
            </w:r>
          </w:p>
        </w:tc>
        <w:tc>
          <w:tcPr>
            <w:tcW w:w="827" w:type="pct"/>
            <w:tcBorders>
              <w:left w:val="single" w:sz="4" w:space="0" w:color="auto"/>
              <w:right w:val="single" w:sz="4" w:space="0" w:color="auto"/>
            </w:tcBorders>
          </w:tcPr>
          <w:p w14:paraId="7F06A728"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Q1 Transportation Workgroup met in September 2023</w:t>
            </w:r>
          </w:p>
        </w:tc>
        <w:tc>
          <w:tcPr>
            <w:cnfStyle w:val="000010000000" w:firstRow="0" w:lastRow="0" w:firstColumn="0" w:lastColumn="0" w:oddVBand="1" w:evenVBand="0" w:oddHBand="0" w:evenHBand="0" w:firstRowFirstColumn="0" w:firstRowLastColumn="0" w:lastRowFirstColumn="0" w:lastRowLastColumn="0"/>
            <w:tcW w:w="1119" w:type="pct"/>
          </w:tcPr>
          <w:p w14:paraId="3D47AA1C"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Q2 Transportation workgroup met in November 2023</w:t>
            </w:r>
          </w:p>
        </w:tc>
        <w:tc>
          <w:tcPr>
            <w:tcW w:w="828" w:type="pct"/>
            <w:tcBorders>
              <w:left w:val="single" w:sz="4" w:space="0" w:color="auto"/>
              <w:right w:val="single" w:sz="4" w:space="0" w:color="auto"/>
            </w:tcBorders>
          </w:tcPr>
          <w:p w14:paraId="0155C254"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Q3 Transportation workgroup met in February 2024</w:t>
            </w:r>
          </w:p>
        </w:tc>
        <w:tc>
          <w:tcPr>
            <w:cnfStyle w:val="000010000000" w:firstRow="0" w:lastRow="0" w:firstColumn="0" w:lastColumn="0" w:oddVBand="1" w:evenVBand="0" w:oddHBand="0" w:evenHBand="0" w:firstRowFirstColumn="0" w:firstRowLastColumn="0" w:lastRowFirstColumn="0" w:lastRowLastColumn="0"/>
            <w:tcW w:w="829" w:type="pct"/>
          </w:tcPr>
          <w:p w14:paraId="520CAEF0" w14:textId="72F6AC86"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No meeting in Q4</w:t>
            </w:r>
          </w:p>
        </w:tc>
      </w:tr>
      <w:tr w:rsidR="00C35822" w:rsidRPr="00C255EB" w14:paraId="042CF19D"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53C4C57E"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2.3.1b.</w:t>
            </w:r>
            <w:r w:rsidRPr="00C255EB">
              <w:rPr>
                <w:rFonts w:ascii="Arial" w:hAnsi="Arial" w:cs="Arial"/>
                <w:b w:val="0"/>
                <w:bCs w:val="0"/>
                <w:sz w:val="20"/>
                <w:szCs w:val="20"/>
              </w:rPr>
              <w:t xml:space="preserve"> </w:t>
            </w:r>
            <w:r w:rsidRPr="00C255EB">
              <w:rPr>
                <w:rFonts w:ascii="Arial" w:hAnsi="Arial" w:cs="Arial"/>
                <w:b w:val="0"/>
                <w:color w:val="000000" w:themeColor="text1"/>
                <w:sz w:val="20"/>
                <w:szCs w:val="20"/>
              </w:rPr>
              <w:t>Information regarding non-emergency medical transportation offered through insurance plans is made available</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3ED942CC"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OCDOA, with support from CHT, OCPT, UNC Health Care, Piedmont Health, Duke Health, and OCHD</w:t>
            </w:r>
          </w:p>
        </w:tc>
        <w:tc>
          <w:tcPr>
            <w:tcW w:w="827" w:type="pct"/>
            <w:tcBorders>
              <w:top w:val="single" w:sz="4" w:space="0" w:color="auto"/>
              <w:left w:val="single" w:sz="4" w:space="0" w:color="auto"/>
              <w:bottom w:val="single" w:sz="4" w:space="0" w:color="auto"/>
              <w:right w:val="single" w:sz="4" w:space="0" w:color="auto"/>
            </w:tcBorders>
          </w:tcPr>
          <w:p w14:paraId="2FE465A6"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Hold for year 4</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681C6D77"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Hold for year 4</w:t>
            </w:r>
          </w:p>
        </w:tc>
        <w:tc>
          <w:tcPr>
            <w:tcW w:w="828" w:type="pct"/>
            <w:tcBorders>
              <w:top w:val="single" w:sz="4" w:space="0" w:color="auto"/>
              <w:left w:val="single" w:sz="4" w:space="0" w:color="auto"/>
              <w:bottom w:val="single" w:sz="4" w:space="0" w:color="auto"/>
              <w:right w:val="single" w:sz="4" w:space="0" w:color="auto"/>
            </w:tcBorders>
          </w:tcPr>
          <w:p w14:paraId="25A0581B"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Hold for year 4</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1360D08A" w14:textId="7C4580FE"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Hold for year 4</w:t>
            </w:r>
          </w:p>
        </w:tc>
      </w:tr>
      <w:tr w:rsidR="00C35822" w:rsidRPr="00C255EB" w14:paraId="1AE26C5C"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single" w:sz="4" w:space="0" w:color="auto"/>
            </w:tcBorders>
            <w:shd w:val="clear" w:color="auto" w:fill="DBE5F1" w:themeFill="accent1" w:themeFillTint="33"/>
            <w:hideMark/>
          </w:tcPr>
          <w:p w14:paraId="4B3DBF58" w14:textId="77777777" w:rsidR="00C35822" w:rsidRPr="00C255EB" w:rsidRDefault="00C35822" w:rsidP="00C35822">
            <w:pPr>
              <w:widowControl w:val="0"/>
              <w:spacing w:before="60" w:after="60"/>
              <w:rPr>
                <w:rFonts w:ascii="Arial" w:hAnsi="Arial" w:cs="Arial"/>
                <w:sz w:val="20"/>
                <w:szCs w:val="20"/>
              </w:rPr>
            </w:pPr>
            <w:r w:rsidRPr="00C255EB">
              <w:rPr>
                <w:rFonts w:ascii="Arial" w:hAnsi="Arial" w:cs="Arial"/>
                <w:color w:val="000000" w:themeColor="text1"/>
                <w:sz w:val="20"/>
                <w:szCs w:val="20"/>
              </w:rPr>
              <w:t>Strategy 2.3.2: Advocate for streamlined door-to-door transportation across county lines and between Orange County and Chapel Hill/ Carrboro.</w:t>
            </w:r>
          </w:p>
        </w:tc>
      </w:tr>
      <w:tr w:rsidR="00C35822" w:rsidRPr="00C255EB" w14:paraId="40DCA516"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left w:val="single" w:sz="4" w:space="0" w:color="auto"/>
              <w:bottom w:val="single" w:sz="4" w:space="0" w:color="auto"/>
            </w:tcBorders>
            <w:hideMark/>
          </w:tcPr>
          <w:p w14:paraId="7B63D3A5"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2.3.2a. Options for simplifying the process for a two-part ride for cross-county demand response trips are explored.</w:t>
            </w:r>
          </w:p>
        </w:tc>
        <w:tc>
          <w:tcPr>
            <w:cnfStyle w:val="000010000000" w:firstRow="0" w:lastRow="0" w:firstColumn="0" w:lastColumn="0" w:oddVBand="1" w:evenVBand="0" w:oddHBand="0" w:evenHBand="0" w:firstRowFirstColumn="0" w:firstRowLastColumn="0" w:lastRowFirstColumn="0" w:lastRowLastColumn="0"/>
            <w:tcW w:w="550" w:type="pct"/>
            <w:tcBorders>
              <w:top w:val="single" w:sz="4" w:space="0" w:color="auto"/>
              <w:bottom w:val="single" w:sz="4" w:space="0" w:color="auto"/>
            </w:tcBorders>
            <w:hideMark/>
          </w:tcPr>
          <w:p w14:paraId="3FBB530F"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OCDOA, CHT, OCPT, </w:t>
            </w:r>
            <w:proofErr w:type="spellStart"/>
            <w:r w:rsidRPr="00C255EB">
              <w:rPr>
                <w:rFonts w:ascii="Arial" w:hAnsi="Arial" w:cs="Arial"/>
                <w:sz w:val="20"/>
                <w:szCs w:val="20"/>
              </w:rPr>
              <w:t>GoTriangle</w:t>
            </w:r>
            <w:proofErr w:type="spellEnd"/>
          </w:p>
        </w:tc>
        <w:tc>
          <w:tcPr>
            <w:tcW w:w="827" w:type="pct"/>
            <w:tcBorders>
              <w:top w:val="single" w:sz="4" w:space="0" w:color="auto"/>
              <w:left w:val="single" w:sz="4" w:space="0" w:color="auto"/>
              <w:bottom w:val="single" w:sz="4" w:space="0" w:color="auto"/>
              <w:right w:val="single" w:sz="4" w:space="0" w:color="auto"/>
            </w:tcBorders>
          </w:tcPr>
          <w:p w14:paraId="106E3281"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Ongoing </w:t>
            </w:r>
          </w:p>
        </w:tc>
        <w:tc>
          <w:tcPr>
            <w:cnfStyle w:val="000010000000" w:firstRow="0" w:lastRow="0" w:firstColumn="0" w:lastColumn="0" w:oddVBand="1" w:evenVBand="0" w:oddHBand="0" w:evenHBand="0" w:firstRowFirstColumn="0" w:firstRowLastColumn="0" w:lastRowFirstColumn="0" w:lastRowLastColumn="0"/>
            <w:tcW w:w="1119" w:type="pct"/>
            <w:tcBorders>
              <w:top w:val="single" w:sz="4" w:space="0" w:color="auto"/>
              <w:bottom w:val="single" w:sz="4" w:space="0" w:color="auto"/>
            </w:tcBorders>
          </w:tcPr>
          <w:p w14:paraId="6E944059"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Ongoing</w:t>
            </w:r>
          </w:p>
        </w:tc>
        <w:tc>
          <w:tcPr>
            <w:tcW w:w="828" w:type="pct"/>
            <w:tcBorders>
              <w:top w:val="single" w:sz="4" w:space="0" w:color="auto"/>
              <w:left w:val="single" w:sz="4" w:space="0" w:color="auto"/>
              <w:bottom w:val="single" w:sz="4" w:space="0" w:color="auto"/>
              <w:right w:val="single" w:sz="4" w:space="0" w:color="auto"/>
            </w:tcBorders>
          </w:tcPr>
          <w:p w14:paraId="48758D18" w14:textId="77777777" w:rsidR="00C35822" w:rsidRPr="00C255EB" w:rsidRDefault="00C35822" w:rsidP="00C35822">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Ongoing</w:t>
            </w:r>
          </w:p>
        </w:tc>
        <w:tc>
          <w:tcPr>
            <w:cnfStyle w:val="000010000000" w:firstRow="0" w:lastRow="0" w:firstColumn="0" w:lastColumn="0" w:oddVBand="1" w:evenVBand="0" w:oddHBand="0" w:evenHBand="0" w:firstRowFirstColumn="0" w:firstRowLastColumn="0" w:lastRowFirstColumn="0" w:lastRowLastColumn="0"/>
            <w:tcW w:w="829" w:type="pct"/>
            <w:tcBorders>
              <w:top w:val="single" w:sz="4" w:space="0" w:color="auto"/>
              <w:bottom w:val="single" w:sz="4" w:space="0" w:color="auto"/>
            </w:tcBorders>
          </w:tcPr>
          <w:p w14:paraId="60B2A7CF" w14:textId="4B228349"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Ongoing</w:t>
            </w:r>
          </w:p>
        </w:tc>
      </w:tr>
      <w:tr w:rsidR="00C35822" w:rsidRPr="00C255EB" w14:paraId="02D1635E" w14:textId="77777777" w:rsidTr="0095657B">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847" w:type="pct"/>
            <w:tcBorders>
              <w:left w:val="single" w:sz="4" w:space="0" w:color="auto"/>
            </w:tcBorders>
            <w:hideMark/>
          </w:tcPr>
          <w:p w14:paraId="6BB6249E" w14:textId="77777777" w:rsidR="00C35822" w:rsidRPr="00C255EB" w:rsidRDefault="00C35822" w:rsidP="00C35822">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2.3.2b. Department on Aging’s Mobility Manager meets regularly with transportation providers, attends public meetings, and seeks out opportunities to engage with planners, providers, and users of public transportation.</w:t>
            </w:r>
          </w:p>
        </w:tc>
        <w:tc>
          <w:tcPr>
            <w:cnfStyle w:val="000010000000" w:firstRow="0" w:lastRow="0" w:firstColumn="0" w:lastColumn="0" w:oddVBand="1" w:evenVBand="0" w:oddHBand="0" w:evenHBand="0" w:firstRowFirstColumn="0" w:firstRowLastColumn="0" w:lastRowFirstColumn="0" w:lastRowLastColumn="0"/>
            <w:tcW w:w="550" w:type="pct"/>
            <w:hideMark/>
          </w:tcPr>
          <w:p w14:paraId="45A7A341"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 xml:space="preserve">OCDOA, CHT, OCPT, </w:t>
            </w:r>
            <w:proofErr w:type="spellStart"/>
            <w:r w:rsidRPr="00C255EB">
              <w:rPr>
                <w:rFonts w:ascii="Arial" w:hAnsi="Arial" w:cs="Arial"/>
                <w:sz w:val="20"/>
                <w:szCs w:val="20"/>
              </w:rPr>
              <w:t>GoTriangle</w:t>
            </w:r>
            <w:proofErr w:type="spellEnd"/>
          </w:p>
        </w:tc>
        <w:tc>
          <w:tcPr>
            <w:tcW w:w="827" w:type="pct"/>
            <w:tcBorders>
              <w:left w:val="single" w:sz="4" w:space="0" w:color="auto"/>
              <w:right w:val="single" w:sz="4" w:space="0" w:color="auto"/>
            </w:tcBorders>
          </w:tcPr>
          <w:p w14:paraId="4B2ED725"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Attended NS BRT focus group</w:t>
            </w:r>
          </w:p>
        </w:tc>
        <w:tc>
          <w:tcPr>
            <w:cnfStyle w:val="000010000000" w:firstRow="0" w:lastRow="0" w:firstColumn="0" w:lastColumn="0" w:oddVBand="1" w:evenVBand="0" w:oddHBand="0" w:evenHBand="0" w:firstRowFirstColumn="0" w:firstRowLastColumn="0" w:lastRowFirstColumn="0" w:lastRowLastColumn="0"/>
            <w:tcW w:w="1119" w:type="pct"/>
          </w:tcPr>
          <w:p w14:paraId="5F007ACF" w14:textId="77777777" w:rsidR="00C35822" w:rsidRPr="00C255EB" w:rsidRDefault="00C35822" w:rsidP="00C35822">
            <w:pPr>
              <w:widowControl w:val="0"/>
              <w:spacing w:before="20" w:after="20"/>
              <w:rPr>
                <w:rFonts w:ascii="Arial" w:hAnsi="Arial" w:cs="Arial"/>
                <w:sz w:val="20"/>
                <w:szCs w:val="20"/>
              </w:rPr>
            </w:pPr>
            <w:r w:rsidRPr="00C255EB">
              <w:rPr>
                <w:rFonts w:ascii="Arial" w:hAnsi="Arial" w:cs="Arial"/>
                <w:sz w:val="20"/>
                <w:szCs w:val="20"/>
              </w:rPr>
              <w:t>None</w:t>
            </w:r>
          </w:p>
        </w:tc>
        <w:tc>
          <w:tcPr>
            <w:tcW w:w="828" w:type="pct"/>
            <w:tcBorders>
              <w:left w:val="single" w:sz="4" w:space="0" w:color="auto"/>
              <w:right w:val="single" w:sz="4" w:space="0" w:color="auto"/>
            </w:tcBorders>
          </w:tcPr>
          <w:p w14:paraId="30744545"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Attended: Orange County Public Transportation’s Short range transit plan 2024-2029 pop-up event, survey promoted March 2024</w:t>
            </w:r>
          </w:p>
          <w:p w14:paraId="77923B62"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FFD1E34" w14:textId="77777777" w:rsidR="00C35822" w:rsidRPr="00C255EB" w:rsidRDefault="00C35822" w:rsidP="00C35822">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MPO’s Locally Coordinated Plan Meeting  March 2024</w:t>
            </w:r>
          </w:p>
        </w:tc>
        <w:tc>
          <w:tcPr>
            <w:cnfStyle w:val="000010000000" w:firstRow="0" w:lastRow="0" w:firstColumn="0" w:lastColumn="0" w:oddVBand="1" w:evenVBand="0" w:oddHBand="0" w:evenHBand="0" w:firstRowFirstColumn="0" w:firstRowLastColumn="0" w:lastRowFirstColumn="0" w:lastRowLastColumn="0"/>
            <w:tcW w:w="829" w:type="pct"/>
          </w:tcPr>
          <w:p w14:paraId="6C7C979D" w14:textId="061358F8" w:rsidR="00C35822" w:rsidRPr="00C255EB" w:rsidRDefault="00C35822" w:rsidP="00C35822">
            <w:pPr>
              <w:widowControl w:val="0"/>
              <w:spacing w:before="20" w:after="20"/>
              <w:rPr>
                <w:rFonts w:ascii="Arial" w:hAnsi="Arial" w:cs="Arial"/>
                <w:sz w:val="20"/>
                <w:szCs w:val="20"/>
              </w:rPr>
            </w:pPr>
            <w:r>
              <w:rPr>
                <w:rFonts w:ascii="Arial" w:hAnsi="Arial" w:cs="Arial"/>
                <w:sz w:val="20"/>
                <w:szCs w:val="20"/>
              </w:rPr>
              <w:t xml:space="preserve">Attended </w:t>
            </w:r>
            <w:r w:rsidRPr="00E8350C">
              <w:rPr>
                <w:rFonts w:ascii="Arial" w:hAnsi="Arial" w:cs="Arial"/>
                <w:sz w:val="20"/>
                <w:szCs w:val="20"/>
              </w:rPr>
              <w:t>Coordinated Public Transit-Human Services Transportation Plan</w:t>
            </w:r>
            <w:r>
              <w:rPr>
                <w:rFonts w:ascii="Arial" w:hAnsi="Arial" w:cs="Arial"/>
                <w:sz w:val="20"/>
                <w:szCs w:val="20"/>
              </w:rPr>
              <w:t xml:space="preserve"> virtual meeting, April 10</w:t>
            </w:r>
          </w:p>
        </w:tc>
      </w:tr>
    </w:tbl>
    <w:p w14:paraId="35DDAE0B" w14:textId="77777777" w:rsidR="0017442C" w:rsidRPr="00C255EB" w:rsidRDefault="0017442C" w:rsidP="0017442C">
      <w:pPr>
        <w:rPr>
          <w:rFonts w:ascii="Arial" w:hAnsi="Arial" w:cs="Arial"/>
          <w:sz w:val="20"/>
          <w:szCs w:val="20"/>
        </w:rPr>
      </w:pPr>
    </w:p>
    <w:p w14:paraId="6706F0A2" w14:textId="77777777" w:rsidR="0017442C" w:rsidRPr="00C255EB" w:rsidRDefault="0017442C" w:rsidP="00E63249">
      <w:pPr>
        <w:pStyle w:val="NormalWeb"/>
        <w:widowControl w:val="0"/>
        <w:spacing w:before="0" w:beforeAutospacing="0" w:after="0" w:afterAutospacing="0"/>
        <w:jc w:val="center"/>
        <w:rPr>
          <w:rFonts w:ascii="Arial" w:hAnsi="Arial" w:cs="Arial"/>
          <w:b/>
          <w:color w:val="1F497D" w:themeColor="text2"/>
          <w:sz w:val="20"/>
          <w:szCs w:val="20"/>
        </w:rPr>
      </w:pPr>
    </w:p>
    <w:p w14:paraId="55471259" w14:textId="77777777" w:rsidR="00E63249" w:rsidRPr="00C255EB" w:rsidRDefault="00E63249" w:rsidP="00E63249">
      <w:pPr>
        <w:rPr>
          <w:rFonts w:ascii="Arial" w:hAnsi="Arial" w:cs="Arial"/>
          <w:sz w:val="20"/>
          <w:szCs w:val="20"/>
        </w:rPr>
      </w:pPr>
      <w:r w:rsidRPr="00C255EB">
        <w:rPr>
          <w:rFonts w:ascii="Arial" w:hAnsi="Arial" w:cs="Arial"/>
          <w:sz w:val="20"/>
          <w:szCs w:val="20"/>
        </w:rPr>
        <w:br w:type="page"/>
      </w:r>
    </w:p>
    <w:p w14:paraId="4E386026" w14:textId="7809D6CF" w:rsidR="001E79F0" w:rsidRPr="00C255EB" w:rsidRDefault="001E79F0" w:rsidP="005A359F">
      <w:pPr>
        <w:widowControl w:val="0"/>
        <w:rPr>
          <w:rFonts w:ascii="Arial" w:hAnsi="Arial" w:cs="Arial"/>
          <w:sz w:val="20"/>
          <w:szCs w:val="20"/>
        </w:rPr>
        <w:sectPr w:rsidR="001E79F0" w:rsidRPr="00C255EB" w:rsidSect="00343FE5">
          <w:footerReference w:type="default" r:id="rId14"/>
          <w:pgSz w:w="15840" w:h="12240" w:orient="landscape"/>
          <w:pgMar w:top="1152" w:right="1152" w:bottom="1152" w:left="1152" w:header="720" w:footer="720" w:gutter="0"/>
          <w:cols w:space="720"/>
          <w:docGrid w:linePitch="360"/>
        </w:sectPr>
      </w:pPr>
    </w:p>
    <w:p w14:paraId="3E48BF0A" w14:textId="77777777" w:rsidR="0095657B" w:rsidRPr="00C255EB" w:rsidRDefault="0095657B" w:rsidP="0095657B">
      <w:pPr>
        <w:widowControl w:val="0"/>
        <w:jc w:val="center"/>
        <w:rPr>
          <w:rFonts w:ascii="Arial" w:hAnsi="Arial" w:cs="Arial"/>
          <w:b/>
          <w:color w:val="1F497D" w:themeColor="text2"/>
          <w:sz w:val="20"/>
          <w:szCs w:val="20"/>
        </w:rPr>
      </w:pPr>
      <w:bookmarkStart w:id="3" w:name="housing"/>
    </w:p>
    <w:p w14:paraId="07D5B210" w14:textId="77777777" w:rsidR="0095657B" w:rsidRPr="00C255EB" w:rsidRDefault="0095657B" w:rsidP="0095657B">
      <w:pPr>
        <w:widowControl w:val="0"/>
        <w:jc w:val="center"/>
        <w:rPr>
          <w:rFonts w:ascii="Arial" w:hAnsi="Arial" w:cs="Arial"/>
          <w:b/>
          <w:color w:val="1F497D" w:themeColor="text2"/>
          <w:sz w:val="20"/>
          <w:szCs w:val="20"/>
        </w:rPr>
      </w:pPr>
      <w:r w:rsidRPr="00C255EB">
        <w:rPr>
          <w:rFonts w:ascii="Arial" w:hAnsi="Arial" w:cs="Arial"/>
          <w:b/>
          <w:color w:val="1F497D" w:themeColor="text2"/>
          <w:sz w:val="20"/>
          <w:szCs w:val="20"/>
        </w:rPr>
        <w:t>Housing Workgroup – Year 2 Priorities</w:t>
      </w:r>
    </w:p>
    <w:p w14:paraId="2C1CB19B" w14:textId="77777777" w:rsidR="0095657B" w:rsidRPr="00C255EB" w:rsidRDefault="0095657B" w:rsidP="0095657B">
      <w:pPr>
        <w:widowControl w:val="0"/>
        <w:jc w:val="center"/>
        <w:rPr>
          <w:rFonts w:ascii="Arial" w:hAnsi="Arial" w:cs="Arial"/>
          <w:b/>
          <w:color w:val="1F497D" w:themeColor="text2"/>
          <w:sz w:val="20"/>
          <w:szCs w:val="20"/>
        </w:rPr>
      </w:pPr>
    </w:p>
    <w:p w14:paraId="63D65E13" w14:textId="77777777" w:rsidR="0095657B" w:rsidRPr="00C255EB" w:rsidRDefault="0095657B" w:rsidP="0095657B">
      <w:pPr>
        <w:widowControl w:val="0"/>
        <w:jc w:val="center"/>
        <w:rPr>
          <w:rFonts w:ascii="Arial" w:hAnsi="Arial" w:cs="Arial"/>
          <w:bCs/>
          <w:color w:val="1F497D" w:themeColor="text2"/>
          <w:sz w:val="20"/>
          <w:szCs w:val="20"/>
        </w:rPr>
      </w:pPr>
      <w:r w:rsidRPr="00C255EB">
        <w:rPr>
          <w:rFonts w:ascii="Arial" w:hAnsi="Arial" w:cs="Arial"/>
          <w:bCs/>
          <w:color w:val="1F497D" w:themeColor="text2"/>
          <w:sz w:val="20"/>
          <w:szCs w:val="20"/>
        </w:rPr>
        <w:t>Goal 3: Improve choice, quality, affordability, and stability of housing for older adults.</w:t>
      </w:r>
    </w:p>
    <w:p w14:paraId="31E3E5C8" w14:textId="77777777" w:rsidR="0095657B" w:rsidRPr="00C255EB" w:rsidRDefault="0095657B" w:rsidP="0095657B">
      <w:pPr>
        <w:widowControl w:val="0"/>
        <w:jc w:val="center"/>
        <w:rPr>
          <w:rFonts w:ascii="Arial" w:hAnsi="Arial" w:cs="Arial"/>
          <w:color w:val="1F497D" w:themeColor="text2"/>
          <w:sz w:val="20"/>
          <w:szCs w:val="20"/>
        </w:rPr>
      </w:pPr>
    </w:p>
    <w:tbl>
      <w:tblPr>
        <w:tblStyle w:val="ListTable3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1801"/>
        <w:gridCol w:w="2343"/>
        <w:gridCol w:w="2216"/>
        <w:gridCol w:w="2251"/>
        <w:gridCol w:w="2251"/>
      </w:tblGrid>
      <w:tr w:rsidR="0095657B" w:rsidRPr="00C255EB" w14:paraId="132B1F9D" w14:textId="77777777" w:rsidTr="0048618C">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985" w:type="pct"/>
            <w:shd w:val="clear" w:color="auto" w:fill="1F497D" w:themeFill="text2"/>
            <w:vAlign w:val="center"/>
          </w:tcPr>
          <w:p w14:paraId="0EF2EC32" w14:textId="77777777" w:rsidR="0095657B" w:rsidRPr="00C255EB" w:rsidRDefault="0095657B" w:rsidP="0095657B">
            <w:pPr>
              <w:widowControl w:val="0"/>
              <w:jc w:val="center"/>
              <w:rPr>
                <w:rFonts w:ascii="Arial" w:hAnsi="Arial" w:cs="Arial"/>
                <w:sz w:val="20"/>
                <w:szCs w:val="20"/>
              </w:rPr>
            </w:pPr>
            <w:r w:rsidRPr="00C255EB">
              <w:rPr>
                <w:rFonts w:ascii="Arial" w:hAnsi="Arial" w:cs="Arial"/>
                <w:sz w:val="20"/>
                <w:szCs w:val="20"/>
              </w:rPr>
              <w:t>Indicator</w:t>
            </w:r>
          </w:p>
        </w:tc>
        <w:tc>
          <w:tcPr>
            <w:cnfStyle w:val="000010000000" w:firstRow="0" w:lastRow="0" w:firstColumn="0" w:lastColumn="0" w:oddVBand="1" w:evenVBand="0" w:oddHBand="0" w:evenHBand="0" w:firstRowFirstColumn="0" w:firstRowLastColumn="0" w:lastRowFirstColumn="0" w:lastRowLastColumn="0"/>
            <w:tcW w:w="666" w:type="pct"/>
            <w:shd w:val="clear" w:color="auto" w:fill="1F497D" w:themeFill="text2"/>
            <w:vAlign w:val="center"/>
          </w:tcPr>
          <w:p w14:paraId="185BF908" w14:textId="77777777" w:rsidR="0095657B" w:rsidRPr="00C255EB" w:rsidRDefault="0095657B" w:rsidP="0095657B">
            <w:pPr>
              <w:widowControl w:val="0"/>
              <w:jc w:val="center"/>
              <w:rPr>
                <w:rFonts w:ascii="Arial" w:hAnsi="Arial" w:cs="Arial"/>
                <w:sz w:val="20"/>
                <w:szCs w:val="20"/>
              </w:rPr>
            </w:pPr>
            <w:r w:rsidRPr="00C255EB">
              <w:rPr>
                <w:rFonts w:ascii="Arial" w:hAnsi="Arial" w:cs="Arial"/>
                <w:sz w:val="20"/>
                <w:szCs w:val="20"/>
              </w:rPr>
              <w:t>Lead Agency</w:t>
            </w:r>
          </w:p>
        </w:tc>
        <w:tc>
          <w:tcPr>
            <w:tcW w:w="866" w:type="pct"/>
            <w:shd w:val="clear" w:color="auto" w:fill="1F497D" w:themeFill="text2"/>
            <w:vAlign w:val="center"/>
          </w:tcPr>
          <w:p w14:paraId="1B6D6A98" w14:textId="77777777" w:rsidR="0095657B" w:rsidRPr="00C255EB" w:rsidRDefault="0095657B" w:rsidP="0095657B">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Q1: Jul – Sep 2023 Activities </w:t>
            </w:r>
          </w:p>
        </w:tc>
        <w:tc>
          <w:tcPr>
            <w:cnfStyle w:val="000010000000" w:firstRow="0" w:lastRow="0" w:firstColumn="0" w:lastColumn="0" w:oddVBand="1" w:evenVBand="0" w:oddHBand="0" w:evenHBand="0" w:firstRowFirstColumn="0" w:firstRowLastColumn="0" w:lastRowFirstColumn="0" w:lastRowLastColumn="0"/>
            <w:tcW w:w="819" w:type="pct"/>
            <w:shd w:val="clear" w:color="auto" w:fill="1F497D" w:themeFill="text2"/>
            <w:vAlign w:val="center"/>
          </w:tcPr>
          <w:p w14:paraId="4F9F1605" w14:textId="77777777" w:rsidR="0095657B" w:rsidRPr="00C255EB" w:rsidRDefault="0095657B" w:rsidP="0095657B">
            <w:pPr>
              <w:widowControl w:val="0"/>
              <w:jc w:val="center"/>
              <w:rPr>
                <w:rFonts w:ascii="Arial" w:hAnsi="Arial" w:cs="Arial"/>
                <w:sz w:val="20"/>
                <w:szCs w:val="20"/>
              </w:rPr>
            </w:pPr>
            <w:r w:rsidRPr="00C255EB">
              <w:rPr>
                <w:rFonts w:ascii="Arial" w:hAnsi="Arial" w:cs="Arial"/>
                <w:sz w:val="20"/>
                <w:szCs w:val="20"/>
              </w:rPr>
              <w:t>Q2: Oct – Dec 2023 Activities</w:t>
            </w:r>
          </w:p>
        </w:tc>
        <w:tc>
          <w:tcPr>
            <w:tcW w:w="832" w:type="pct"/>
            <w:shd w:val="clear" w:color="auto" w:fill="1F497D" w:themeFill="text2"/>
            <w:vAlign w:val="center"/>
          </w:tcPr>
          <w:p w14:paraId="251C9EA0" w14:textId="77777777" w:rsidR="0095657B" w:rsidRPr="00C255EB" w:rsidRDefault="0095657B" w:rsidP="0095657B">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Q3: Jan – Mar 2024 Activities</w:t>
            </w:r>
          </w:p>
        </w:tc>
        <w:tc>
          <w:tcPr>
            <w:cnfStyle w:val="000010000000" w:firstRow="0" w:lastRow="0" w:firstColumn="0" w:lastColumn="0" w:oddVBand="1" w:evenVBand="0" w:oddHBand="0" w:evenHBand="0" w:firstRowFirstColumn="0" w:firstRowLastColumn="0" w:lastRowFirstColumn="0" w:lastRowLastColumn="0"/>
            <w:tcW w:w="832" w:type="pct"/>
            <w:shd w:val="clear" w:color="auto" w:fill="1F497D" w:themeFill="text2"/>
            <w:vAlign w:val="center"/>
          </w:tcPr>
          <w:p w14:paraId="55FE2DAD" w14:textId="77777777" w:rsidR="0095657B" w:rsidRPr="00C255EB" w:rsidRDefault="0095657B" w:rsidP="0095657B">
            <w:pPr>
              <w:widowControl w:val="0"/>
              <w:jc w:val="center"/>
              <w:rPr>
                <w:rFonts w:ascii="Arial" w:hAnsi="Arial" w:cs="Arial"/>
                <w:sz w:val="20"/>
                <w:szCs w:val="20"/>
              </w:rPr>
            </w:pPr>
            <w:r w:rsidRPr="00C255EB">
              <w:rPr>
                <w:rFonts w:ascii="Arial" w:hAnsi="Arial" w:cs="Arial"/>
                <w:sz w:val="20"/>
                <w:szCs w:val="20"/>
              </w:rPr>
              <w:t>Q4: Apr – Jun 2024 Activities</w:t>
            </w:r>
          </w:p>
        </w:tc>
      </w:tr>
      <w:tr w:rsidR="0095657B" w:rsidRPr="00C255EB" w14:paraId="5F1EF42B"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786894BC" w14:textId="77777777" w:rsidR="0095657B" w:rsidRPr="00C255EB" w:rsidRDefault="0095657B" w:rsidP="0095657B">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Objective 3.1: Expand the development of a wide array of housing models that advance racial equity, livable design, and social connections for older adults.</w:t>
            </w:r>
          </w:p>
        </w:tc>
      </w:tr>
      <w:tr w:rsidR="0095657B" w:rsidRPr="00C255EB" w14:paraId="67A82604"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418A09D6" w14:textId="77777777" w:rsidR="0095657B" w:rsidRPr="00C255EB" w:rsidRDefault="0095657B" w:rsidP="0095657B">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3.1.1: Educate the community, governmental agencies, developers, and lenders about new models of senior housing to promote variety in the housing stock for older adults.</w:t>
            </w:r>
          </w:p>
        </w:tc>
      </w:tr>
      <w:tr w:rsidR="0095657B" w:rsidRPr="00C255EB" w14:paraId="120A190C"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shd w:val="clear" w:color="auto" w:fill="EAF1DD" w:themeFill="accent3" w:themeFillTint="33"/>
          </w:tcPr>
          <w:p w14:paraId="38C74809" w14:textId="77777777" w:rsidR="0095657B" w:rsidRPr="00C255EB" w:rsidRDefault="0095657B" w:rsidP="0095657B">
            <w:pPr>
              <w:widowControl w:val="0"/>
              <w:spacing w:before="20" w:after="20"/>
              <w:rPr>
                <w:rFonts w:ascii="Arial" w:hAnsi="Arial" w:cs="Arial"/>
                <w:color w:val="000000" w:themeColor="text1"/>
                <w:sz w:val="20"/>
                <w:szCs w:val="20"/>
              </w:rPr>
            </w:pPr>
            <w:r w:rsidRPr="00C255EB">
              <w:rPr>
                <w:rFonts w:ascii="Arial" w:hAnsi="Arial" w:cs="Arial"/>
                <w:b w:val="0"/>
                <w:sz w:val="20"/>
                <w:szCs w:val="20"/>
              </w:rPr>
              <w:t>[</w:t>
            </w:r>
            <w:r w:rsidRPr="00C255EB">
              <w:rPr>
                <w:rFonts w:ascii="Arial" w:hAnsi="Arial" w:cs="Arial"/>
                <w:sz w:val="20"/>
                <w:szCs w:val="20"/>
              </w:rPr>
              <w:t>Complete Year 1</w:t>
            </w:r>
            <w:r w:rsidRPr="00C255EB">
              <w:rPr>
                <w:rFonts w:ascii="Arial" w:hAnsi="Arial" w:cs="Arial"/>
                <w:b w:val="0"/>
                <w:sz w:val="20"/>
                <w:szCs w:val="20"/>
              </w:rPr>
              <w:t>/</w:t>
            </w:r>
            <w:r w:rsidRPr="00C255EB">
              <w:rPr>
                <w:rFonts w:ascii="Arial" w:hAnsi="Arial" w:cs="Arial"/>
                <w:sz w:val="20"/>
                <w:szCs w:val="20"/>
              </w:rPr>
              <w:t xml:space="preserve">On hold until Year 4] </w:t>
            </w:r>
            <w:r w:rsidRPr="00C255EB">
              <w:rPr>
                <w:rFonts w:ascii="Arial" w:hAnsi="Arial" w:cs="Arial"/>
                <w:b w:val="0"/>
                <w:color w:val="000000" w:themeColor="text1"/>
                <w:sz w:val="20"/>
                <w:szCs w:val="20"/>
              </w:rPr>
              <w:t>3.2.1a. The Senior Housing Guide is updated every two years.</w:t>
            </w:r>
          </w:p>
        </w:tc>
        <w:tc>
          <w:tcPr>
            <w:cnfStyle w:val="000010000000" w:firstRow="0" w:lastRow="0" w:firstColumn="0" w:lastColumn="0" w:oddVBand="1" w:evenVBand="0" w:oddHBand="0" w:evenHBand="0" w:firstRowFirstColumn="0" w:firstRowLastColumn="0" w:lastRowFirstColumn="0" w:lastRowLastColumn="0"/>
            <w:tcW w:w="666" w:type="pct"/>
            <w:shd w:val="clear" w:color="auto" w:fill="EAF1DD" w:themeFill="accent3" w:themeFillTint="33"/>
          </w:tcPr>
          <w:p w14:paraId="50236047"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OCDOA, UNC Partnerships in Aging Program</w:t>
            </w:r>
          </w:p>
        </w:tc>
        <w:tc>
          <w:tcPr>
            <w:tcW w:w="3349" w:type="pct"/>
            <w:gridSpan w:val="4"/>
            <w:shd w:val="clear" w:color="auto" w:fill="EAF1DD" w:themeFill="accent3" w:themeFillTint="33"/>
          </w:tcPr>
          <w:p w14:paraId="783169EB" w14:textId="77777777" w:rsidR="0095657B" w:rsidRPr="00C255EB" w:rsidRDefault="0095657B" w:rsidP="0095657B">
            <w:pPr>
              <w:widowControl w:val="0"/>
              <w:spacing w:before="20" w:after="2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szCs w:val="20"/>
              </w:rPr>
            </w:pPr>
            <w:r w:rsidRPr="00C255EB">
              <w:rPr>
                <w:rFonts w:ascii="Arial" w:hAnsi="Arial" w:cs="Arial"/>
                <w:sz w:val="20"/>
                <w:szCs w:val="20"/>
              </w:rPr>
              <w:t xml:space="preserve">See 2023 Housing Guide: </w:t>
            </w:r>
            <w:hyperlink r:id="rId15" w:history="1">
              <w:r w:rsidRPr="00C255EB">
                <w:rPr>
                  <w:rStyle w:val="Hyperlink"/>
                  <w:rFonts w:ascii="Arial" w:hAnsi="Arial" w:cs="Arial"/>
                  <w:sz w:val="20"/>
                  <w:szCs w:val="20"/>
                </w:rPr>
                <w:t>https://www.orangecountync.gov/DocumentCenter/View/15179/Senior-Housing-Guide-2023</w:t>
              </w:r>
            </w:hyperlink>
          </w:p>
          <w:p w14:paraId="1AB94C51" w14:textId="77777777" w:rsidR="0095657B" w:rsidRPr="00C255EB" w:rsidRDefault="0095657B" w:rsidP="0095657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Workgroup leaders presented to community 9/20/23 at 4:30p at Seymour Center</w:t>
            </w:r>
          </w:p>
          <w:p w14:paraId="51B18149" w14:textId="77777777" w:rsidR="0095657B" w:rsidRPr="00C255EB" w:rsidRDefault="0095657B" w:rsidP="0095657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Will present at Passmore Center in January 2024</w:t>
            </w:r>
          </w:p>
          <w:p w14:paraId="21B9C0C3" w14:textId="77777777" w:rsidR="0095657B" w:rsidRPr="00C255EB" w:rsidRDefault="0095657B" w:rsidP="0095657B">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E24BA40" w14:textId="77777777" w:rsidR="0095657B" w:rsidRPr="00C255EB" w:rsidRDefault="0095657B" w:rsidP="0095657B">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5657B" w:rsidRPr="00C255EB" w14:paraId="74E1BEC1"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tcPr>
          <w:p w14:paraId="286F9523" w14:textId="77777777" w:rsidR="0095657B" w:rsidRPr="00C255EB" w:rsidRDefault="0095657B" w:rsidP="0095657B">
            <w:pPr>
              <w:widowControl w:val="0"/>
              <w:spacing w:before="20" w:after="20"/>
              <w:rPr>
                <w:rFonts w:ascii="Arial" w:hAnsi="Arial" w:cs="Arial"/>
                <w:bCs w:val="0"/>
                <w:color w:val="000000" w:themeColor="text1"/>
                <w:sz w:val="20"/>
                <w:szCs w:val="20"/>
              </w:rPr>
            </w:pPr>
            <w:r w:rsidRPr="00C255EB">
              <w:rPr>
                <w:rFonts w:ascii="Arial" w:hAnsi="Arial" w:cs="Arial"/>
                <w:b w:val="0"/>
                <w:color w:val="000000" w:themeColor="text1"/>
                <w:sz w:val="20"/>
                <w:szCs w:val="20"/>
              </w:rPr>
              <w:t xml:space="preserve">3.2.1b. The Aging in Community speaker series is revitalized and 2-4 learning events per year are held. </w:t>
            </w:r>
          </w:p>
          <w:p w14:paraId="5BB926E5" w14:textId="77777777" w:rsidR="0095657B" w:rsidRPr="00C255EB" w:rsidRDefault="0095657B" w:rsidP="0095657B">
            <w:pPr>
              <w:widowControl w:val="0"/>
              <w:spacing w:before="20" w:after="20"/>
              <w:rPr>
                <w:rFonts w:ascii="Arial" w:hAnsi="Arial" w:cs="Arial"/>
                <w:bCs w:val="0"/>
                <w:color w:val="000000" w:themeColor="text1"/>
                <w:sz w:val="20"/>
                <w:szCs w:val="20"/>
              </w:rPr>
            </w:pPr>
          </w:p>
          <w:p w14:paraId="69160E75" w14:textId="77777777" w:rsidR="0095657B" w:rsidRPr="00C255EB" w:rsidRDefault="0095657B" w:rsidP="0095657B">
            <w:pPr>
              <w:widowControl w:val="0"/>
              <w:spacing w:before="20" w:after="20"/>
              <w:rPr>
                <w:rFonts w:ascii="Arial" w:hAnsi="Arial" w:cs="Arial"/>
                <w:b w:val="0"/>
                <w:color w:val="000000" w:themeColor="text1"/>
                <w:sz w:val="20"/>
                <w:szCs w:val="20"/>
              </w:rPr>
            </w:pPr>
            <w:r w:rsidRPr="00C255EB">
              <w:rPr>
                <w:rFonts w:ascii="Arial" w:hAnsi="Arial" w:cs="Arial"/>
                <w:b w:val="0"/>
                <w:color w:val="000000" w:themeColor="text1"/>
                <w:sz w:val="20"/>
                <w:szCs w:val="20"/>
              </w:rPr>
              <w:t xml:space="preserve">Example topics - Accessory Dwelling Units (ADU), Subdivision of larger homes to include older adult apartments, Intergenerational housing, Housing for Caregivers, Co-op housing, and CCRC-like options that are affordable such as Manley Estates, Adelaide Walters, </w:t>
            </w:r>
            <w:proofErr w:type="spellStart"/>
            <w:r w:rsidRPr="00C255EB">
              <w:rPr>
                <w:rFonts w:ascii="Arial" w:hAnsi="Arial" w:cs="Arial"/>
                <w:b w:val="0"/>
                <w:color w:val="000000" w:themeColor="text1"/>
                <w:sz w:val="20"/>
                <w:szCs w:val="20"/>
              </w:rPr>
              <w:t>Elderspirit</w:t>
            </w:r>
            <w:proofErr w:type="spellEnd"/>
            <w:r w:rsidRPr="00C255EB">
              <w:rPr>
                <w:rFonts w:ascii="Arial" w:hAnsi="Arial" w:cs="Arial"/>
                <w:b w:val="0"/>
                <w:color w:val="000000" w:themeColor="text1"/>
                <w:sz w:val="20"/>
                <w:szCs w:val="20"/>
              </w:rPr>
              <w:t>, and Warm Hearth.</w:t>
            </w:r>
          </w:p>
        </w:tc>
        <w:tc>
          <w:tcPr>
            <w:cnfStyle w:val="000010000000" w:firstRow="0" w:lastRow="0" w:firstColumn="0" w:lastColumn="0" w:oddVBand="1" w:evenVBand="0" w:oddHBand="0" w:evenHBand="0" w:firstRowFirstColumn="0" w:firstRowLastColumn="0" w:lastRowFirstColumn="0" w:lastRowLastColumn="0"/>
            <w:tcW w:w="666" w:type="pct"/>
          </w:tcPr>
          <w:p w14:paraId="0E359498"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OCDOA, UNC Partnerships in Aging Program</w:t>
            </w:r>
          </w:p>
        </w:tc>
        <w:tc>
          <w:tcPr>
            <w:tcW w:w="866" w:type="pct"/>
          </w:tcPr>
          <w:p w14:paraId="389248E3"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Planned for Year 2 MAP:</w:t>
            </w:r>
          </w:p>
          <w:p w14:paraId="5F02F2BF" w14:textId="77777777" w:rsidR="0095657B" w:rsidRPr="00C255EB" w:rsidRDefault="0095657B" w:rsidP="0095657B">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ADU tour </w:t>
            </w:r>
          </w:p>
          <w:p w14:paraId="0F2771C4" w14:textId="77777777" w:rsidR="0095657B" w:rsidRPr="00C255EB" w:rsidRDefault="0095657B" w:rsidP="0095657B">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Universal design </w:t>
            </w:r>
          </w:p>
          <w:p w14:paraId="774420A6" w14:textId="77777777" w:rsidR="0095657B" w:rsidRPr="00C255EB" w:rsidRDefault="0095657B" w:rsidP="0095657B">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Fair housing law coordination with office on equity (scheduled for March 2024)</w:t>
            </w:r>
          </w:p>
          <w:p w14:paraId="0BA58634" w14:textId="77777777" w:rsidR="0095657B" w:rsidRPr="00C255EB" w:rsidRDefault="0095657B" w:rsidP="0095657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411 In Senior Housing presentation offered in September</w:t>
            </w:r>
          </w:p>
        </w:tc>
        <w:tc>
          <w:tcPr>
            <w:cnfStyle w:val="000010000000" w:firstRow="0" w:lastRow="0" w:firstColumn="0" w:lastColumn="0" w:oddVBand="1" w:evenVBand="0" w:oddHBand="0" w:evenHBand="0" w:firstRowFirstColumn="0" w:firstRowLastColumn="0" w:lastRowFirstColumn="0" w:lastRowLastColumn="0"/>
            <w:tcW w:w="819" w:type="pct"/>
          </w:tcPr>
          <w:p w14:paraId="681A4324" w14:textId="77777777" w:rsidR="0095657B" w:rsidRPr="00C255EB" w:rsidRDefault="0095657B" w:rsidP="0095657B">
            <w:pPr>
              <w:pStyle w:val="ListParagraph"/>
              <w:widowControl w:val="0"/>
              <w:spacing w:before="20" w:after="20"/>
              <w:ind w:left="169"/>
              <w:rPr>
                <w:rFonts w:ascii="Arial" w:hAnsi="Arial" w:cs="Arial"/>
                <w:sz w:val="20"/>
                <w:szCs w:val="20"/>
              </w:rPr>
            </w:pPr>
            <w:r w:rsidRPr="00C255EB">
              <w:rPr>
                <w:rFonts w:ascii="Arial" w:hAnsi="Arial" w:cs="Arial"/>
                <w:sz w:val="20"/>
                <w:szCs w:val="20"/>
              </w:rPr>
              <w:t>Presentations finalized and scheduled for:</w:t>
            </w:r>
          </w:p>
          <w:p w14:paraId="528EBC81" w14:textId="77777777" w:rsidR="0095657B" w:rsidRPr="00C255EB" w:rsidRDefault="0095657B" w:rsidP="0095657B">
            <w:pPr>
              <w:pStyle w:val="ListParagraph"/>
              <w:widowControl w:val="0"/>
              <w:numPr>
                <w:ilvl w:val="0"/>
                <w:numId w:val="12"/>
              </w:numPr>
              <w:spacing w:before="20" w:after="20"/>
              <w:rPr>
                <w:rFonts w:ascii="Arial" w:hAnsi="Arial" w:cs="Arial"/>
                <w:sz w:val="20"/>
                <w:szCs w:val="20"/>
              </w:rPr>
            </w:pPr>
            <w:r w:rsidRPr="00C255EB">
              <w:rPr>
                <w:rFonts w:ascii="Arial" w:hAnsi="Arial" w:cs="Arial"/>
                <w:sz w:val="20"/>
                <w:szCs w:val="20"/>
              </w:rPr>
              <w:t>ADU Panel</w:t>
            </w:r>
          </w:p>
          <w:p w14:paraId="48E28771" w14:textId="77777777" w:rsidR="0095657B" w:rsidRPr="00C255EB" w:rsidRDefault="0095657B" w:rsidP="0095657B">
            <w:pPr>
              <w:pStyle w:val="ListParagraph"/>
              <w:widowControl w:val="0"/>
              <w:numPr>
                <w:ilvl w:val="0"/>
                <w:numId w:val="12"/>
              </w:numPr>
              <w:spacing w:before="20" w:after="20"/>
              <w:rPr>
                <w:rFonts w:ascii="Arial" w:hAnsi="Arial" w:cs="Arial"/>
                <w:sz w:val="20"/>
                <w:szCs w:val="20"/>
              </w:rPr>
            </w:pPr>
            <w:r w:rsidRPr="00C255EB">
              <w:rPr>
                <w:rFonts w:ascii="Arial" w:hAnsi="Arial" w:cs="Arial"/>
                <w:sz w:val="20"/>
                <w:szCs w:val="20"/>
              </w:rPr>
              <w:t>Fair Housing</w:t>
            </w:r>
          </w:p>
          <w:p w14:paraId="3572C714" w14:textId="77777777" w:rsidR="0095657B" w:rsidRPr="00C255EB" w:rsidRDefault="0095657B" w:rsidP="0095657B">
            <w:pPr>
              <w:pStyle w:val="ListParagraph"/>
              <w:widowControl w:val="0"/>
              <w:numPr>
                <w:ilvl w:val="0"/>
                <w:numId w:val="12"/>
              </w:numPr>
              <w:spacing w:before="20" w:after="20"/>
              <w:rPr>
                <w:rFonts w:ascii="Arial" w:hAnsi="Arial" w:cs="Arial"/>
                <w:sz w:val="20"/>
                <w:szCs w:val="20"/>
              </w:rPr>
            </w:pPr>
            <w:r w:rsidRPr="00C255EB">
              <w:rPr>
                <w:rFonts w:ascii="Arial" w:hAnsi="Arial" w:cs="Arial"/>
                <w:sz w:val="20"/>
                <w:szCs w:val="20"/>
              </w:rPr>
              <w:t>411 In Senior Housing (second attempt)</w:t>
            </w:r>
          </w:p>
          <w:p w14:paraId="0F4C199E" w14:textId="77777777" w:rsidR="0095657B" w:rsidRPr="00C255EB" w:rsidRDefault="0095657B" w:rsidP="0095657B">
            <w:pPr>
              <w:rPr>
                <w:rFonts w:ascii="Arial" w:hAnsi="Arial" w:cs="Arial"/>
                <w:sz w:val="20"/>
                <w:szCs w:val="20"/>
              </w:rPr>
            </w:pPr>
          </w:p>
          <w:p w14:paraId="757F8395" w14:textId="77777777" w:rsidR="0095657B" w:rsidRPr="00C255EB" w:rsidRDefault="0095657B" w:rsidP="0095657B">
            <w:pPr>
              <w:rPr>
                <w:rFonts w:ascii="Arial" w:hAnsi="Arial" w:cs="Arial"/>
                <w:sz w:val="20"/>
                <w:szCs w:val="20"/>
              </w:rPr>
            </w:pPr>
          </w:p>
        </w:tc>
        <w:tc>
          <w:tcPr>
            <w:tcW w:w="832" w:type="pct"/>
          </w:tcPr>
          <w:p w14:paraId="37E7EC62"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Completed presentations on:</w:t>
            </w:r>
          </w:p>
          <w:p w14:paraId="57642BD0" w14:textId="77777777" w:rsidR="0095657B" w:rsidRPr="00C255EB" w:rsidRDefault="0095657B" w:rsidP="0095657B">
            <w:pPr>
              <w:pStyle w:val="ListParagraph"/>
              <w:widowControl w:val="0"/>
              <w:numPr>
                <w:ilvl w:val="0"/>
                <w:numId w:val="13"/>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Fair Housing</w:t>
            </w:r>
          </w:p>
          <w:p w14:paraId="38F1BDF4" w14:textId="77777777" w:rsidR="0095657B" w:rsidRPr="00C255EB" w:rsidRDefault="0095657B" w:rsidP="0095657B">
            <w:pPr>
              <w:pStyle w:val="ListParagraph"/>
              <w:widowControl w:val="0"/>
              <w:numPr>
                <w:ilvl w:val="0"/>
                <w:numId w:val="13"/>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411 in Senior Housing</w:t>
            </w:r>
          </w:p>
          <w:p w14:paraId="2D1108FE"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Both successful, and well attended</w:t>
            </w:r>
          </w:p>
        </w:tc>
        <w:tc>
          <w:tcPr>
            <w:cnfStyle w:val="000010000000" w:firstRow="0" w:lastRow="0" w:firstColumn="0" w:lastColumn="0" w:oddVBand="1" w:evenVBand="0" w:oddHBand="0" w:evenHBand="0" w:firstRowFirstColumn="0" w:firstRowLastColumn="0" w:lastRowFirstColumn="0" w:lastRowLastColumn="0"/>
            <w:tcW w:w="832" w:type="pct"/>
          </w:tcPr>
          <w:p w14:paraId="0192B977" w14:textId="56AA3682" w:rsidR="0095657B" w:rsidRPr="00C255EB" w:rsidRDefault="0048618C" w:rsidP="0095657B">
            <w:pPr>
              <w:widowControl w:val="0"/>
              <w:spacing w:before="20" w:after="20"/>
              <w:rPr>
                <w:rFonts w:ascii="Arial" w:hAnsi="Arial" w:cs="Arial"/>
                <w:sz w:val="20"/>
                <w:szCs w:val="20"/>
              </w:rPr>
            </w:pPr>
            <w:r>
              <w:rPr>
                <w:rFonts w:ascii="Arial" w:hAnsi="Arial" w:cs="Arial"/>
                <w:sz w:val="20"/>
                <w:szCs w:val="20"/>
              </w:rPr>
              <w:t>Completed ADU Panel, well attended with positive feedback</w:t>
            </w:r>
          </w:p>
        </w:tc>
      </w:tr>
      <w:tr w:rsidR="0095657B" w:rsidRPr="00C255EB" w14:paraId="5F05F6FE"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135FD89F" w14:textId="77777777" w:rsidR="0095657B" w:rsidRPr="00C255EB" w:rsidRDefault="0095657B" w:rsidP="0095657B">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3.1.2: Educate and incentivize the community, governmental agencies, developers, and lenders to develop housing with livable (universal) design elements.</w:t>
            </w:r>
          </w:p>
        </w:tc>
      </w:tr>
      <w:tr w:rsidR="0095657B" w:rsidRPr="00C255EB" w14:paraId="64EE40D9"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shd w:val="clear" w:color="auto" w:fill="auto"/>
          </w:tcPr>
          <w:p w14:paraId="02E16710" w14:textId="77777777" w:rsidR="0095657B" w:rsidRPr="00C255EB" w:rsidRDefault="0095657B" w:rsidP="0095657B">
            <w:pPr>
              <w:widowControl w:val="0"/>
              <w:spacing w:before="20" w:after="20"/>
              <w:rPr>
                <w:rFonts w:ascii="Arial" w:hAnsi="Arial" w:cs="Arial"/>
                <w:b w:val="0"/>
                <w:sz w:val="20"/>
                <w:szCs w:val="20"/>
              </w:rPr>
            </w:pPr>
            <w:r w:rsidRPr="00C255EB">
              <w:rPr>
                <w:rFonts w:ascii="Arial" w:hAnsi="Arial" w:cs="Arial"/>
                <w:b w:val="0"/>
                <w:color w:val="000000" w:themeColor="text1"/>
                <w:sz w:val="20"/>
                <w:szCs w:val="20"/>
              </w:rPr>
              <w:lastRenderedPageBreak/>
              <w:t>3.1.2a. Educational events, websites, and brochures are developed, promoted, and disseminated esp. to organizations and individuals from diverse racial communities to advance knowledge of livable design.</w:t>
            </w:r>
          </w:p>
        </w:tc>
        <w:tc>
          <w:tcPr>
            <w:cnfStyle w:val="000010000000" w:firstRow="0" w:lastRow="0" w:firstColumn="0" w:lastColumn="0" w:oddVBand="1" w:evenVBand="0" w:oddHBand="0" w:evenHBand="0" w:firstRowFirstColumn="0" w:firstRowLastColumn="0" w:lastRowFirstColumn="0" w:lastRowLastColumn="0"/>
            <w:tcW w:w="666" w:type="pct"/>
            <w:shd w:val="clear" w:color="auto" w:fill="auto"/>
          </w:tcPr>
          <w:p w14:paraId="1C3B7CCC"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OCDOA, Chapel Hill Department of Affordable Housing and Community Connections, Town of Carrboro (CARR), Town of Hillsborough (HILLS), OC Planning Department, UNC Division of Occupational Science and Occupational Therapy (OS/OT)</w:t>
            </w:r>
          </w:p>
        </w:tc>
        <w:tc>
          <w:tcPr>
            <w:tcW w:w="866" w:type="pct"/>
          </w:tcPr>
          <w:p w14:paraId="312F697E"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Outreach and education on affordable housing in county through new senior housing guide.</w:t>
            </w:r>
          </w:p>
          <w:p w14:paraId="02EEC6EB"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D51C511"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01F0A5"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19" w:type="pct"/>
          </w:tcPr>
          <w:p w14:paraId="1679E820" w14:textId="77777777" w:rsidR="0095657B" w:rsidRPr="00C255EB" w:rsidRDefault="0095657B" w:rsidP="0095657B">
            <w:pPr>
              <w:widowControl w:val="0"/>
              <w:spacing w:before="20" w:after="20"/>
              <w:rPr>
                <w:rFonts w:ascii="Arial" w:hAnsi="Arial" w:cs="Arial"/>
                <w:sz w:val="20"/>
                <w:szCs w:val="20"/>
              </w:rPr>
            </w:pPr>
          </w:p>
        </w:tc>
        <w:tc>
          <w:tcPr>
            <w:tcW w:w="832" w:type="pct"/>
          </w:tcPr>
          <w:p w14:paraId="5DCAC29B"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Pr>
          <w:p w14:paraId="469889E0" w14:textId="77777777" w:rsidR="0095657B" w:rsidRPr="00C255EB" w:rsidRDefault="0095657B" w:rsidP="0095657B">
            <w:pPr>
              <w:widowControl w:val="0"/>
              <w:spacing w:before="20" w:after="20"/>
              <w:rPr>
                <w:rFonts w:ascii="Arial" w:hAnsi="Arial" w:cs="Arial"/>
                <w:sz w:val="20"/>
                <w:szCs w:val="20"/>
              </w:rPr>
            </w:pPr>
          </w:p>
        </w:tc>
      </w:tr>
      <w:tr w:rsidR="0095657B" w:rsidRPr="00C255EB" w14:paraId="7644D912"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tcPr>
          <w:p w14:paraId="233AA2F2" w14:textId="77777777" w:rsidR="0095657B" w:rsidRPr="00C255EB" w:rsidRDefault="0095657B" w:rsidP="0095657B">
            <w:pPr>
              <w:widowControl w:val="0"/>
              <w:spacing w:before="20" w:after="20"/>
              <w:rPr>
                <w:rFonts w:ascii="Arial" w:hAnsi="Arial" w:cs="Arial"/>
                <w:b w:val="0"/>
                <w:sz w:val="20"/>
                <w:szCs w:val="20"/>
              </w:rPr>
            </w:pPr>
            <w:r w:rsidRPr="00C255EB">
              <w:rPr>
                <w:rFonts w:ascii="Arial" w:hAnsi="Arial" w:cs="Arial"/>
                <w:b w:val="0"/>
                <w:color w:val="000000" w:themeColor="text1"/>
                <w:sz w:val="20"/>
                <w:szCs w:val="20"/>
              </w:rPr>
              <w:t>3.1.2b. Local government-sponsored housing being rehabilitated is encouraged to add livable design elements.</w:t>
            </w:r>
          </w:p>
        </w:tc>
        <w:tc>
          <w:tcPr>
            <w:cnfStyle w:val="000010000000" w:firstRow="0" w:lastRow="0" w:firstColumn="0" w:lastColumn="0" w:oddVBand="1" w:evenVBand="0" w:oddHBand="0" w:evenHBand="0" w:firstRowFirstColumn="0" w:firstRowLastColumn="0" w:lastRowFirstColumn="0" w:lastRowLastColumn="0"/>
            <w:tcW w:w="666" w:type="pct"/>
          </w:tcPr>
          <w:p w14:paraId="1B89D6CA"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Chapel Hill Department of Affordable Housing and Community Connections, Town of CARR, Town of HILLS, OC Planning Department, UNC Division of OS/OT</w:t>
            </w:r>
          </w:p>
        </w:tc>
        <w:tc>
          <w:tcPr>
            <w:tcW w:w="866" w:type="pct"/>
          </w:tcPr>
          <w:p w14:paraId="1201B1B1" w14:textId="77777777" w:rsidR="0095657B" w:rsidRPr="00C255EB" w:rsidRDefault="0095657B" w:rsidP="0095657B">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MAP representation on OC and CH land use management updates (2 year process)</w:t>
            </w:r>
          </w:p>
          <w:p w14:paraId="660A9084" w14:textId="77777777" w:rsidR="0095657B" w:rsidRPr="00C255EB" w:rsidRDefault="0095657B" w:rsidP="0095657B">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E570127" w14:textId="77777777" w:rsidR="0095657B" w:rsidRPr="00C255EB" w:rsidRDefault="0095657B" w:rsidP="0095657B">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Workgroup leaders developed job description to hire MPA student intern for policy research</w:t>
            </w:r>
          </w:p>
        </w:tc>
        <w:tc>
          <w:tcPr>
            <w:cnfStyle w:val="000010000000" w:firstRow="0" w:lastRow="0" w:firstColumn="0" w:lastColumn="0" w:oddVBand="1" w:evenVBand="0" w:oddHBand="0" w:evenHBand="0" w:firstRowFirstColumn="0" w:firstRowLastColumn="0" w:lastRowFirstColumn="0" w:lastRowLastColumn="0"/>
            <w:tcW w:w="819" w:type="pct"/>
          </w:tcPr>
          <w:p w14:paraId="2AD40FE8"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MPA Student hire in progress</w:t>
            </w:r>
          </w:p>
        </w:tc>
        <w:tc>
          <w:tcPr>
            <w:tcW w:w="832" w:type="pct"/>
          </w:tcPr>
          <w:p w14:paraId="24730FD9" w14:textId="77777777" w:rsidR="0095657B" w:rsidRPr="00C255EB" w:rsidRDefault="0095657B" w:rsidP="0095657B">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MPA Student position posted, awaiting applicants</w:t>
            </w:r>
          </w:p>
        </w:tc>
        <w:tc>
          <w:tcPr>
            <w:cnfStyle w:val="000010000000" w:firstRow="0" w:lastRow="0" w:firstColumn="0" w:lastColumn="0" w:oddVBand="1" w:evenVBand="0" w:oddHBand="0" w:evenHBand="0" w:firstRowFirstColumn="0" w:firstRowLastColumn="0" w:lastRowFirstColumn="0" w:lastRowLastColumn="0"/>
            <w:tcW w:w="832" w:type="pct"/>
          </w:tcPr>
          <w:p w14:paraId="6D33C621" w14:textId="3EC91720" w:rsidR="0095657B" w:rsidRPr="00C255EB" w:rsidRDefault="0048618C" w:rsidP="0095657B">
            <w:pPr>
              <w:widowControl w:val="0"/>
              <w:spacing w:before="20" w:after="20"/>
              <w:rPr>
                <w:rFonts w:ascii="Arial" w:hAnsi="Arial" w:cs="Arial"/>
                <w:sz w:val="20"/>
                <w:szCs w:val="20"/>
              </w:rPr>
            </w:pPr>
            <w:r>
              <w:rPr>
                <w:rFonts w:ascii="Arial" w:hAnsi="Arial" w:cs="Arial"/>
                <w:sz w:val="20"/>
                <w:szCs w:val="20"/>
              </w:rPr>
              <w:t>MPA student began work researching potential policies to encourage livable design</w:t>
            </w:r>
          </w:p>
        </w:tc>
      </w:tr>
      <w:tr w:rsidR="0095657B" w:rsidRPr="00C255EB" w14:paraId="4327A89E"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tcPr>
          <w:p w14:paraId="4A4875C2" w14:textId="77777777" w:rsidR="0095657B" w:rsidRPr="00C255EB" w:rsidRDefault="0095657B" w:rsidP="0095657B">
            <w:pPr>
              <w:widowControl w:val="0"/>
              <w:spacing w:before="20" w:after="20"/>
              <w:rPr>
                <w:rFonts w:ascii="Arial" w:hAnsi="Arial" w:cs="Arial"/>
                <w:b w:val="0"/>
                <w:sz w:val="20"/>
                <w:szCs w:val="20"/>
              </w:rPr>
            </w:pPr>
            <w:r w:rsidRPr="00C255EB">
              <w:rPr>
                <w:rFonts w:ascii="Arial" w:hAnsi="Arial" w:cs="Arial"/>
                <w:b w:val="0"/>
                <w:color w:val="000000" w:themeColor="text1"/>
                <w:sz w:val="20"/>
                <w:szCs w:val="20"/>
              </w:rPr>
              <w:lastRenderedPageBreak/>
              <w:t>3.1.2c. New senior housing development applications under review by the local government staff are reviewed by OCDOA staff for inclusion of livable design elements.</w:t>
            </w:r>
          </w:p>
        </w:tc>
        <w:tc>
          <w:tcPr>
            <w:cnfStyle w:val="000010000000" w:firstRow="0" w:lastRow="0" w:firstColumn="0" w:lastColumn="0" w:oddVBand="1" w:evenVBand="0" w:oddHBand="0" w:evenHBand="0" w:firstRowFirstColumn="0" w:firstRowLastColumn="0" w:lastRowFirstColumn="0" w:lastRowLastColumn="0"/>
            <w:tcW w:w="666" w:type="pct"/>
          </w:tcPr>
          <w:p w14:paraId="58DA74CF"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OCDOA, Chapel Hill Department of Affordable Housing and Community Connections, Town of CARR, Town of HILLS, OC Planning Department, UNC Division of OS/OT</w:t>
            </w:r>
          </w:p>
        </w:tc>
        <w:tc>
          <w:tcPr>
            <w:tcW w:w="866" w:type="pct"/>
          </w:tcPr>
          <w:p w14:paraId="4FC0012A" w14:textId="77777777" w:rsidR="0095657B" w:rsidRPr="00C255EB" w:rsidRDefault="0095657B" w:rsidP="009565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20"/>
                <w:szCs w:val="20"/>
              </w:rPr>
            </w:pPr>
            <w:r w:rsidRPr="00C255EB">
              <w:rPr>
                <w:rFonts w:ascii="Arial" w:eastAsiaTheme="minorHAnsi" w:hAnsi="Arial" w:cs="Arial"/>
                <w:color w:val="000000"/>
                <w:sz w:val="20"/>
                <w:szCs w:val="20"/>
              </w:rPr>
              <w:t>OCDOA continues to  consult with 2 projects in development a co-op community and an CCRC</w:t>
            </w:r>
          </w:p>
          <w:p w14:paraId="13F98B8A"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19" w:type="pct"/>
          </w:tcPr>
          <w:p w14:paraId="676AFA75"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OCDOA continues to  consult with 2 projects in development a co-op community and an CCRC</w:t>
            </w:r>
          </w:p>
          <w:p w14:paraId="0E1745BB" w14:textId="77777777" w:rsidR="0095657B" w:rsidRPr="00C255EB" w:rsidRDefault="0095657B" w:rsidP="0095657B">
            <w:pPr>
              <w:widowControl w:val="0"/>
              <w:spacing w:before="20" w:after="20"/>
              <w:rPr>
                <w:rFonts w:ascii="Arial" w:hAnsi="Arial" w:cs="Arial"/>
                <w:sz w:val="20"/>
                <w:szCs w:val="20"/>
              </w:rPr>
            </w:pPr>
          </w:p>
        </w:tc>
        <w:tc>
          <w:tcPr>
            <w:tcW w:w="832" w:type="pct"/>
          </w:tcPr>
          <w:p w14:paraId="2DDAC7A3"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OCDOA continues to  consult with 2 projects in development a co-op community and an CCRC</w:t>
            </w:r>
          </w:p>
          <w:p w14:paraId="3D29949A"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F36B05B"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OCDOA made aware of approved Senior Housing Development on Legion Rd. Beginning to organize around public comment. </w:t>
            </w:r>
          </w:p>
          <w:p w14:paraId="7018A025"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Pr>
          <w:p w14:paraId="2AC6F13B" w14:textId="77777777" w:rsidR="0048618C" w:rsidRPr="00CA1F12" w:rsidRDefault="0048618C" w:rsidP="0048618C">
            <w:pPr>
              <w:widowControl w:val="0"/>
              <w:spacing w:before="20" w:after="20"/>
              <w:rPr>
                <w:rFonts w:ascii="Arial" w:hAnsi="Arial" w:cs="Arial"/>
                <w:sz w:val="20"/>
                <w:szCs w:val="20"/>
              </w:rPr>
            </w:pPr>
            <w:r w:rsidRPr="00CA1F12">
              <w:rPr>
                <w:rFonts w:ascii="Arial" w:hAnsi="Arial" w:cs="Arial"/>
                <w:sz w:val="20"/>
                <w:szCs w:val="20"/>
              </w:rPr>
              <w:t>OCDOA continues to  consult with 2 projects in development a co-op community and an CCRC</w:t>
            </w:r>
          </w:p>
          <w:p w14:paraId="7BC4ACD7" w14:textId="77777777" w:rsidR="0095657B" w:rsidRPr="00C255EB" w:rsidRDefault="0095657B" w:rsidP="0095657B">
            <w:pPr>
              <w:widowControl w:val="0"/>
              <w:spacing w:before="20" w:after="20"/>
              <w:rPr>
                <w:rFonts w:ascii="Arial" w:hAnsi="Arial" w:cs="Arial"/>
                <w:sz w:val="20"/>
                <w:szCs w:val="20"/>
              </w:rPr>
            </w:pPr>
          </w:p>
        </w:tc>
      </w:tr>
      <w:tr w:rsidR="0095657B" w:rsidRPr="00C255EB" w14:paraId="3689F81B"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shd w:val="clear" w:color="auto" w:fill="D9D9D9" w:themeFill="background1" w:themeFillShade="D9"/>
          </w:tcPr>
          <w:p w14:paraId="637CA09E" w14:textId="77777777" w:rsidR="0095657B" w:rsidRPr="00C255EB" w:rsidRDefault="0095657B" w:rsidP="0095657B">
            <w:pPr>
              <w:widowControl w:val="0"/>
              <w:spacing w:before="20" w:after="20"/>
              <w:rPr>
                <w:rFonts w:ascii="Arial" w:hAnsi="Arial" w:cs="Arial"/>
                <w:color w:val="000000" w:themeColor="text1"/>
                <w:sz w:val="20"/>
                <w:szCs w:val="20"/>
              </w:rPr>
            </w:pPr>
            <w:r w:rsidRPr="00C255EB">
              <w:rPr>
                <w:rFonts w:ascii="Arial" w:hAnsi="Arial" w:cs="Arial"/>
                <w:color w:val="000000" w:themeColor="text1"/>
                <w:sz w:val="20"/>
                <w:szCs w:val="20"/>
              </w:rPr>
              <w:t>[On Hold for Year 3]</w:t>
            </w:r>
          </w:p>
          <w:p w14:paraId="3F2ACAD4" w14:textId="77777777" w:rsidR="0095657B" w:rsidRPr="00C255EB" w:rsidRDefault="0095657B" w:rsidP="0095657B">
            <w:pPr>
              <w:widowControl w:val="0"/>
              <w:spacing w:before="20" w:after="20"/>
              <w:rPr>
                <w:rFonts w:ascii="Arial" w:hAnsi="Arial" w:cs="Arial"/>
                <w:b w:val="0"/>
                <w:sz w:val="20"/>
                <w:szCs w:val="20"/>
              </w:rPr>
            </w:pPr>
            <w:r w:rsidRPr="00C255EB">
              <w:rPr>
                <w:rFonts w:ascii="Arial" w:hAnsi="Arial" w:cs="Arial"/>
                <w:b w:val="0"/>
                <w:color w:val="000000" w:themeColor="text1"/>
                <w:sz w:val="20"/>
                <w:szCs w:val="20"/>
              </w:rPr>
              <w:t>3.1.2d. Write a policy statement to be shared with and potentially adopted by elected officials indicating their desire to see livable design integrated into new developments.</w:t>
            </w:r>
          </w:p>
        </w:tc>
        <w:tc>
          <w:tcPr>
            <w:cnfStyle w:val="000010000000" w:firstRow="0" w:lastRow="0" w:firstColumn="0" w:lastColumn="0" w:oddVBand="1" w:evenVBand="0" w:oddHBand="0" w:evenHBand="0" w:firstRowFirstColumn="0" w:firstRowLastColumn="0" w:lastRowFirstColumn="0" w:lastRowLastColumn="0"/>
            <w:tcW w:w="666" w:type="pct"/>
            <w:shd w:val="clear" w:color="auto" w:fill="D9D9D9" w:themeFill="background1" w:themeFillShade="D9"/>
          </w:tcPr>
          <w:p w14:paraId="67B40366"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RL Mace Universal Design, Chapel Hill Department of Affordable Housing and Community Connections, Town of CARR, Town of HILLS, OC Planning Department, UNC Division of OS/OT</w:t>
            </w:r>
          </w:p>
        </w:tc>
        <w:tc>
          <w:tcPr>
            <w:tcW w:w="3349" w:type="pct"/>
            <w:gridSpan w:val="4"/>
            <w:shd w:val="clear" w:color="auto" w:fill="D9D9D9" w:themeFill="background1" w:themeFillShade="D9"/>
          </w:tcPr>
          <w:p w14:paraId="7FF35ED4" w14:textId="77777777" w:rsidR="0095657B" w:rsidRPr="00C255EB" w:rsidRDefault="0095657B" w:rsidP="0095657B">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To be completed by policy student in Y3</w:t>
            </w:r>
          </w:p>
        </w:tc>
      </w:tr>
      <w:tr w:rsidR="0095657B" w:rsidRPr="00C255EB" w14:paraId="28E098E9"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65FFFED8" w14:textId="77777777" w:rsidR="0095657B" w:rsidRPr="00C255EB" w:rsidRDefault="0095657B" w:rsidP="0095657B">
            <w:pPr>
              <w:widowControl w:val="0"/>
              <w:spacing w:before="60" w:after="60"/>
              <w:rPr>
                <w:rFonts w:ascii="Arial" w:hAnsi="Arial" w:cs="Arial"/>
                <w:sz w:val="20"/>
                <w:szCs w:val="20"/>
              </w:rPr>
            </w:pPr>
            <w:r w:rsidRPr="00C255EB">
              <w:rPr>
                <w:rFonts w:ascii="Arial" w:hAnsi="Arial" w:cs="Arial"/>
                <w:color w:val="000000" w:themeColor="text1"/>
                <w:sz w:val="20"/>
                <w:szCs w:val="20"/>
              </w:rPr>
              <w:t>Objective 3.2: Increase the number and types of affordable housing options, for rent or ownership, suitable for older adults.</w:t>
            </w:r>
          </w:p>
        </w:tc>
      </w:tr>
      <w:tr w:rsidR="0095657B" w:rsidRPr="00C255EB" w14:paraId="5EEDE316"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4B56E076" w14:textId="77777777" w:rsidR="0095657B" w:rsidRPr="00C255EB" w:rsidRDefault="0095657B" w:rsidP="0095657B">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3.2.1: Collect senior housing data disaggregated by race to more fully understand and act on housing inequities.</w:t>
            </w:r>
          </w:p>
        </w:tc>
      </w:tr>
      <w:tr w:rsidR="0095657B" w:rsidRPr="00C255EB" w14:paraId="3288789E"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tcPr>
          <w:p w14:paraId="672DA320" w14:textId="77777777" w:rsidR="0095657B" w:rsidRPr="00C255EB" w:rsidRDefault="0095657B" w:rsidP="0095657B">
            <w:pPr>
              <w:widowControl w:val="0"/>
              <w:spacing w:before="20" w:after="20"/>
              <w:rPr>
                <w:rFonts w:ascii="Arial" w:hAnsi="Arial" w:cs="Arial"/>
                <w:b w:val="0"/>
                <w:sz w:val="20"/>
                <w:szCs w:val="20"/>
              </w:rPr>
            </w:pPr>
            <w:r w:rsidRPr="00C255EB">
              <w:rPr>
                <w:rFonts w:ascii="Arial" w:hAnsi="Arial" w:cs="Arial"/>
                <w:b w:val="0"/>
                <w:color w:val="000000" w:themeColor="text1"/>
                <w:sz w:val="20"/>
                <w:szCs w:val="20"/>
              </w:rPr>
              <w:lastRenderedPageBreak/>
              <w:t>3.2.1a. Data identifying race-based, socioeconomic status, and income-based housing demographics in Orange County are collected.</w:t>
            </w:r>
          </w:p>
        </w:tc>
        <w:tc>
          <w:tcPr>
            <w:cnfStyle w:val="000010000000" w:firstRow="0" w:lastRow="0" w:firstColumn="0" w:lastColumn="0" w:oddVBand="1" w:evenVBand="0" w:oddHBand="0" w:evenHBand="0" w:firstRowFirstColumn="0" w:firstRowLastColumn="0" w:lastRowFirstColumn="0" w:lastRowLastColumn="0"/>
            <w:tcW w:w="666" w:type="pct"/>
          </w:tcPr>
          <w:p w14:paraId="5CD7DE30"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Triangle J Council of Governments (CPRC), Chapel Hill Department of Affordable Housing and Community Connections, Town of CARR, Town of HILLS, OC Planning Department, OC Department of Housing and Community Development</w:t>
            </w:r>
          </w:p>
        </w:tc>
        <w:tc>
          <w:tcPr>
            <w:tcW w:w="866" w:type="pct"/>
          </w:tcPr>
          <w:p w14:paraId="6073AFED"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b/>
                <w:bCs/>
                <w:sz w:val="20"/>
                <w:szCs w:val="20"/>
              </w:rPr>
              <w:t xml:space="preserve">[Year 1 gathered US Census data on race, disability, living arrangement, employment for older adults in OC featured on </w:t>
            </w:r>
            <w:hyperlink r:id="rId16" w:history="1">
              <w:r w:rsidRPr="00C255EB">
                <w:rPr>
                  <w:rStyle w:val="Hyperlink"/>
                  <w:rFonts w:ascii="Arial" w:hAnsi="Arial" w:cs="Arial"/>
                  <w:sz w:val="20"/>
                  <w:szCs w:val="20"/>
                </w:rPr>
                <w:t>MAP website</w:t>
              </w:r>
            </w:hyperlink>
            <w:r w:rsidRPr="00C255EB">
              <w:rPr>
                <w:rFonts w:ascii="Arial" w:hAnsi="Arial" w:cs="Arial"/>
                <w:b/>
                <w:bCs/>
                <w:sz w:val="20"/>
                <w:szCs w:val="20"/>
              </w:rPr>
              <w:t>]</w:t>
            </w:r>
          </w:p>
          <w:p w14:paraId="513104CB" w14:textId="77777777" w:rsidR="0095657B" w:rsidRPr="00C255EB" w:rsidRDefault="0095657B" w:rsidP="0095657B">
            <w:pPr>
              <w:pStyle w:val="ListParagraph"/>
              <w:widowControl w:val="0"/>
              <w:numPr>
                <w:ilvl w:val="0"/>
                <w:numId w:val="11"/>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Focus on accessing housing and income data in Year 2: </w:t>
            </w:r>
          </w:p>
          <w:p w14:paraId="6091B696" w14:textId="77777777" w:rsidR="0095657B" w:rsidRPr="00C255EB" w:rsidRDefault="0095657B" w:rsidP="0095657B">
            <w:pPr>
              <w:pStyle w:val="ListParagraph"/>
              <w:widowControl w:val="0"/>
              <w:numPr>
                <w:ilvl w:val="1"/>
                <w:numId w:val="11"/>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renter vs homeowner</w:t>
            </w:r>
          </w:p>
          <w:p w14:paraId="51168656" w14:textId="77777777" w:rsidR="0095657B" w:rsidRPr="00C255EB" w:rsidRDefault="0095657B" w:rsidP="0095657B">
            <w:pPr>
              <w:pStyle w:val="ListParagraph"/>
              <w:widowControl w:val="0"/>
              <w:numPr>
                <w:ilvl w:val="1"/>
                <w:numId w:val="11"/>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AMI</w:t>
            </w:r>
          </w:p>
        </w:tc>
        <w:tc>
          <w:tcPr>
            <w:cnfStyle w:val="000010000000" w:firstRow="0" w:lastRow="0" w:firstColumn="0" w:lastColumn="0" w:oddVBand="1" w:evenVBand="0" w:oddHBand="0" w:evenHBand="0" w:firstRowFirstColumn="0" w:firstRowLastColumn="0" w:lastRowFirstColumn="0" w:lastRowLastColumn="0"/>
            <w:tcW w:w="819" w:type="pct"/>
          </w:tcPr>
          <w:p w14:paraId="682C7605" w14:textId="77777777" w:rsidR="0095657B" w:rsidRPr="00C255EB" w:rsidRDefault="0095657B" w:rsidP="0095657B">
            <w:pPr>
              <w:pStyle w:val="ListParagraph"/>
              <w:widowControl w:val="0"/>
              <w:spacing w:before="20" w:after="20"/>
              <w:ind w:left="169"/>
              <w:rPr>
                <w:rFonts w:ascii="Arial" w:hAnsi="Arial" w:cs="Arial"/>
                <w:sz w:val="20"/>
                <w:szCs w:val="20"/>
              </w:rPr>
            </w:pPr>
          </w:p>
        </w:tc>
        <w:tc>
          <w:tcPr>
            <w:tcW w:w="832" w:type="pct"/>
          </w:tcPr>
          <w:p w14:paraId="0CB8836C"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Pr>
          <w:p w14:paraId="1D968567" w14:textId="77777777" w:rsidR="0095657B" w:rsidRPr="00C255EB" w:rsidRDefault="0095657B" w:rsidP="0095657B">
            <w:pPr>
              <w:widowControl w:val="0"/>
              <w:spacing w:before="20" w:after="20"/>
              <w:rPr>
                <w:rFonts w:ascii="Arial" w:hAnsi="Arial" w:cs="Arial"/>
                <w:sz w:val="20"/>
                <w:szCs w:val="20"/>
              </w:rPr>
            </w:pPr>
          </w:p>
        </w:tc>
      </w:tr>
      <w:tr w:rsidR="0095657B" w:rsidRPr="00C255EB" w14:paraId="51110FE7"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shd w:val="clear" w:color="auto" w:fill="D9D9D9" w:themeFill="background1" w:themeFillShade="D9"/>
          </w:tcPr>
          <w:p w14:paraId="388801B7" w14:textId="77777777" w:rsidR="0095657B" w:rsidRPr="00C255EB" w:rsidRDefault="0095657B" w:rsidP="0095657B">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3.2.1b. Gaps and new information about housing inequities are disseminated in report form and discussed broadly in the community and with key stakeholders (e.g., the Affordable Housing Coalition, Meeting of the Minds, Northside, Rogers Road, Latinx communities, Refugee Community Partnership, El Centro).</w:t>
            </w:r>
          </w:p>
        </w:tc>
        <w:tc>
          <w:tcPr>
            <w:cnfStyle w:val="000010000000" w:firstRow="0" w:lastRow="0" w:firstColumn="0" w:lastColumn="0" w:oddVBand="1" w:evenVBand="0" w:oddHBand="0" w:evenHBand="0" w:firstRowFirstColumn="0" w:firstRowLastColumn="0" w:lastRowFirstColumn="0" w:lastRowLastColumn="0"/>
            <w:tcW w:w="666" w:type="pct"/>
            <w:shd w:val="clear" w:color="auto" w:fill="D9D9D9" w:themeFill="background1" w:themeFillShade="D9"/>
          </w:tcPr>
          <w:p w14:paraId="54B6ABC9"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CPRC, Chapel Hill Department of Affordable Housing and Community Connections, Town of CARR, Town of HILLS, OC Planning Department, OC Department of Housing and Community Development</w:t>
            </w:r>
          </w:p>
        </w:tc>
        <w:tc>
          <w:tcPr>
            <w:tcW w:w="3349" w:type="pct"/>
            <w:gridSpan w:val="4"/>
            <w:shd w:val="clear" w:color="auto" w:fill="D9D9D9" w:themeFill="background1" w:themeFillShade="D9"/>
          </w:tcPr>
          <w:p w14:paraId="7EE923D8" w14:textId="77777777" w:rsidR="0095657B" w:rsidRPr="00C255EB" w:rsidRDefault="0095657B" w:rsidP="0095657B">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On hold to Year 3 after all data is collected and analyzed</w:t>
            </w:r>
          </w:p>
        </w:tc>
      </w:tr>
      <w:tr w:rsidR="0095657B" w:rsidRPr="00C255EB" w14:paraId="62B70D30"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shd w:val="clear" w:color="auto" w:fill="D9D9D9" w:themeFill="background1" w:themeFillShade="D9"/>
          </w:tcPr>
          <w:p w14:paraId="169BE344" w14:textId="77777777" w:rsidR="0095657B" w:rsidRPr="00C255EB" w:rsidRDefault="0095657B" w:rsidP="0095657B">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3.2.1c. A chart with data from Orange County and the Towns about the percent of affordable housing stock that is available to those earning 30%, 60%, 80%, 100%, and 120% AMI is produced and disseminated, especially to organizations and individuals from racially diverse communities. Include how many households are in each AMI group.</w:t>
            </w:r>
          </w:p>
        </w:tc>
        <w:tc>
          <w:tcPr>
            <w:cnfStyle w:val="000010000000" w:firstRow="0" w:lastRow="0" w:firstColumn="0" w:lastColumn="0" w:oddVBand="1" w:evenVBand="0" w:oddHBand="0" w:evenHBand="0" w:firstRowFirstColumn="0" w:firstRowLastColumn="0" w:lastRowFirstColumn="0" w:lastRowLastColumn="0"/>
            <w:tcW w:w="666" w:type="pct"/>
            <w:shd w:val="clear" w:color="auto" w:fill="D9D9D9" w:themeFill="background1" w:themeFillShade="D9"/>
          </w:tcPr>
          <w:p w14:paraId="756A7314"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CPRC, Chapel Hill Department of Affordable Housing and Community Connections, Town of CARR, Town of HILLS, OC Planning Department, OC Department of Housing and Community Development</w:t>
            </w:r>
          </w:p>
        </w:tc>
        <w:tc>
          <w:tcPr>
            <w:tcW w:w="3349" w:type="pct"/>
            <w:gridSpan w:val="4"/>
            <w:shd w:val="clear" w:color="auto" w:fill="D9D9D9" w:themeFill="background1" w:themeFillShade="D9"/>
          </w:tcPr>
          <w:p w14:paraId="0FCDBC22" w14:textId="77777777" w:rsidR="0095657B" w:rsidRPr="00C255EB" w:rsidRDefault="0095657B" w:rsidP="0095657B">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On hold to Year 3 after all data is collected and analyzed</w:t>
            </w:r>
          </w:p>
        </w:tc>
      </w:tr>
      <w:tr w:rsidR="0095657B" w:rsidRPr="00C255EB" w14:paraId="444B09DA"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right w:val="none" w:sz="0" w:space="0" w:color="auto"/>
            </w:tcBorders>
            <w:shd w:val="clear" w:color="auto" w:fill="DBE5F1" w:themeFill="accent1" w:themeFillTint="33"/>
          </w:tcPr>
          <w:p w14:paraId="2381C40E" w14:textId="77777777" w:rsidR="0095657B" w:rsidRPr="00C255EB" w:rsidRDefault="0095657B" w:rsidP="0095657B">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3.2.2: Reduce barriers to group and individual efforts to obtain affordable housing.</w:t>
            </w:r>
          </w:p>
        </w:tc>
      </w:tr>
      <w:tr w:rsidR="0095657B" w:rsidRPr="00C255EB" w14:paraId="4CDB6BAF"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DC5D5F4" w14:textId="77777777" w:rsidR="0095657B" w:rsidRPr="00C255EB" w:rsidRDefault="0095657B" w:rsidP="0095657B">
            <w:pPr>
              <w:widowControl w:val="0"/>
              <w:spacing w:before="20" w:after="20"/>
              <w:rPr>
                <w:rFonts w:ascii="Arial" w:hAnsi="Arial" w:cs="Arial"/>
                <w:b w:val="0"/>
                <w:sz w:val="20"/>
                <w:szCs w:val="20"/>
              </w:rPr>
            </w:pPr>
            <w:r w:rsidRPr="00C255EB">
              <w:rPr>
                <w:rFonts w:ascii="Arial" w:hAnsi="Arial" w:cs="Arial"/>
                <w:sz w:val="20"/>
                <w:szCs w:val="20"/>
              </w:rPr>
              <w:t>[Completed in Year 1]</w:t>
            </w:r>
            <w:r w:rsidRPr="00C255EB">
              <w:rPr>
                <w:rFonts w:ascii="Arial" w:hAnsi="Arial" w:cs="Arial"/>
                <w:b w:val="0"/>
                <w:bCs w:val="0"/>
                <w:sz w:val="20"/>
                <w:szCs w:val="20"/>
              </w:rPr>
              <w:t xml:space="preserve"> </w:t>
            </w:r>
            <w:r w:rsidRPr="00C255EB">
              <w:rPr>
                <w:rFonts w:ascii="Arial" w:hAnsi="Arial" w:cs="Arial"/>
                <w:b w:val="0"/>
                <w:color w:val="000000" w:themeColor="text1"/>
                <w:sz w:val="20"/>
                <w:szCs w:val="20"/>
              </w:rPr>
              <w:t>3.2.2a. Older adults’ interests are represented through membership in Orange County’s Affordable Housing Coalition.</w:t>
            </w:r>
          </w:p>
        </w:tc>
        <w:tc>
          <w:tcPr>
            <w:cnfStyle w:val="000010000000" w:firstRow="0" w:lastRow="0" w:firstColumn="0" w:lastColumn="0" w:oddVBand="1" w:evenVBand="0" w:oddHBand="0" w:evenHBand="0" w:firstRowFirstColumn="0" w:firstRowLastColumn="0" w:lastRowFirstColumn="0" w:lastRowLastColumn="0"/>
            <w:tcW w:w="6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9AD9860"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OCDOA, UNC Partnerships in Aging Program</w:t>
            </w:r>
          </w:p>
        </w:tc>
        <w:tc>
          <w:tcPr>
            <w:tcW w:w="8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BB978F" w14:textId="77777777" w:rsidR="0095657B" w:rsidRPr="00C255EB" w:rsidRDefault="0095657B" w:rsidP="0095657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Completed in Year 1: OCDOA and MAP representatives sit on OCAHC</w:t>
            </w:r>
          </w:p>
        </w:tc>
        <w:tc>
          <w:tcPr>
            <w:cnfStyle w:val="000010000000" w:firstRow="0" w:lastRow="0" w:firstColumn="0" w:lastColumn="0" w:oddVBand="1" w:evenVBand="0" w:oddHBand="0" w:evenHBand="0" w:firstRowFirstColumn="0" w:firstRowLastColumn="0" w:lastRowFirstColumn="0" w:lastRowLastColumn="0"/>
            <w:tcW w:w="81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EB20605" w14:textId="77777777" w:rsidR="0095657B" w:rsidRPr="00C255EB" w:rsidRDefault="0095657B" w:rsidP="0095657B">
            <w:pPr>
              <w:widowControl w:val="0"/>
              <w:rPr>
                <w:rFonts w:ascii="Arial" w:hAnsi="Arial" w:cs="Arial"/>
                <w:sz w:val="20"/>
                <w:szCs w:val="20"/>
              </w:rPr>
            </w:pPr>
          </w:p>
        </w:tc>
        <w:tc>
          <w:tcPr>
            <w:tcW w:w="83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E9DA2B8" w14:textId="77777777" w:rsidR="0095657B" w:rsidRPr="00C255EB" w:rsidRDefault="0095657B" w:rsidP="0095657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0782975" w14:textId="77777777" w:rsidR="0095657B" w:rsidRPr="00C255EB" w:rsidRDefault="0095657B" w:rsidP="0095657B">
            <w:pPr>
              <w:widowControl w:val="0"/>
              <w:rPr>
                <w:rFonts w:ascii="Arial" w:hAnsi="Arial" w:cs="Arial"/>
                <w:sz w:val="20"/>
                <w:szCs w:val="20"/>
              </w:rPr>
            </w:pPr>
          </w:p>
        </w:tc>
      </w:tr>
      <w:tr w:rsidR="0095657B" w:rsidRPr="00C255EB" w14:paraId="6C5D1615"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tcBorders>
              <w:top w:val="single" w:sz="4" w:space="0" w:color="auto"/>
              <w:left w:val="single" w:sz="4" w:space="0" w:color="auto"/>
              <w:bottom w:val="single" w:sz="4" w:space="0" w:color="auto"/>
              <w:right w:val="single" w:sz="4" w:space="0" w:color="auto"/>
            </w:tcBorders>
          </w:tcPr>
          <w:p w14:paraId="18BEEDEC" w14:textId="77777777" w:rsidR="0095657B" w:rsidRPr="00C255EB" w:rsidRDefault="0095657B" w:rsidP="0095657B">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3.2.2b. Review for approval of affordable housing development projects is expedited.</w:t>
            </w:r>
          </w:p>
        </w:tc>
        <w:tc>
          <w:tcPr>
            <w:cnfStyle w:val="000010000000" w:firstRow="0" w:lastRow="0" w:firstColumn="0" w:lastColumn="0" w:oddVBand="1" w:evenVBand="0" w:oddHBand="0" w:evenHBand="0" w:firstRowFirstColumn="0" w:firstRowLastColumn="0" w:lastRowFirstColumn="0" w:lastRowLastColumn="0"/>
            <w:tcW w:w="666" w:type="pct"/>
            <w:tcBorders>
              <w:top w:val="single" w:sz="4" w:space="0" w:color="auto"/>
              <w:left w:val="single" w:sz="4" w:space="0" w:color="auto"/>
              <w:bottom w:val="single" w:sz="4" w:space="0" w:color="auto"/>
              <w:right w:val="single" w:sz="4" w:space="0" w:color="auto"/>
            </w:tcBorders>
          </w:tcPr>
          <w:p w14:paraId="6FBA25F0"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Chapel Hill Department of Affordable Housing and Community Connections, Town of CARR, Town of HILLS, OC Planning Department, OC Department of Housing and Community Development</w:t>
            </w:r>
          </w:p>
        </w:tc>
        <w:tc>
          <w:tcPr>
            <w:tcW w:w="866" w:type="pct"/>
            <w:tcBorders>
              <w:top w:val="single" w:sz="4" w:space="0" w:color="auto"/>
              <w:left w:val="single" w:sz="4" w:space="0" w:color="auto"/>
              <w:bottom w:val="single" w:sz="4" w:space="0" w:color="auto"/>
              <w:right w:val="single" w:sz="4" w:space="0" w:color="auto"/>
            </w:tcBorders>
          </w:tcPr>
          <w:p w14:paraId="534E52A9" w14:textId="77777777" w:rsidR="0095657B" w:rsidRPr="00C255EB" w:rsidRDefault="0095657B" w:rsidP="0095657B">
            <w:pPr>
              <w:widowControl w:val="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255EB">
              <w:rPr>
                <w:rFonts w:ascii="Arial" w:hAnsi="Arial" w:cs="Arial"/>
                <w:b/>
                <w:bCs/>
                <w:sz w:val="20"/>
                <w:szCs w:val="20"/>
              </w:rPr>
              <w:t>[Indicator achieved in CH in Year 1]</w:t>
            </w:r>
          </w:p>
          <w:p w14:paraId="7EC5FB93" w14:textId="77777777" w:rsidR="0095657B" w:rsidRPr="00C255EB" w:rsidRDefault="0095657B" w:rsidP="0095657B">
            <w:pPr>
              <w:pStyle w:val="ListParagraph"/>
              <w:widowControl w:val="0"/>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Focus on Carr, Hills, and OC for year 2</w:t>
            </w:r>
          </w:p>
        </w:tc>
        <w:tc>
          <w:tcPr>
            <w:cnfStyle w:val="000010000000" w:firstRow="0" w:lastRow="0" w:firstColumn="0" w:lastColumn="0" w:oddVBand="1" w:evenVBand="0" w:oddHBand="0" w:evenHBand="0" w:firstRowFirstColumn="0" w:firstRowLastColumn="0" w:lastRowFirstColumn="0" w:lastRowLastColumn="0"/>
            <w:tcW w:w="819" w:type="pct"/>
            <w:tcBorders>
              <w:top w:val="single" w:sz="4" w:space="0" w:color="auto"/>
              <w:left w:val="single" w:sz="4" w:space="0" w:color="auto"/>
              <w:bottom w:val="single" w:sz="4" w:space="0" w:color="auto"/>
              <w:right w:val="single" w:sz="4" w:space="0" w:color="auto"/>
            </w:tcBorders>
            <w:shd w:val="clear" w:color="auto" w:fill="auto"/>
          </w:tcPr>
          <w:p w14:paraId="0C5142F9" w14:textId="77777777" w:rsidR="0095657B" w:rsidRPr="00C255EB" w:rsidRDefault="0095657B" w:rsidP="0095657B">
            <w:pPr>
              <w:widowControl w:val="0"/>
              <w:rPr>
                <w:rFonts w:ascii="Arial" w:hAnsi="Arial" w:cs="Arial"/>
                <w:sz w:val="20"/>
                <w:szCs w:val="20"/>
              </w:rPr>
            </w:pPr>
          </w:p>
        </w:tc>
        <w:tc>
          <w:tcPr>
            <w:tcW w:w="832" w:type="pct"/>
            <w:tcBorders>
              <w:top w:val="single" w:sz="4" w:space="0" w:color="auto"/>
              <w:left w:val="single" w:sz="4" w:space="0" w:color="auto"/>
              <w:bottom w:val="single" w:sz="4" w:space="0" w:color="auto"/>
              <w:right w:val="single" w:sz="4" w:space="0" w:color="auto"/>
            </w:tcBorders>
          </w:tcPr>
          <w:p w14:paraId="2482F4A5" w14:textId="77777777" w:rsidR="0095657B" w:rsidRPr="00C255EB" w:rsidRDefault="0095657B" w:rsidP="0095657B">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Borders>
              <w:top w:val="single" w:sz="4" w:space="0" w:color="auto"/>
              <w:left w:val="single" w:sz="4" w:space="0" w:color="auto"/>
              <w:bottom w:val="single" w:sz="4" w:space="0" w:color="auto"/>
              <w:right w:val="single" w:sz="4" w:space="0" w:color="auto"/>
            </w:tcBorders>
          </w:tcPr>
          <w:p w14:paraId="4EF01B88" w14:textId="21F6F108" w:rsidR="0095657B" w:rsidRPr="00C255EB" w:rsidRDefault="0048618C" w:rsidP="0095657B">
            <w:pPr>
              <w:widowControl w:val="0"/>
              <w:rPr>
                <w:rFonts w:ascii="Arial" w:hAnsi="Arial" w:cs="Arial"/>
                <w:sz w:val="20"/>
                <w:szCs w:val="20"/>
              </w:rPr>
            </w:pPr>
            <w:r>
              <w:rPr>
                <w:rFonts w:ascii="Arial" w:hAnsi="Arial" w:cs="Arial"/>
                <w:sz w:val="20"/>
                <w:szCs w:val="20"/>
              </w:rPr>
              <w:t>Policy Student began exploration and analysis of development processes in each jurisdiction.</w:t>
            </w:r>
          </w:p>
        </w:tc>
      </w:tr>
      <w:tr w:rsidR="0095657B" w:rsidRPr="00C255EB" w14:paraId="1E3EF0A1"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A251020" w14:textId="1F65A27B" w:rsidR="0095657B" w:rsidRPr="00C255EB" w:rsidRDefault="0095657B" w:rsidP="0095657B">
            <w:pPr>
              <w:widowControl w:val="0"/>
              <w:spacing w:before="20" w:after="20"/>
              <w:rPr>
                <w:rFonts w:ascii="Arial" w:hAnsi="Arial" w:cs="Arial"/>
                <w:color w:val="000000" w:themeColor="text1"/>
                <w:sz w:val="20"/>
                <w:szCs w:val="20"/>
              </w:rPr>
            </w:pPr>
            <w:r w:rsidRPr="00C255EB">
              <w:rPr>
                <w:rFonts w:ascii="Arial" w:hAnsi="Arial" w:cs="Arial"/>
                <w:color w:val="000000" w:themeColor="text1"/>
                <w:sz w:val="20"/>
                <w:szCs w:val="20"/>
              </w:rPr>
              <w:lastRenderedPageBreak/>
              <w:t>[Complete Year 2</w:t>
            </w:r>
            <w:r w:rsidRPr="00C255EB">
              <w:rPr>
                <w:rFonts w:ascii="Arial" w:hAnsi="Arial" w:cs="Arial"/>
                <w:b w:val="0"/>
                <w:color w:val="000000" w:themeColor="text1"/>
                <w:sz w:val="20"/>
                <w:szCs w:val="20"/>
              </w:rPr>
              <w:t>] 3.2.2c. A resource guide is disseminated, esp. to organizations and individuals from racially diverse communities, to understand the enforcement of Fair Housing laws and ways to prevent discrimination in affordable housing development and preservation.</w:t>
            </w:r>
          </w:p>
        </w:tc>
        <w:tc>
          <w:tcPr>
            <w:cnfStyle w:val="000010000000" w:firstRow="0" w:lastRow="0" w:firstColumn="0" w:lastColumn="0" w:oddVBand="1" w:evenVBand="0" w:oddHBand="0" w:evenHBand="0" w:firstRowFirstColumn="0" w:firstRowLastColumn="0" w:lastRowFirstColumn="0" w:lastRowLastColumn="0"/>
            <w:tcW w:w="6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AE87611" w14:textId="77777777" w:rsidR="0095657B" w:rsidRPr="00C255EB" w:rsidRDefault="0095657B" w:rsidP="0095657B">
            <w:pPr>
              <w:widowControl w:val="0"/>
              <w:spacing w:before="20" w:after="20"/>
              <w:rPr>
                <w:rFonts w:ascii="Arial" w:hAnsi="Arial" w:cs="Arial"/>
                <w:sz w:val="20"/>
                <w:szCs w:val="20"/>
              </w:rPr>
            </w:pPr>
            <w:r w:rsidRPr="00C255EB">
              <w:rPr>
                <w:rFonts w:ascii="Arial" w:hAnsi="Arial" w:cs="Arial"/>
                <w:sz w:val="20"/>
                <w:szCs w:val="20"/>
              </w:rPr>
              <w:t>OC Department of Human Rights and Relations, Chapel Hill Department of Affordable Housing and Community Connections, Town of CARR, Town of HILLS</w:t>
            </w:r>
          </w:p>
        </w:tc>
        <w:tc>
          <w:tcPr>
            <w:tcW w:w="86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0626DF" w14:textId="77777777" w:rsidR="0095657B" w:rsidRPr="00C255EB" w:rsidRDefault="0095657B" w:rsidP="0095657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Fair Housing Workshop will be conducted during Aging in Community Series</w:t>
            </w:r>
          </w:p>
        </w:tc>
        <w:tc>
          <w:tcPr>
            <w:cnfStyle w:val="000010000000" w:firstRow="0" w:lastRow="0" w:firstColumn="0" w:lastColumn="0" w:oddVBand="1" w:evenVBand="0" w:oddHBand="0" w:evenHBand="0" w:firstRowFirstColumn="0" w:firstRowLastColumn="0" w:lastRowFirstColumn="0" w:lastRowLastColumn="0"/>
            <w:tcW w:w="81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E0DF16E" w14:textId="77777777" w:rsidR="0095657B" w:rsidRPr="0048618C" w:rsidRDefault="0095657B" w:rsidP="0095657B">
            <w:pPr>
              <w:widowControl w:val="0"/>
              <w:rPr>
                <w:rFonts w:ascii="Arial" w:hAnsi="Arial" w:cs="Arial"/>
                <w:sz w:val="20"/>
                <w:szCs w:val="20"/>
              </w:rPr>
            </w:pPr>
            <w:r w:rsidRPr="0048618C">
              <w:rPr>
                <w:rFonts w:ascii="Arial" w:hAnsi="Arial" w:cs="Arial"/>
                <w:sz w:val="20"/>
                <w:szCs w:val="20"/>
              </w:rPr>
              <w:t>Fair housing workshop scheduled March 2024</w:t>
            </w:r>
          </w:p>
          <w:p w14:paraId="27F4008C" w14:textId="77777777" w:rsidR="0095657B" w:rsidRPr="0048618C" w:rsidRDefault="0095657B" w:rsidP="0095657B">
            <w:pPr>
              <w:widowControl w:val="0"/>
              <w:rPr>
                <w:rFonts w:ascii="Arial" w:hAnsi="Arial" w:cs="Arial"/>
                <w:sz w:val="20"/>
                <w:szCs w:val="20"/>
              </w:rPr>
            </w:pPr>
          </w:p>
          <w:p w14:paraId="56C5D0CD" w14:textId="77777777" w:rsidR="0095657B" w:rsidRPr="0048618C" w:rsidRDefault="0095657B" w:rsidP="0095657B">
            <w:pPr>
              <w:widowControl w:val="0"/>
              <w:rPr>
                <w:rFonts w:ascii="Arial" w:hAnsi="Arial" w:cs="Arial"/>
                <w:sz w:val="20"/>
                <w:szCs w:val="20"/>
              </w:rPr>
            </w:pPr>
            <w:r w:rsidRPr="0048618C">
              <w:rPr>
                <w:rFonts w:ascii="Arial" w:hAnsi="Arial" w:cs="Arial"/>
                <w:sz w:val="20"/>
                <w:szCs w:val="20"/>
                <w:shd w:val="clear" w:color="auto" w:fill="FFFFFF" w:themeFill="background1"/>
              </w:rPr>
              <w:t>Will create 1 page resource guide based on presentation</w:t>
            </w:r>
          </w:p>
        </w:tc>
        <w:tc>
          <w:tcPr>
            <w:tcW w:w="83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DE82F6C" w14:textId="77777777" w:rsidR="0095657B" w:rsidRPr="00C255EB" w:rsidRDefault="0095657B" w:rsidP="0095657B">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Resource guide on fair housing is provided by Office of Equity and Inclusion</w:t>
            </w:r>
          </w:p>
        </w:tc>
        <w:tc>
          <w:tcPr>
            <w:cnfStyle w:val="000010000000" w:firstRow="0" w:lastRow="0" w:firstColumn="0" w:lastColumn="0" w:oddVBand="1" w:evenVBand="0" w:oddHBand="0" w:evenHBand="0" w:firstRowFirstColumn="0" w:firstRowLastColumn="0" w:lastRowFirstColumn="0" w:lastRowLastColumn="0"/>
            <w:tcW w:w="83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F70321A" w14:textId="77777777" w:rsidR="0095657B" w:rsidRPr="00C255EB" w:rsidRDefault="0095657B" w:rsidP="0095657B">
            <w:pPr>
              <w:widowControl w:val="0"/>
              <w:rPr>
                <w:rFonts w:ascii="Arial" w:hAnsi="Arial" w:cs="Arial"/>
                <w:sz w:val="20"/>
                <w:szCs w:val="20"/>
              </w:rPr>
            </w:pPr>
          </w:p>
        </w:tc>
      </w:tr>
      <w:tr w:rsidR="0095657B" w:rsidRPr="00C255EB" w14:paraId="38E0257A"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A21A84" w14:textId="77777777" w:rsidR="0095657B" w:rsidRPr="00C255EB" w:rsidRDefault="0095657B" w:rsidP="0095657B">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3.2.3: Expand the array of affordable senior housing designs and models</w:t>
            </w:r>
          </w:p>
        </w:tc>
      </w:tr>
      <w:tr w:rsidR="0048618C" w:rsidRPr="00C255EB" w14:paraId="7AF1044D"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tcBorders>
              <w:top w:val="single" w:sz="4" w:space="0" w:color="auto"/>
              <w:left w:val="single" w:sz="4" w:space="0" w:color="auto"/>
              <w:bottom w:val="single" w:sz="4" w:space="0" w:color="auto"/>
              <w:right w:val="single" w:sz="4" w:space="0" w:color="auto"/>
            </w:tcBorders>
          </w:tcPr>
          <w:p w14:paraId="0A0A85FA" w14:textId="77777777" w:rsidR="0048618C" w:rsidRPr="00C255EB" w:rsidRDefault="0048618C" w:rsidP="0048618C">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3.2.3a. Policies and practices that support the build-out and financing of Accessory Dwelling Units are promoted.</w:t>
            </w:r>
          </w:p>
        </w:tc>
        <w:tc>
          <w:tcPr>
            <w:cnfStyle w:val="000010000000" w:firstRow="0" w:lastRow="0" w:firstColumn="0" w:lastColumn="0" w:oddVBand="1" w:evenVBand="0" w:oddHBand="0" w:evenHBand="0" w:firstRowFirstColumn="0" w:firstRowLastColumn="0" w:lastRowFirstColumn="0" w:lastRowLastColumn="0"/>
            <w:tcW w:w="666" w:type="pct"/>
            <w:tcBorders>
              <w:top w:val="single" w:sz="4" w:space="0" w:color="auto"/>
              <w:left w:val="single" w:sz="4" w:space="0" w:color="auto"/>
              <w:bottom w:val="single" w:sz="4" w:space="0" w:color="auto"/>
              <w:right w:val="single" w:sz="4" w:space="0" w:color="auto"/>
            </w:tcBorders>
          </w:tcPr>
          <w:p w14:paraId="50C27454" w14:textId="77777777" w:rsidR="0048618C" w:rsidRPr="00C255EB" w:rsidRDefault="0048618C" w:rsidP="0048618C">
            <w:pPr>
              <w:widowControl w:val="0"/>
              <w:spacing w:before="20" w:after="20"/>
              <w:rPr>
                <w:rFonts w:ascii="Arial" w:hAnsi="Arial" w:cs="Arial"/>
                <w:sz w:val="20"/>
                <w:szCs w:val="20"/>
              </w:rPr>
            </w:pPr>
            <w:proofErr w:type="spellStart"/>
            <w:r w:rsidRPr="00C255EB">
              <w:rPr>
                <w:rFonts w:ascii="Arial" w:hAnsi="Arial" w:cs="Arial"/>
                <w:sz w:val="20"/>
                <w:szCs w:val="20"/>
              </w:rPr>
              <w:t>PeeWee</w:t>
            </w:r>
            <w:proofErr w:type="spellEnd"/>
            <w:r w:rsidRPr="00C255EB">
              <w:rPr>
                <w:rFonts w:ascii="Arial" w:hAnsi="Arial" w:cs="Arial"/>
                <w:sz w:val="20"/>
                <w:szCs w:val="20"/>
              </w:rPr>
              <w:t xml:space="preserve"> Homes, Chapel Hill Department of Affordable Housing and Community Connections, Town of CARR, Town of HILLS, OC Planning Department</w:t>
            </w:r>
          </w:p>
        </w:tc>
        <w:tc>
          <w:tcPr>
            <w:tcW w:w="866" w:type="pct"/>
            <w:tcBorders>
              <w:top w:val="single" w:sz="4" w:space="0" w:color="auto"/>
              <w:left w:val="single" w:sz="4" w:space="0" w:color="auto"/>
              <w:bottom w:val="single" w:sz="4" w:space="0" w:color="auto"/>
              <w:right w:val="single" w:sz="4" w:space="0" w:color="auto"/>
            </w:tcBorders>
          </w:tcPr>
          <w:p w14:paraId="4EF5904F" w14:textId="77777777" w:rsidR="0048618C" w:rsidRPr="00C255EB" w:rsidRDefault="0048618C" w:rsidP="0048618C">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255EB">
              <w:rPr>
                <w:rFonts w:ascii="Arial" w:hAnsi="Arial" w:cs="Arial"/>
                <w:b/>
                <w:bCs/>
                <w:sz w:val="20"/>
                <w:szCs w:val="20"/>
              </w:rPr>
              <w:t>[Indicator achieved in OC and CH in Year 1]</w:t>
            </w:r>
          </w:p>
          <w:p w14:paraId="3DADFFB7" w14:textId="77777777" w:rsidR="0048618C" w:rsidRPr="00C255EB" w:rsidRDefault="0048618C" w:rsidP="0048618C">
            <w:pPr>
              <w:pStyle w:val="ListParagraph"/>
              <w:widowControl w:val="0"/>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255EB">
              <w:rPr>
                <w:rFonts w:ascii="Arial" w:hAnsi="Arial" w:cs="Arial"/>
                <w:sz w:val="20"/>
                <w:szCs w:val="20"/>
              </w:rPr>
              <w:t>Focus on Carr, and Hills for year 2</w:t>
            </w:r>
          </w:p>
        </w:tc>
        <w:tc>
          <w:tcPr>
            <w:cnfStyle w:val="000010000000" w:firstRow="0" w:lastRow="0" w:firstColumn="0" w:lastColumn="0" w:oddVBand="1" w:evenVBand="0" w:oddHBand="0" w:evenHBand="0" w:firstRowFirstColumn="0" w:firstRowLastColumn="0" w:lastRowFirstColumn="0" w:lastRowLastColumn="0"/>
            <w:tcW w:w="819" w:type="pct"/>
            <w:tcBorders>
              <w:top w:val="single" w:sz="4" w:space="0" w:color="auto"/>
              <w:left w:val="single" w:sz="4" w:space="0" w:color="auto"/>
              <w:bottom w:val="single" w:sz="4" w:space="0" w:color="auto"/>
              <w:right w:val="single" w:sz="4" w:space="0" w:color="auto"/>
            </w:tcBorders>
            <w:shd w:val="clear" w:color="auto" w:fill="auto"/>
          </w:tcPr>
          <w:p w14:paraId="5737E13A" w14:textId="77777777" w:rsidR="0048618C" w:rsidRPr="00C255EB" w:rsidRDefault="0048618C" w:rsidP="0048618C">
            <w:pPr>
              <w:widowControl w:val="0"/>
              <w:rPr>
                <w:rFonts w:ascii="Arial" w:hAnsi="Arial" w:cs="Arial"/>
                <w:sz w:val="20"/>
                <w:szCs w:val="20"/>
              </w:rPr>
            </w:pPr>
          </w:p>
        </w:tc>
        <w:tc>
          <w:tcPr>
            <w:tcW w:w="832" w:type="pct"/>
            <w:tcBorders>
              <w:top w:val="single" w:sz="4" w:space="0" w:color="auto"/>
              <w:left w:val="single" w:sz="4" w:space="0" w:color="auto"/>
              <w:bottom w:val="single" w:sz="4" w:space="0" w:color="auto"/>
              <w:right w:val="single" w:sz="4" w:space="0" w:color="auto"/>
            </w:tcBorders>
          </w:tcPr>
          <w:p w14:paraId="15C84E6E" w14:textId="77777777" w:rsidR="0048618C" w:rsidRPr="00C255EB" w:rsidRDefault="0048618C" w:rsidP="0048618C">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Added to Policy exploration list of MPA student. </w:t>
            </w:r>
          </w:p>
        </w:tc>
        <w:tc>
          <w:tcPr>
            <w:cnfStyle w:val="000010000000" w:firstRow="0" w:lastRow="0" w:firstColumn="0" w:lastColumn="0" w:oddVBand="1" w:evenVBand="0" w:oddHBand="0" w:evenHBand="0" w:firstRowFirstColumn="0" w:firstRowLastColumn="0" w:lastRowFirstColumn="0" w:lastRowLastColumn="0"/>
            <w:tcW w:w="832" w:type="pct"/>
            <w:tcBorders>
              <w:top w:val="single" w:sz="4" w:space="0" w:color="auto"/>
              <w:left w:val="single" w:sz="4" w:space="0" w:color="auto"/>
              <w:bottom w:val="single" w:sz="4" w:space="0" w:color="auto"/>
              <w:right w:val="single" w:sz="4" w:space="0" w:color="auto"/>
            </w:tcBorders>
          </w:tcPr>
          <w:p w14:paraId="40759C11" w14:textId="29584559" w:rsidR="0048618C" w:rsidRPr="00C255EB" w:rsidRDefault="0048618C" w:rsidP="0048618C">
            <w:pPr>
              <w:widowControl w:val="0"/>
              <w:rPr>
                <w:rFonts w:ascii="Arial" w:hAnsi="Arial" w:cs="Arial"/>
                <w:sz w:val="20"/>
                <w:szCs w:val="20"/>
              </w:rPr>
            </w:pPr>
            <w:r>
              <w:rPr>
                <w:rFonts w:ascii="Arial" w:hAnsi="Arial" w:cs="Arial"/>
                <w:sz w:val="20"/>
                <w:szCs w:val="20"/>
              </w:rPr>
              <w:t>Policy Student began examining ADU policies in each jurisdiction.</w:t>
            </w:r>
          </w:p>
        </w:tc>
      </w:tr>
      <w:tr w:rsidR="0048618C" w:rsidRPr="00C255EB" w14:paraId="51301554"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tcBorders>
              <w:top w:val="single" w:sz="4" w:space="0" w:color="auto"/>
              <w:left w:val="single" w:sz="4" w:space="0" w:color="auto"/>
              <w:bottom w:val="single" w:sz="4" w:space="0" w:color="auto"/>
              <w:right w:val="single" w:sz="4" w:space="0" w:color="auto"/>
            </w:tcBorders>
          </w:tcPr>
          <w:p w14:paraId="0B3EECCC" w14:textId="77777777" w:rsidR="0048618C" w:rsidRPr="00C255EB" w:rsidRDefault="0048618C" w:rsidP="0048618C">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3.2.3b. A pathway to connect seniors seeking shared housing is implemented.</w:t>
            </w:r>
          </w:p>
        </w:tc>
        <w:tc>
          <w:tcPr>
            <w:cnfStyle w:val="000010000000" w:firstRow="0" w:lastRow="0" w:firstColumn="0" w:lastColumn="0" w:oddVBand="1" w:evenVBand="0" w:oddHBand="0" w:evenHBand="0" w:firstRowFirstColumn="0" w:firstRowLastColumn="0" w:lastRowFirstColumn="0" w:lastRowLastColumn="0"/>
            <w:tcW w:w="666" w:type="pct"/>
            <w:tcBorders>
              <w:top w:val="single" w:sz="4" w:space="0" w:color="auto"/>
              <w:left w:val="single" w:sz="4" w:space="0" w:color="auto"/>
              <w:bottom w:val="single" w:sz="4" w:space="0" w:color="auto"/>
              <w:right w:val="single" w:sz="4" w:space="0" w:color="auto"/>
            </w:tcBorders>
          </w:tcPr>
          <w:p w14:paraId="080EF41A"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OCDOA, Community Empowerment Fund, Empowerment, Inc.</w:t>
            </w:r>
          </w:p>
        </w:tc>
        <w:tc>
          <w:tcPr>
            <w:tcW w:w="3349"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74071" w14:textId="77777777" w:rsidR="0048618C" w:rsidRPr="00C255EB" w:rsidRDefault="0048618C" w:rsidP="0048618C">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On hold until Year 3</w:t>
            </w:r>
          </w:p>
        </w:tc>
      </w:tr>
      <w:tr w:rsidR="0048618C" w:rsidRPr="00C255EB" w14:paraId="22E085BE"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3CAF0F08" w14:textId="77777777" w:rsidR="0048618C" w:rsidRPr="00C255EB" w:rsidRDefault="0048618C" w:rsidP="0048618C">
            <w:pPr>
              <w:widowControl w:val="0"/>
              <w:spacing w:before="60" w:after="60"/>
              <w:rPr>
                <w:rFonts w:ascii="Arial" w:hAnsi="Arial" w:cs="Arial"/>
                <w:sz w:val="20"/>
                <w:szCs w:val="20"/>
              </w:rPr>
            </w:pPr>
            <w:r w:rsidRPr="00C255EB">
              <w:rPr>
                <w:rFonts w:ascii="Arial" w:hAnsi="Arial" w:cs="Arial"/>
                <w:color w:val="000000" w:themeColor="text1"/>
                <w:sz w:val="20"/>
                <w:szCs w:val="20"/>
              </w:rPr>
              <w:t>Objective 3.3: Improve the preservation and quality of homes for older adults through repair and modifications.</w:t>
            </w:r>
          </w:p>
        </w:tc>
      </w:tr>
      <w:tr w:rsidR="0048618C" w:rsidRPr="00C255EB" w14:paraId="2EA3028E"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1A7789B7" w14:textId="77777777" w:rsidR="0048618C" w:rsidRPr="00C255EB" w:rsidRDefault="0048618C" w:rsidP="0048618C">
            <w:pPr>
              <w:widowControl w:val="0"/>
              <w:spacing w:before="60" w:after="60"/>
              <w:rPr>
                <w:rFonts w:ascii="Arial" w:hAnsi="Arial" w:cs="Arial"/>
                <w:b w:val="0"/>
                <w:bCs w:val="0"/>
                <w:color w:val="000000" w:themeColor="text1"/>
                <w:sz w:val="20"/>
                <w:szCs w:val="20"/>
              </w:rPr>
            </w:pPr>
            <w:r w:rsidRPr="00C255EB">
              <w:rPr>
                <w:rFonts w:ascii="Arial" w:hAnsi="Arial" w:cs="Arial"/>
                <w:color w:val="000000" w:themeColor="text1"/>
                <w:sz w:val="20"/>
                <w:szCs w:val="20"/>
              </w:rPr>
              <w:t xml:space="preserve">[Completed year 1 with </w:t>
            </w:r>
            <w:hyperlink r:id="rId17" w:history="1">
              <w:r w:rsidRPr="00C255EB">
                <w:rPr>
                  <w:rStyle w:val="Hyperlink"/>
                  <w:rFonts w:ascii="Arial" w:hAnsi="Arial" w:cs="Arial"/>
                  <w:sz w:val="20"/>
                  <w:szCs w:val="20"/>
                </w:rPr>
                <w:t>2023 Evaluation</w:t>
              </w:r>
            </w:hyperlink>
            <w:r w:rsidRPr="00C255EB">
              <w:rPr>
                <w:rFonts w:ascii="Arial" w:hAnsi="Arial" w:cs="Arial"/>
                <w:color w:val="000000" w:themeColor="text1"/>
                <w:sz w:val="20"/>
                <w:szCs w:val="20"/>
              </w:rPr>
              <w:t>/Next update in Year 4]</w:t>
            </w:r>
          </w:p>
          <w:p w14:paraId="76EAF417" w14:textId="77777777" w:rsidR="0048618C" w:rsidRPr="00C255EB" w:rsidRDefault="0048618C" w:rsidP="0048618C">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 xml:space="preserve">Strategy 3.3.1: Collect and analyze data to potentially uncover and then address race-based inequities in-home repair and modification services provided by Orange County Home Preservation Coalition Partners. </w:t>
            </w:r>
          </w:p>
        </w:tc>
      </w:tr>
      <w:tr w:rsidR="0048618C" w:rsidRPr="00C255EB" w14:paraId="692CA2FF"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shd w:val="clear" w:color="auto" w:fill="EAF1DD" w:themeFill="accent3" w:themeFillTint="33"/>
          </w:tcPr>
          <w:p w14:paraId="3EA5C027" w14:textId="77777777" w:rsidR="0048618C" w:rsidRPr="00C255EB" w:rsidRDefault="0048618C" w:rsidP="0048618C">
            <w:pPr>
              <w:widowControl w:val="0"/>
              <w:spacing w:before="20" w:after="20"/>
              <w:rPr>
                <w:rFonts w:ascii="Arial" w:hAnsi="Arial" w:cs="Arial"/>
                <w:b w:val="0"/>
                <w:sz w:val="20"/>
                <w:szCs w:val="20"/>
              </w:rPr>
            </w:pPr>
            <w:r w:rsidRPr="00C255EB">
              <w:rPr>
                <w:rFonts w:ascii="Arial" w:hAnsi="Arial" w:cs="Arial"/>
                <w:sz w:val="20"/>
                <w:szCs w:val="20"/>
              </w:rPr>
              <w:lastRenderedPageBreak/>
              <w:t xml:space="preserve">[Complete Year 1] </w:t>
            </w:r>
            <w:r w:rsidRPr="00C255EB">
              <w:rPr>
                <w:rFonts w:ascii="Arial" w:hAnsi="Arial" w:cs="Arial"/>
                <w:b w:val="0"/>
                <w:color w:val="000000" w:themeColor="text1"/>
                <w:sz w:val="20"/>
                <w:szCs w:val="20"/>
              </w:rPr>
              <w:t>3.3.1a. The Orange County Home Preservation Coalition (OCHPC) effectively collects race-based data for homeowners and tenants requesting services from and served by the coalition.</w:t>
            </w:r>
          </w:p>
        </w:tc>
        <w:tc>
          <w:tcPr>
            <w:cnfStyle w:val="000010000000" w:firstRow="0" w:lastRow="0" w:firstColumn="0" w:lastColumn="0" w:oddVBand="1" w:evenVBand="0" w:oddHBand="0" w:evenHBand="0" w:firstRowFirstColumn="0" w:firstRowLastColumn="0" w:lastRowFirstColumn="0" w:lastRowLastColumn="0"/>
            <w:tcW w:w="666" w:type="pct"/>
            <w:shd w:val="clear" w:color="auto" w:fill="EAF1DD" w:themeFill="accent3" w:themeFillTint="33"/>
          </w:tcPr>
          <w:p w14:paraId="77C96557"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OCHPC, CPRC, UNC City and Regional Planning Department, UNC Division of OS/OT</w:t>
            </w:r>
          </w:p>
        </w:tc>
        <w:tc>
          <w:tcPr>
            <w:tcW w:w="3349" w:type="pct"/>
            <w:gridSpan w:val="4"/>
            <w:shd w:val="clear" w:color="auto" w:fill="EAF1DD" w:themeFill="accent3" w:themeFillTint="33"/>
          </w:tcPr>
          <w:p w14:paraId="0441BE42" w14:textId="77777777" w:rsidR="0048618C" w:rsidRPr="00C255EB" w:rsidRDefault="001B022A" w:rsidP="0048618C">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8" w:history="1">
              <w:r w:rsidR="0048618C" w:rsidRPr="00C255EB">
                <w:rPr>
                  <w:rStyle w:val="Hyperlink"/>
                  <w:rFonts w:ascii="Arial" w:hAnsi="Arial" w:cs="Arial"/>
                  <w:sz w:val="20"/>
                  <w:szCs w:val="20"/>
                </w:rPr>
                <w:t>See 2023 Evaluation</w:t>
              </w:r>
            </w:hyperlink>
            <w:r w:rsidR="0048618C" w:rsidRPr="00C255EB">
              <w:rPr>
                <w:rFonts w:ascii="Arial" w:hAnsi="Arial" w:cs="Arial"/>
                <w:sz w:val="20"/>
                <w:szCs w:val="20"/>
              </w:rPr>
              <w:t xml:space="preserve"> for most recent race and housing data for OCHPC</w:t>
            </w:r>
          </w:p>
        </w:tc>
      </w:tr>
      <w:tr w:rsidR="0048618C" w:rsidRPr="00C255EB" w14:paraId="49A507CD"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shd w:val="clear" w:color="auto" w:fill="auto"/>
          </w:tcPr>
          <w:p w14:paraId="7075F33D" w14:textId="77777777" w:rsidR="0048618C" w:rsidRPr="00C255EB" w:rsidRDefault="0048618C" w:rsidP="0048618C">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3.3.1b. Race-based OCHPC data, potentially in correlation with tax assessment data, poverty level, or other factors are regularly evaluated in correlation with home preservation processes and provision.</w:t>
            </w:r>
          </w:p>
        </w:tc>
        <w:tc>
          <w:tcPr>
            <w:cnfStyle w:val="000010000000" w:firstRow="0" w:lastRow="0" w:firstColumn="0" w:lastColumn="0" w:oddVBand="1" w:evenVBand="0" w:oddHBand="0" w:evenHBand="0" w:firstRowFirstColumn="0" w:firstRowLastColumn="0" w:lastRowFirstColumn="0" w:lastRowLastColumn="0"/>
            <w:tcW w:w="666" w:type="pct"/>
            <w:shd w:val="clear" w:color="auto" w:fill="auto"/>
          </w:tcPr>
          <w:p w14:paraId="78016CDC"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OCHPC, CPRC, UNC City and Regional Planning Department, UNC Division of OS/OT</w:t>
            </w:r>
          </w:p>
        </w:tc>
        <w:tc>
          <w:tcPr>
            <w:tcW w:w="866" w:type="pct"/>
            <w:shd w:val="clear" w:color="auto" w:fill="auto"/>
          </w:tcPr>
          <w:p w14:paraId="69BA1DF1" w14:textId="77777777"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19" w:type="pct"/>
            <w:shd w:val="clear" w:color="auto" w:fill="auto"/>
          </w:tcPr>
          <w:p w14:paraId="241BA7A7" w14:textId="77777777" w:rsidR="0048618C" w:rsidRPr="00C255EB" w:rsidRDefault="0048618C" w:rsidP="0048618C">
            <w:pPr>
              <w:widowControl w:val="0"/>
              <w:spacing w:before="20" w:after="20"/>
              <w:rPr>
                <w:rFonts w:ascii="Arial" w:hAnsi="Arial" w:cs="Arial"/>
                <w:sz w:val="20"/>
                <w:szCs w:val="20"/>
              </w:rPr>
            </w:pPr>
          </w:p>
        </w:tc>
        <w:tc>
          <w:tcPr>
            <w:tcW w:w="832" w:type="pct"/>
            <w:shd w:val="clear" w:color="auto" w:fill="auto"/>
          </w:tcPr>
          <w:p w14:paraId="53FB8A3B" w14:textId="77777777"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shd w:val="clear" w:color="auto" w:fill="auto"/>
          </w:tcPr>
          <w:p w14:paraId="73F2EE18" w14:textId="54708D34" w:rsidR="0048618C" w:rsidRPr="00C255EB" w:rsidRDefault="0048618C" w:rsidP="0048618C">
            <w:pPr>
              <w:widowControl w:val="0"/>
              <w:spacing w:before="20" w:after="20"/>
              <w:rPr>
                <w:rFonts w:ascii="Arial" w:hAnsi="Arial" w:cs="Arial"/>
                <w:sz w:val="20"/>
                <w:szCs w:val="20"/>
              </w:rPr>
            </w:pPr>
            <w:r>
              <w:rPr>
                <w:rFonts w:ascii="Arial" w:hAnsi="Arial" w:cs="Arial"/>
                <w:sz w:val="20"/>
                <w:szCs w:val="20"/>
              </w:rPr>
              <w:t>Data Cleaning and Organization was a focus of Spring and Summer to prepare OCHPC database for evaluation.</w:t>
            </w:r>
          </w:p>
        </w:tc>
      </w:tr>
      <w:tr w:rsidR="0048618C" w:rsidRPr="00C255EB" w14:paraId="55C4EF44"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tcBorders>
              <w:bottom w:val="single" w:sz="4" w:space="0" w:color="000000" w:themeColor="text1"/>
            </w:tcBorders>
          </w:tcPr>
          <w:p w14:paraId="5B2931B1" w14:textId="77777777" w:rsidR="0048618C" w:rsidRPr="00C255EB" w:rsidRDefault="0048618C" w:rsidP="0048618C">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3.3.1c. The proportion of families who request services, based on race, from the OCHPC matches the proportion of services ultimately provided by the OCHPC, based on race.</w:t>
            </w:r>
          </w:p>
        </w:tc>
        <w:tc>
          <w:tcPr>
            <w:cnfStyle w:val="000010000000" w:firstRow="0" w:lastRow="0" w:firstColumn="0" w:lastColumn="0" w:oddVBand="1" w:evenVBand="0" w:oddHBand="0" w:evenHBand="0" w:firstRowFirstColumn="0" w:firstRowLastColumn="0" w:lastRowFirstColumn="0" w:lastRowLastColumn="0"/>
            <w:tcW w:w="666" w:type="pct"/>
            <w:tcBorders>
              <w:bottom w:val="single" w:sz="4" w:space="0" w:color="000000" w:themeColor="text1"/>
            </w:tcBorders>
          </w:tcPr>
          <w:p w14:paraId="5664348F"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OCHPC, CPRC, UNC Division of OS/OT</w:t>
            </w:r>
          </w:p>
        </w:tc>
        <w:tc>
          <w:tcPr>
            <w:tcW w:w="866" w:type="pct"/>
            <w:tcBorders>
              <w:bottom w:val="single" w:sz="4" w:space="0" w:color="000000" w:themeColor="text1"/>
            </w:tcBorders>
          </w:tcPr>
          <w:p w14:paraId="5D4122F2" w14:textId="77777777" w:rsidR="0048618C" w:rsidRPr="00C255EB" w:rsidRDefault="0048618C" w:rsidP="0048618C">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2023 Evaluation findings on race/ethnicity of households served:</w:t>
            </w:r>
          </w:p>
          <w:p w14:paraId="26E68551" w14:textId="77777777" w:rsidR="0048618C" w:rsidRPr="00C255EB" w:rsidRDefault="0048618C" w:rsidP="0048618C">
            <w:pPr>
              <w:pStyle w:val="ListParagraph"/>
              <w:widowControl w:val="0"/>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American Indian: less than 1%</w:t>
            </w:r>
          </w:p>
          <w:p w14:paraId="74954160" w14:textId="77777777" w:rsidR="0048618C" w:rsidRPr="00C255EB" w:rsidRDefault="0048618C" w:rsidP="0048618C">
            <w:pPr>
              <w:pStyle w:val="ListParagraph"/>
              <w:widowControl w:val="0"/>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Asian: 1%</w:t>
            </w:r>
          </w:p>
          <w:p w14:paraId="1CF9EE9F" w14:textId="77777777" w:rsidR="0048618C" w:rsidRPr="00C255EB" w:rsidRDefault="0048618C" w:rsidP="0048618C">
            <w:pPr>
              <w:pStyle w:val="ListParagraph"/>
              <w:widowControl w:val="0"/>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Black or African American: 71%</w:t>
            </w:r>
          </w:p>
          <w:p w14:paraId="3B440F39" w14:textId="77777777" w:rsidR="0048618C" w:rsidRPr="00C255EB" w:rsidRDefault="0048618C" w:rsidP="0048618C">
            <w:pPr>
              <w:pStyle w:val="ListParagraph"/>
              <w:widowControl w:val="0"/>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Latine: 1%</w:t>
            </w:r>
          </w:p>
          <w:p w14:paraId="3D08BFCB" w14:textId="77777777" w:rsidR="0048618C" w:rsidRPr="00C255EB" w:rsidRDefault="0048618C" w:rsidP="0048618C">
            <w:pPr>
              <w:pStyle w:val="ListParagraph"/>
              <w:widowControl w:val="0"/>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White: 14%</w:t>
            </w:r>
          </w:p>
          <w:p w14:paraId="13B2B088" w14:textId="77777777" w:rsidR="0048618C" w:rsidRPr="00C255EB" w:rsidRDefault="0048618C" w:rsidP="0048618C">
            <w:pPr>
              <w:pStyle w:val="ListParagraph"/>
              <w:widowControl w:val="0"/>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Two or more races: less than 1%</w:t>
            </w:r>
          </w:p>
          <w:p w14:paraId="492B0675" w14:textId="77777777" w:rsidR="0048618C" w:rsidRPr="00C255EB" w:rsidRDefault="0048618C" w:rsidP="0048618C">
            <w:pPr>
              <w:pStyle w:val="ListParagraph"/>
              <w:widowControl w:val="0"/>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Race unknown: 11%</w:t>
            </w:r>
          </w:p>
          <w:p w14:paraId="12A38110" w14:textId="77777777" w:rsidR="0048618C" w:rsidRPr="00C255EB" w:rsidRDefault="0048618C" w:rsidP="0048618C">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This indicates that we are serving historically excluded racialized groups appropriately through the Coalition.</w:t>
            </w:r>
          </w:p>
        </w:tc>
        <w:tc>
          <w:tcPr>
            <w:cnfStyle w:val="000010000000" w:firstRow="0" w:lastRow="0" w:firstColumn="0" w:lastColumn="0" w:oddVBand="1" w:evenVBand="0" w:oddHBand="0" w:evenHBand="0" w:firstRowFirstColumn="0" w:firstRowLastColumn="0" w:lastRowFirstColumn="0" w:lastRowLastColumn="0"/>
            <w:tcW w:w="819" w:type="pct"/>
            <w:tcBorders>
              <w:bottom w:val="single" w:sz="4" w:space="0" w:color="000000" w:themeColor="text1"/>
            </w:tcBorders>
          </w:tcPr>
          <w:p w14:paraId="259AEC06" w14:textId="77777777" w:rsidR="0048618C" w:rsidRPr="00C255EB" w:rsidRDefault="0048618C" w:rsidP="0048618C">
            <w:pPr>
              <w:pStyle w:val="ListParagraph"/>
              <w:widowControl w:val="0"/>
              <w:spacing w:before="20" w:after="20"/>
              <w:ind w:left="360"/>
              <w:rPr>
                <w:rFonts w:ascii="Arial" w:hAnsi="Arial" w:cs="Arial"/>
                <w:sz w:val="20"/>
                <w:szCs w:val="20"/>
              </w:rPr>
            </w:pPr>
          </w:p>
        </w:tc>
        <w:tc>
          <w:tcPr>
            <w:tcW w:w="832" w:type="pct"/>
            <w:tcBorders>
              <w:bottom w:val="single" w:sz="4" w:space="0" w:color="000000" w:themeColor="text1"/>
            </w:tcBorders>
          </w:tcPr>
          <w:p w14:paraId="435D7846" w14:textId="77777777" w:rsidR="0048618C" w:rsidRPr="00C255EB" w:rsidRDefault="0048618C" w:rsidP="0048618C">
            <w:pPr>
              <w:pStyle w:val="ListParagraph"/>
              <w:widowControl w:val="0"/>
              <w:spacing w:before="20" w:after="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Borders>
              <w:bottom w:val="single" w:sz="4" w:space="0" w:color="000000" w:themeColor="text1"/>
            </w:tcBorders>
          </w:tcPr>
          <w:p w14:paraId="73DBE3F4" w14:textId="77777777" w:rsidR="0048618C" w:rsidRPr="00C255EB" w:rsidRDefault="0048618C" w:rsidP="0048618C">
            <w:pPr>
              <w:pStyle w:val="ListParagraph"/>
              <w:widowControl w:val="0"/>
              <w:spacing w:before="20" w:after="20"/>
              <w:ind w:left="360"/>
              <w:rPr>
                <w:rFonts w:ascii="Arial" w:hAnsi="Arial" w:cs="Arial"/>
                <w:sz w:val="20"/>
                <w:szCs w:val="20"/>
              </w:rPr>
            </w:pPr>
          </w:p>
        </w:tc>
      </w:tr>
      <w:tr w:rsidR="0048618C" w:rsidRPr="00C255EB" w14:paraId="6C456133" w14:textId="77777777" w:rsidTr="009565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shd w:val="clear" w:color="auto" w:fill="DBE5F1" w:themeFill="accent1" w:themeFillTint="33"/>
          </w:tcPr>
          <w:p w14:paraId="7F1BE5A2" w14:textId="77777777" w:rsidR="0048618C" w:rsidRPr="00C255EB" w:rsidRDefault="0048618C" w:rsidP="0048618C">
            <w:pPr>
              <w:widowControl w:val="0"/>
              <w:spacing w:before="60" w:after="60"/>
              <w:rPr>
                <w:rFonts w:ascii="Arial" w:hAnsi="Arial" w:cs="Arial"/>
                <w:sz w:val="20"/>
                <w:szCs w:val="20"/>
              </w:rPr>
            </w:pPr>
            <w:r w:rsidRPr="00C255EB">
              <w:rPr>
                <w:rFonts w:ascii="Arial" w:hAnsi="Arial" w:cs="Arial"/>
                <w:color w:val="000000" w:themeColor="text1"/>
                <w:sz w:val="20"/>
                <w:szCs w:val="20"/>
              </w:rPr>
              <w:lastRenderedPageBreak/>
              <w:t>Strategy 3.3.2: Support older adult homeowners and tenants in navigating home repair and modifications systems and services of OCHPC Partners.</w:t>
            </w:r>
          </w:p>
        </w:tc>
      </w:tr>
      <w:tr w:rsidR="0048618C" w:rsidRPr="00C255EB" w14:paraId="41921639"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shd w:val="clear" w:color="auto" w:fill="EAF1DD" w:themeFill="accent3" w:themeFillTint="33"/>
          </w:tcPr>
          <w:p w14:paraId="3CAECA5A" w14:textId="77777777" w:rsidR="0048618C" w:rsidRPr="00C255EB" w:rsidRDefault="0048618C" w:rsidP="0048618C">
            <w:pPr>
              <w:widowControl w:val="0"/>
              <w:spacing w:before="20" w:after="20"/>
              <w:rPr>
                <w:rFonts w:ascii="Arial" w:hAnsi="Arial" w:cs="Arial"/>
                <w:color w:val="000000" w:themeColor="text1"/>
                <w:sz w:val="20"/>
                <w:szCs w:val="20"/>
              </w:rPr>
            </w:pPr>
            <w:r w:rsidRPr="00C255EB">
              <w:rPr>
                <w:rFonts w:ascii="Arial" w:hAnsi="Arial" w:cs="Arial"/>
                <w:sz w:val="20"/>
                <w:szCs w:val="20"/>
              </w:rPr>
              <w:t xml:space="preserve">[Complete Year 1] </w:t>
            </w:r>
            <w:r w:rsidRPr="00C255EB">
              <w:rPr>
                <w:rFonts w:ascii="Arial" w:hAnsi="Arial" w:cs="Arial"/>
                <w:b w:val="0"/>
                <w:color w:val="000000" w:themeColor="text1"/>
                <w:sz w:val="20"/>
                <w:szCs w:val="20"/>
              </w:rPr>
              <w:t>3.3.2a. The OCHPC is sustained with ongoing, dedicated sources of financial support.</w:t>
            </w:r>
          </w:p>
        </w:tc>
        <w:tc>
          <w:tcPr>
            <w:cnfStyle w:val="000010000000" w:firstRow="0" w:lastRow="0" w:firstColumn="0" w:lastColumn="0" w:oddVBand="1" w:evenVBand="0" w:oddHBand="0" w:evenHBand="0" w:firstRowFirstColumn="0" w:firstRowLastColumn="0" w:lastRowFirstColumn="0" w:lastRowLastColumn="0"/>
            <w:tcW w:w="666" w:type="pct"/>
            <w:shd w:val="clear" w:color="auto" w:fill="EAF1DD" w:themeFill="accent3" w:themeFillTint="33"/>
          </w:tcPr>
          <w:p w14:paraId="1895BD08"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OCHPC Partners, Hope Renovations, Habitat for Humanity of Orange County, CPRC, Chapel Hill Department of Affordable Housing and Community Connections, Town of CARR, Town of HILLS, and OC Planning Department, UNC Division of OS/OT</w:t>
            </w:r>
          </w:p>
        </w:tc>
        <w:tc>
          <w:tcPr>
            <w:tcW w:w="3349" w:type="pct"/>
            <w:gridSpan w:val="4"/>
            <w:shd w:val="clear" w:color="auto" w:fill="EAF1DD" w:themeFill="accent3" w:themeFillTint="33"/>
          </w:tcPr>
          <w:p w14:paraId="2B218FB0" w14:textId="618C20DD" w:rsidR="0048618C" w:rsidRPr="00C255EB" w:rsidRDefault="0048618C" w:rsidP="0048618C">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OCHPC Admin funded for 3 additional years through OC Housing</w:t>
            </w:r>
          </w:p>
        </w:tc>
      </w:tr>
      <w:tr w:rsidR="0048618C" w:rsidRPr="00C255EB" w14:paraId="57D0F0E0"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shd w:val="clear" w:color="auto" w:fill="EAF1DD" w:themeFill="accent3" w:themeFillTint="33"/>
          </w:tcPr>
          <w:p w14:paraId="1C6B66E5" w14:textId="77777777" w:rsidR="0048618C" w:rsidRPr="00C255EB" w:rsidRDefault="0048618C" w:rsidP="0048618C">
            <w:pPr>
              <w:widowControl w:val="0"/>
              <w:spacing w:before="20" w:after="20"/>
              <w:rPr>
                <w:rFonts w:ascii="Arial" w:hAnsi="Arial" w:cs="Arial"/>
                <w:color w:val="000000" w:themeColor="text1"/>
                <w:sz w:val="20"/>
                <w:szCs w:val="20"/>
              </w:rPr>
            </w:pPr>
            <w:r w:rsidRPr="00C255EB">
              <w:rPr>
                <w:rFonts w:ascii="Arial" w:hAnsi="Arial" w:cs="Arial"/>
                <w:sz w:val="20"/>
                <w:szCs w:val="20"/>
              </w:rPr>
              <w:t xml:space="preserve">[Complete Year 1] </w:t>
            </w:r>
            <w:r w:rsidRPr="00C255EB">
              <w:rPr>
                <w:rFonts w:ascii="Arial" w:hAnsi="Arial" w:cs="Arial"/>
                <w:b w:val="0"/>
                <w:color w:val="000000" w:themeColor="text1"/>
                <w:sz w:val="20"/>
                <w:szCs w:val="20"/>
              </w:rPr>
              <w:t>3.3.2b. Home Repair Navigators, paid positions situated within OCHPC partners, who assist homeowners in walking through home repair service processes, are established as supports.</w:t>
            </w:r>
          </w:p>
        </w:tc>
        <w:tc>
          <w:tcPr>
            <w:cnfStyle w:val="000010000000" w:firstRow="0" w:lastRow="0" w:firstColumn="0" w:lastColumn="0" w:oddVBand="1" w:evenVBand="0" w:oddHBand="0" w:evenHBand="0" w:firstRowFirstColumn="0" w:firstRowLastColumn="0" w:lastRowFirstColumn="0" w:lastRowLastColumn="0"/>
            <w:tcW w:w="666" w:type="pct"/>
            <w:shd w:val="clear" w:color="auto" w:fill="EAF1DD" w:themeFill="accent3" w:themeFillTint="33"/>
          </w:tcPr>
          <w:p w14:paraId="5F571F07"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OCHPC Partners, Hope Renovations, Habitat for Humanity of Orange County, CPRC, Chapel Hill Department of Affordable Housing and Community Connections, Town of CARR, Town of HILLS, OC Planning Department, UNC Division of OS/OT</w:t>
            </w:r>
          </w:p>
        </w:tc>
        <w:tc>
          <w:tcPr>
            <w:tcW w:w="866" w:type="pct"/>
            <w:shd w:val="clear" w:color="auto" w:fill="EAF1DD" w:themeFill="accent3" w:themeFillTint="33"/>
          </w:tcPr>
          <w:p w14:paraId="2C4E4675" w14:textId="77777777"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Habitat, RTT, CPL, </w:t>
            </w:r>
            <w:proofErr w:type="spellStart"/>
            <w:r w:rsidRPr="00C255EB">
              <w:rPr>
                <w:rFonts w:ascii="Arial" w:hAnsi="Arial" w:cs="Arial"/>
                <w:sz w:val="20"/>
                <w:szCs w:val="20"/>
              </w:rPr>
              <w:t>PiAP</w:t>
            </w:r>
            <w:proofErr w:type="spellEnd"/>
            <w:r w:rsidRPr="00C255EB">
              <w:rPr>
                <w:rFonts w:ascii="Arial" w:hAnsi="Arial" w:cs="Arial"/>
                <w:sz w:val="20"/>
                <w:szCs w:val="20"/>
              </w:rPr>
              <w:t>, and County have formed a “Coordination Crew” that focuses on working cases through the repair networks and timeline. SOPs and guidelines are being developed to support navigation.</w:t>
            </w:r>
          </w:p>
        </w:tc>
        <w:tc>
          <w:tcPr>
            <w:cnfStyle w:val="000010000000" w:firstRow="0" w:lastRow="0" w:firstColumn="0" w:lastColumn="0" w:oddVBand="1" w:evenVBand="0" w:oddHBand="0" w:evenHBand="0" w:firstRowFirstColumn="0" w:firstRowLastColumn="0" w:lastRowFirstColumn="0" w:lastRowLastColumn="0"/>
            <w:tcW w:w="819" w:type="pct"/>
            <w:shd w:val="clear" w:color="auto" w:fill="EAF1DD" w:themeFill="accent3" w:themeFillTint="33"/>
          </w:tcPr>
          <w:p w14:paraId="51F1B418" w14:textId="77777777" w:rsidR="0048618C" w:rsidRPr="00C255EB" w:rsidRDefault="0048618C" w:rsidP="0048618C">
            <w:pPr>
              <w:widowControl w:val="0"/>
              <w:spacing w:before="20" w:after="20"/>
              <w:rPr>
                <w:rFonts w:ascii="Arial" w:hAnsi="Arial" w:cs="Arial"/>
                <w:sz w:val="20"/>
                <w:szCs w:val="20"/>
              </w:rPr>
            </w:pPr>
          </w:p>
        </w:tc>
        <w:tc>
          <w:tcPr>
            <w:tcW w:w="832" w:type="pct"/>
            <w:shd w:val="clear" w:color="auto" w:fill="EAF1DD" w:themeFill="accent3" w:themeFillTint="33"/>
          </w:tcPr>
          <w:p w14:paraId="4096E266" w14:textId="77777777"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shd w:val="clear" w:color="auto" w:fill="EAF1DD" w:themeFill="accent3" w:themeFillTint="33"/>
          </w:tcPr>
          <w:p w14:paraId="134D579F" w14:textId="77777777" w:rsidR="0048618C" w:rsidRDefault="0048618C" w:rsidP="0048618C">
            <w:pPr>
              <w:widowControl w:val="0"/>
              <w:spacing w:before="20" w:after="20"/>
              <w:rPr>
                <w:rFonts w:ascii="Arial" w:hAnsi="Arial" w:cs="Arial"/>
                <w:sz w:val="20"/>
                <w:szCs w:val="20"/>
              </w:rPr>
            </w:pPr>
            <w:r>
              <w:rPr>
                <w:rFonts w:ascii="Arial" w:hAnsi="Arial" w:cs="Arial"/>
                <w:sz w:val="20"/>
                <w:szCs w:val="20"/>
              </w:rPr>
              <w:t>OCHPC has new phone number for coordination.</w:t>
            </w:r>
          </w:p>
          <w:p w14:paraId="7778292F" w14:textId="19271DBF" w:rsidR="0048618C" w:rsidRPr="00C255EB" w:rsidRDefault="0048618C" w:rsidP="0048618C">
            <w:pPr>
              <w:widowControl w:val="0"/>
              <w:spacing w:before="20" w:after="20"/>
              <w:rPr>
                <w:rFonts w:ascii="Arial" w:hAnsi="Arial" w:cs="Arial"/>
                <w:sz w:val="20"/>
                <w:szCs w:val="20"/>
              </w:rPr>
            </w:pPr>
            <w:r>
              <w:rPr>
                <w:rFonts w:ascii="Arial" w:hAnsi="Arial" w:cs="Arial"/>
                <w:sz w:val="20"/>
                <w:szCs w:val="20"/>
              </w:rPr>
              <w:t>CPL is continuing to strengthen SOPs for coordination and engage with Coordination Crew and Homeowners.</w:t>
            </w:r>
          </w:p>
        </w:tc>
      </w:tr>
      <w:tr w:rsidR="0048618C" w:rsidRPr="00C255EB" w14:paraId="111A0E47"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tcPr>
          <w:p w14:paraId="05B5A482" w14:textId="77777777" w:rsidR="0048618C" w:rsidRPr="00C255EB" w:rsidRDefault="0048618C" w:rsidP="0048618C">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3.3.2c. Education resources and databases that are already available (e.g., the Minority and Women-Owned Business Enterprise State Database) are highlighted and distributed to support older adults in connecting with contractors.</w:t>
            </w:r>
          </w:p>
        </w:tc>
        <w:tc>
          <w:tcPr>
            <w:cnfStyle w:val="000010000000" w:firstRow="0" w:lastRow="0" w:firstColumn="0" w:lastColumn="0" w:oddVBand="1" w:evenVBand="0" w:oddHBand="0" w:evenHBand="0" w:firstRowFirstColumn="0" w:firstRowLastColumn="0" w:lastRowFirstColumn="0" w:lastRowLastColumn="0"/>
            <w:tcW w:w="666" w:type="pct"/>
          </w:tcPr>
          <w:p w14:paraId="2474CE9E"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OCHPC Partners, Hope Renovations, Habitat for Humanity of Orange County, CPRC, Chapel Hill Department of Affordable Housing and Community Connections, Town of CARR, Town of HILLS, OC Planning Department, UNC Division of OS/OT</w:t>
            </w:r>
          </w:p>
        </w:tc>
        <w:tc>
          <w:tcPr>
            <w:tcW w:w="866" w:type="pct"/>
          </w:tcPr>
          <w:p w14:paraId="30275080" w14:textId="77777777" w:rsidR="0048618C" w:rsidRPr="00C255EB" w:rsidRDefault="0048618C" w:rsidP="0048618C">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On hold until able to connect with partners with access to databases</w:t>
            </w:r>
          </w:p>
        </w:tc>
        <w:tc>
          <w:tcPr>
            <w:cnfStyle w:val="000010000000" w:firstRow="0" w:lastRow="0" w:firstColumn="0" w:lastColumn="0" w:oddVBand="1" w:evenVBand="0" w:oddHBand="0" w:evenHBand="0" w:firstRowFirstColumn="0" w:firstRowLastColumn="0" w:lastRowFirstColumn="0" w:lastRowLastColumn="0"/>
            <w:tcW w:w="819" w:type="pct"/>
          </w:tcPr>
          <w:p w14:paraId="6F4814D1"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 xml:space="preserve">Connecting with Carr resource guide, OC resource guide (also in Spanish), </w:t>
            </w:r>
            <w:proofErr w:type="spellStart"/>
            <w:r w:rsidRPr="00C255EB">
              <w:rPr>
                <w:rFonts w:ascii="Arial" w:hAnsi="Arial" w:cs="Arial"/>
                <w:sz w:val="20"/>
                <w:szCs w:val="20"/>
              </w:rPr>
              <w:t>DoA</w:t>
            </w:r>
            <w:proofErr w:type="spellEnd"/>
            <w:r w:rsidRPr="00C255EB">
              <w:rPr>
                <w:rFonts w:ascii="Arial" w:hAnsi="Arial" w:cs="Arial"/>
                <w:sz w:val="20"/>
                <w:szCs w:val="20"/>
              </w:rPr>
              <w:t xml:space="preserve"> list of contractors, and Hope Reno on graduates list to consolidate into a flyer or resource list for website</w:t>
            </w:r>
          </w:p>
          <w:p w14:paraId="3B53795B" w14:textId="77777777" w:rsidR="0048618C" w:rsidRPr="00C255EB" w:rsidRDefault="0048618C" w:rsidP="0048618C">
            <w:pPr>
              <w:widowControl w:val="0"/>
              <w:spacing w:before="20" w:after="20"/>
              <w:rPr>
                <w:rFonts w:ascii="Arial" w:hAnsi="Arial" w:cs="Arial"/>
                <w:sz w:val="20"/>
                <w:szCs w:val="20"/>
              </w:rPr>
            </w:pPr>
          </w:p>
        </w:tc>
        <w:tc>
          <w:tcPr>
            <w:tcW w:w="832" w:type="pct"/>
          </w:tcPr>
          <w:p w14:paraId="0C637366" w14:textId="77777777" w:rsidR="0048618C" w:rsidRPr="00C255EB" w:rsidRDefault="0048618C" w:rsidP="0048618C">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Pr>
          <w:p w14:paraId="5E4ED3A3" w14:textId="77777777" w:rsidR="0048618C" w:rsidRPr="00C255EB" w:rsidRDefault="0048618C" w:rsidP="0048618C">
            <w:pPr>
              <w:widowControl w:val="0"/>
              <w:spacing w:before="20" w:after="20"/>
              <w:rPr>
                <w:rFonts w:ascii="Arial" w:hAnsi="Arial" w:cs="Arial"/>
                <w:sz w:val="20"/>
                <w:szCs w:val="20"/>
              </w:rPr>
            </w:pPr>
          </w:p>
        </w:tc>
      </w:tr>
      <w:tr w:rsidR="0048618C" w:rsidRPr="00C255EB" w14:paraId="0B7115AF"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tcBorders>
              <w:bottom w:val="single" w:sz="4" w:space="0" w:color="auto"/>
            </w:tcBorders>
          </w:tcPr>
          <w:p w14:paraId="2FA26926" w14:textId="77777777" w:rsidR="0048618C" w:rsidRPr="00C255EB" w:rsidRDefault="0048618C" w:rsidP="0048618C">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3.3.2d. Education workshops catering to older adults continue to be offered around minor to major home repairs. Notification of workshops is disseminated to organizations and individuals from racially diverse communities.</w:t>
            </w:r>
          </w:p>
        </w:tc>
        <w:tc>
          <w:tcPr>
            <w:cnfStyle w:val="000010000000" w:firstRow="0" w:lastRow="0" w:firstColumn="0" w:lastColumn="0" w:oddVBand="1" w:evenVBand="0" w:oddHBand="0" w:evenHBand="0" w:firstRowFirstColumn="0" w:firstRowLastColumn="0" w:lastRowFirstColumn="0" w:lastRowLastColumn="0"/>
            <w:tcW w:w="666" w:type="pct"/>
            <w:tcBorders>
              <w:bottom w:val="single" w:sz="4" w:space="0" w:color="auto"/>
            </w:tcBorders>
          </w:tcPr>
          <w:p w14:paraId="04A8A8DB"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OCHPC Partners, Hope Renovations, Habitat for Humanity of Orange County, CPRC, Chapel Hill Department of Affordable Housing and Community Connections, Town of CARR, Town of HILLS, OC Planning Department, UNC Division of OS/OT</w:t>
            </w:r>
          </w:p>
        </w:tc>
        <w:tc>
          <w:tcPr>
            <w:tcW w:w="3349" w:type="pct"/>
            <w:gridSpan w:val="4"/>
            <w:tcBorders>
              <w:bottom w:val="single" w:sz="4" w:space="0" w:color="auto"/>
            </w:tcBorders>
          </w:tcPr>
          <w:p w14:paraId="3561ACAE" w14:textId="77777777"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On hold due to staff capacity</w:t>
            </w:r>
          </w:p>
          <w:p w14:paraId="711D4871" w14:textId="3B4BF971"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618C" w:rsidRPr="00C255EB" w14:paraId="6288DBF2" w14:textId="77777777" w:rsidTr="0095657B">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shd w:val="clear" w:color="auto" w:fill="DBE5F1" w:themeFill="accent1" w:themeFillTint="33"/>
          </w:tcPr>
          <w:p w14:paraId="0C598D28" w14:textId="77777777" w:rsidR="0048618C" w:rsidRPr="00C255EB" w:rsidRDefault="0048618C" w:rsidP="0048618C">
            <w:pPr>
              <w:widowControl w:val="0"/>
              <w:spacing w:before="60" w:after="60"/>
              <w:rPr>
                <w:rFonts w:ascii="Arial" w:hAnsi="Arial" w:cs="Arial"/>
                <w:color w:val="000000" w:themeColor="text1"/>
                <w:sz w:val="20"/>
                <w:szCs w:val="20"/>
              </w:rPr>
            </w:pPr>
            <w:r w:rsidRPr="00C255EB">
              <w:rPr>
                <w:rFonts w:ascii="Arial" w:hAnsi="Arial" w:cs="Arial"/>
                <w:color w:val="000000" w:themeColor="text1"/>
                <w:sz w:val="20"/>
                <w:szCs w:val="20"/>
              </w:rPr>
              <w:t>Strategy 3.3.3: Advocate to local governments and funders for policies and programs that reduce barriers and increase the provision of home repair and modification services for older adults.</w:t>
            </w:r>
          </w:p>
        </w:tc>
      </w:tr>
      <w:tr w:rsidR="0048618C" w:rsidRPr="00C255EB" w14:paraId="6FEF20CE"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tcPr>
          <w:p w14:paraId="376AB765" w14:textId="77777777" w:rsidR="0048618C" w:rsidRPr="00C255EB" w:rsidRDefault="0048618C" w:rsidP="0048618C">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3.3.3a. Sustainable funding is allocated to support minor home repair programs that specifically target small to medium size projects (e.g., OCDOA Handy Helpers), including administrative support and materials for repairs.</w:t>
            </w:r>
          </w:p>
        </w:tc>
        <w:tc>
          <w:tcPr>
            <w:cnfStyle w:val="000010000000" w:firstRow="0" w:lastRow="0" w:firstColumn="0" w:lastColumn="0" w:oddVBand="1" w:evenVBand="0" w:oddHBand="0" w:evenHBand="0" w:firstRowFirstColumn="0" w:firstRowLastColumn="0" w:lastRowFirstColumn="0" w:lastRowLastColumn="0"/>
            <w:tcW w:w="666" w:type="pct"/>
          </w:tcPr>
          <w:p w14:paraId="140A676D"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OCHPC partners, OCDOA</w:t>
            </w:r>
          </w:p>
        </w:tc>
        <w:tc>
          <w:tcPr>
            <w:tcW w:w="866" w:type="pct"/>
          </w:tcPr>
          <w:p w14:paraId="6E2E69E1" w14:textId="77777777"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255EB">
              <w:rPr>
                <w:rFonts w:ascii="Arial" w:hAnsi="Arial" w:cs="Arial"/>
                <w:color w:val="000000" w:themeColor="text1"/>
                <w:sz w:val="20"/>
                <w:szCs w:val="20"/>
                <w:shd w:val="clear" w:color="auto" w:fill="FFFFFF"/>
              </w:rPr>
              <w:t>OCDoA</w:t>
            </w:r>
            <w:proofErr w:type="spellEnd"/>
            <w:r w:rsidRPr="00C255EB">
              <w:rPr>
                <w:rFonts w:ascii="Arial" w:hAnsi="Arial" w:cs="Arial"/>
                <w:color w:val="000000" w:themeColor="text1"/>
                <w:sz w:val="20"/>
                <w:szCs w:val="20"/>
                <w:shd w:val="clear" w:color="auto" w:fill="FFFFFF"/>
              </w:rPr>
              <w:t xml:space="preserve"> has reoccurring/sustainable funding of $5,000/FY</w:t>
            </w:r>
          </w:p>
        </w:tc>
        <w:tc>
          <w:tcPr>
            <w:cnfStyle w:val="000010000000" w:firstRow="0" w:lastRow="0" w:firstColumn="0" w:lastColumn="0" w:oddVBand="1" w:evenVBand="0" w:oddHBand="0" w:evenHBand="0" w:firstRowFirstColumn="0" w:firstRowLastColumn="0" w:lastRowFirstColumn="0" w:lastRowLastColumn="0"/>
            <w:tcW w:w="819" w:type="pct"/>
          </w:tcPr>
          <w:p w14:paraId="05A0E02B" w14:textId="77777777" w:rsidR="0048618C" w:rsidRPr="00C255EB" w:rsidRDefault="0048618C" w:rsidP="0048618C">
            <w:pPr>
              <w:widowControl w:val="0"/>
              <w:spacing w:before="20" w:after="20"/>
              <w:rPr>
                <w:rFonts w:ascii="Arial" w:hAnsi="Arial" w:cs="Arial"/>
                <w:sz w:val="20"/>
                <w:szCs w:val="20"/>
              </w:rPr>
            </w:pPr>
          </w:p>
        </w:tc>
        <w:tc>
          <w:tcPr>
            <w:tcW w:w="832" w:type="pct"/>
          </w:tcPr>
          <w:p w14:paraId="07C475D1" w14:textId="77777777"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Pr>
          <w:p w14:paraId="16E87C24" w14:textId="29801E4B" w:rsidR="0048618C" w:rsidRPr="00C255EB" w:rsidRDefault="0048618C" w:rsidP="0048618C">
            <w:pPr>
              <w:widowControl w:val="0"/>
              <w:spacing w:before="20" w:after="20"/>
              <w:rPr>
                <w:rFonts w:ascii="Arial" w:hAnsi="Arial" w:cs="Arial"/>
                <w:sz w:val="20"/>
                <w:szCs w:val="20"/>
              </w:rPr>
            </w:pPr>
            <w:r>
              <w:rPr>
                <w:rFonts w:ascii="Arial" w:hAnsi="Arial" w:cs="Arial"/>
                <w:sz w:val="20"/>
                <w:szCs w:val="20"/>
              </w:rPr>
              <w:t>Policy Student began examining alternative funding sources for small to medium home repairs.</w:t>
            </w:r>
          </w:p>
        </w:tc>
      </w:tr>
      <w:tr w:rsidR="0048618C" w:rsidRPr="00C255EB" w14:paraId="42CE000A"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tcPr>
          <w:p w14:paraId="43CA73B9" w14:textId="77777777" w:rsidR="0048618C" w:rsidRPr="00C255EB" w:rsidRDefault="0048618C" w:rsidP="0048618C">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3.3.3b. Workforce development initiatives, partnerships, and incentives are developed and sustained that increase the number of contractors providing small to medium size home repairs to older adults.</w:t>
            </w:r>
          </w:p>
        </w:tc>
        <w:tc>
          <w:tcPr>
            <w:cnfStyle w:val="000010000000" w:firstRow="0" w:lastRow="0" w:firstColumn="0" w:lastColumn="0" w:oddVBand="1" w:evenVBand="0" w:oddHBand="0" w:evenHBand="0" w:firstRowFirstColumn="0" w:firstRowLastColumn="0" w:lastRowFirstColumn="0" w:lastRowLastColumn="0"/>
            <w:tcW w:w="666" w:type="pct"/>
          </w:tcPr>
          <w:p w14:paraId="48C667D5"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OCHPC partners, CPRC</w:t>
            </w:r>
          </w:p>
        </w:tc>
        <w:tc>
          <w:tcPr>
            <w:tcW w:w="866" w:type="pct"/>
          </w:tcPr>
          <w:p w14:paraId="7E8A383B" w14:textId="77777777" w:rsidR="0048618C" w:rsidRPr="00C255EB" w:rsidRDefault="0048618C" w:rsidP="0048618C">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HOPE Renovations expanded to Wake County, offers sliding scale pricing for repairs, holds Thursdays for small repair jobs and is seeking grants to increase the number of no cost jobs</w:t>
            </w:r>
          </w:p>
          <w:p w14:paraId="179C382E" w14:textId="77777777" w:rsidR="0048618C" w:rsidRPr="00C255EB" w:rsidRDefault="0048618C" w:rsidP="0048618C">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19" w:type="pct"/>
          </w:tcPr>
          <w:p w14:paraId="5F240338" w14:textId="77777777" w:rsidR="0048618C" w:rsidRPr="00C255EB" w:rsidRDefault="0048618C" w:rsidP="0048618C">
            <w:pPr>
              <w:widowControl w:val="0"/>
              <w:spacing w:before="20" w:after="20"/>
              <w:rPr>
                <w:rFonts w:ascii="Arial" w:hAnsi="Arial" w:cs="Arial"/>
                <w:sz w:val="20"/>
                <w:szCs w:val="20"/>
              </w:rPr>
            </w:pPr>
          </w:p>
        </w:tc>
        <w:tc>
          <w:tcPr>
            <w:tcW w:w="832" w:type="pct"/>
          </w:tcPr>
          <w:p w14:paraId="039C5244" w14:textId="77777777" w:rsidR="0048618C" w:rsidRPr="00C255EB" w:rsidRDefault="0048618C" w:rsidP="0048618C">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Pr>
          <w:p w14:paraId="1F0CA2CB" w14:textId="77777777" w:rsidR="0048618C" w:rsidRPr="00C255EB" w:rsidRDefault="0048618C" w:rsidP="0048618C">
            <w:pPr>
              <w:widowControl w:val="0"/>
              <w:spacing w:before="20" w:after="20"/>
              <w:rPr>
                <w:rFonts w:ascii="Arial" w:hAnsi="Arial" w:cs="Arial"/>
                <w:sz w:val="20"/>
                <w:szCs w:val="20"/>
              </w:rPr>
            </w:pPr>
          </w:p>
        </w:tc>
      </w:tr>
      <w:tr w:rsidR="0048618C" w:rsidRPr="00C255EB" w14:paraId="55E3D965"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tcPr>
          <w:p w14:paraId="73E4659B" w14:textId="77777777" w:rsidR="0048618C" w:rsidRPr="00C255EB" w:rsidRDefault="0048618C" w:rsidP="0048618C">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3.3.3c. Land-banking initiatives are continued, with additional provisions and policies that facilitate long-term residents to age in their communities, particularly for individuals from diverse racial communities and those who cannot afford and are not eligible for major necessary home repairs.</w:t>
            </w:r>
          </w:p>
        </w:tc>
        <w:tc>
          <w:tcPr>
            <w:cnfStyle w:val="000010000000" w:firstRow="0" w:lastRow="0" w:firstColumn="0" w:lastColumn="0" w:oddVBand="1" w:evenVBand="0" w:oddHBand="0" w:evenHBand="0" w:firstRowFirstColumn="0" w:firstRowLastColumn="0" w:lastRowFirstColumn="0" w:lastRowLastColumn="0"/>
            <w:tcW w:w="666" w:type="pct"/>
          </w:tcPr>
          <w:p w14:paraId="1C1AF3AE"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Land-banking initiatives are continued, with additional provisions and policies that facilitate long-term residents to age in their communities, particularly for individuals from diverse racial communities and those who cannot afford and are not eligible for major necessary home repairs.</w:t>
            </w:r>
          </w:p>
        </w:tc>
        <w:tc>
          <w:tcPr>
            <w:tcW w:w="866" w:type="pct"/>
          </w:tcPr>
          <w:p w14:paraId="5103242A" w14:textId="77777777"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MCJC actively strategizing for renewal of Northside Neighborhood Initiative landbank.</w:t>
            </w:r>
          </w:p>
          <w:p w14:paraId="008F43D1" w14:textId="77777777"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3295343" w14:textId="77777777"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19" w:type="pct"/>
          </w:tcPr>
          <w:p w14:paraId="336BFCDF"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 xml:space="preserve">Working with UNC Planning Dept to get </w:t>
            </w:r>
            <w:proofErr w:type="gramStart"/>
            <w:r w:rsidRPr="00C255EB">
              <w:rPr>
                <w:rFonts w:ascii="Arial" w:hAnsi="Arial" w:cs="Arial"/>
                <w:sz w:val="20"/>
                <w:szCs w:val="20"/>
              </w:rPr>
              <w:t>masters</w:t>
            </w:r>
            <w:proofErr w:type="gramEnd"/>
            <w:r w:rsidRPr="00C255EB">
              <w:rPr>
                <w:rFonts w:ascii="Arial" w:hAnsi="Arial" w:cs="Arial"/>
                <w:sz w:val="20"/>
                <w:szCs w:val="20"/>
              </w:rPr>
              <w:t xml:space="preserve"> student to identify gentrification hotspots in other parts of the county, (e.g. Fairview, Rogers Road) that can support recommendations for other areas where </w:t>
            </w:r>
            <w:proofErr w:type="spellStart"/>
            <w:r w:rsidRPr="00C255EB">
              <w:rPr>
                <w:rFonts w:ascii="Arial" w:hAnsi="Arial" w:cs="Arial"/>
                <w:sz w:val="20"/>
                <w:szCs w:val="20"/>
              </w:rPr>
              <w:t>landbanking</w:t>
            </w:r>
            <w:proofErr w:type="spellEnd"/>
            <w:r w:rsidRPr="00C255EB">
              <w:rPr>
                <w:rFonts w:ascii="Arial" w:hAnsi="Arial" w:cs="Arial"/>
                <w:sz w:val="20"/>
                <w:szCs w:val="20"/>
              </w:rPr>
              <w:t xml:space="preserve"> could be helpful.</w:t>
            </w:r>
          </w:p>
          <w:p w14:paraId="50D0B996" w14:textId="77777777" w:rsidR="0048618C" w:rsidRPr="00C255EB" w:rsidRDefault="0048618C" w:rsidP="0048618C">
            <w:pPr>
              <w:widowControl w:val="0"/>
              <w:spacing w:before="20" w:after="20"/>
              <w:rPr>
                <w:rFonts w:ascii="Arial" w:hAnsi="Arial" w:cs="Arial"/>
                <w:sz w:val="20"/>
                <w:szCs w:val="20"/>
              </w:rPr>
            </w:pPr>
          </w:p>
          <w:p w14:paraId="726C8505" w14:textId="77777777" w:rsidR="0048618C" w:rsidRPr="00C255EB" w:rsidRDefault="0048618C" w:rsidP="0048618C">
            <w:pPr>
              <w:widowControl w:val="0"/>
              <w:spacing w:before="20" w:after="20"/>
              <w:rPr>
                <w:rFonts w:ascii="Arial" w:hAnsi="Arial" w:cs="Arial"/>
                <w:sz w:val="20"/>
                <w:szCs w:val="20"/>
              </w:rPr>
            </w:pPr>
            <w:r w:rsidRPr="00C255EB">
              <w:rPr>
                <w:rFonts w:ascii="Arial" w:hAnsi="Arial" w:cs="Arial"/>
                <w:sz w:val="20"/>
                <w:szCs w:val="20"/>
              </w:rPr>
              <w:t>Consider Land banking 101 training</w:t>
            </w:r>
          </w:p>
        </w:tc>
        <w:tc>
          <w:tcPr>
            <w:tcW w:w="832" w:type="pct"/>
          </w:tcPr>
          <w:p w14:paraId="48380AF3" w14:textId="77777777" w:rsidR="0048618C" w:rsidRPr="00C255EB" w:rsidRDefault="0048618C" w:rsidP="0048618C">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Pr>
          <w:p w14:paraId="59A1ECFE" w14:textId="77777777" w:rsidR="0048618C" w:rsidRDefault="0048618C" w:rsidP="0048618C">
            <w:pPr>
              <w:widowControl w:val="0"/>
              <w:spacing w:before="20" w:after="20"/>
              <w:rPr>
                <w:rFonts w:ascii="Arial" w:hAnsi="Arial" w:cs="Arial"/>
                <w:sz w:val="20"/>
                <w:szCs w:val="20"/>
              </w:rPr>
            </w:pPr>
            <w:r>
              <w:rPr>
                <w:rFonts w:ascii="Arial" w:hAnsi="Arial" w:cs="Arial"/>
                <w:sz w:val="20"/>
                <w:szCs w:val="20"/>
              </w:rPr>
              <w:t xml:space="preserve">OCHPC representatives participated in expert panel on affordable housing where </w:t>
            </w:r>
            <w:proofErr w:type="spellStart"/>
            <w:r>
              <w:rPr>
                <w:rFonts w:ascii="Arial" w:hAnsi="Arial" w:cs="Arial"/>
                <w:sz w:val="20"/>
                <w:szCs w:val="20"/>
              </w:rPr>
              <w:t>landbanking</w:t>
            </w:r>
            <w:proofErr w:type="spellEnd"/>
            <w:r>
              <w:rPr>
                <w:rFonts w:ascii="Arial" w:hAnsi="Arial" w:cs="Arial"/>
                <w:sz w:val="20"/>
                <w:szCs w:val="20"/>
              </w:rPr>
              <w:t xml:space="preserve"> and other affordable housing strategies were discussed with town council members. Aging was a noted population for this work.</w:t>
            </w:r>
          </w:p>
          <w:p w14:paraId="340DBF37" w14:textId="77777777" w:rsidR="0048618C" w:rsidRDefault="0048618C" w:rsidP="0048618C">
            <w:pPr>
              <w:widowControl w:val="0"/>
              <w:spacing w:before="20" w:after="20"/>
              <w:rPr>
                <w:rFonts w:ascii="Arial" w:hAnsi="Arial" w:cs="Arial"/>
                <w:sz w:val="20"/>
                <w:szCs w:val="20"/>
              </w:rPr>
            </w:pPr>
          </w:p>
          <w:p w14:paraId="2908E91D" w14:textId="0E6D6CE3" w:rsidR="0048618C" w:rsidRPr="00C255EB" w:rsidRDefault="0048618C" w:rsidP="0048618C">
            <w:pPr>
              <w:widowControl w:val="0"/>
              <w:spacing w:before="20" w:after="20"/>
              <w:rPr>
                <w:rFonts w:ascii="Arial" w:hAnsi="Arial" w:cs="Arial"/>
                <w:sz w:val="20"/>
                <w:szCs w:val="20"/>
              </w:rPr>
            </w:pPr>
            <w:r>
              <w:rPr>
                <w:rFonts w:ascii="Arial" w:hAnsi="Arial" w:cs="Arial"/>
                <w:sz w:val="20"/>
                <w:szCs w:val="20"/>
              </w:rPr>
              <w:t>County Mobile Home fund is being explored as revolving loan fund for mobile home repair or replacement.</w:t>
            </w:r>
          </w:p>
        </w:tc>
      </w:tr>
      <w:tr w:rsidR="00AF7CB1" w:rsidRPr="00C255EB" w14:paraId="610D67CA" w14:textId="77777777" w:rsidTr="0048618C">
        <w:trPr>
          <w:cantSplit/>
        </w:trPr>
        <w:tc>
          <w:tcPr>
            <w:cnfStyle w:val="001000000000" w:firstRow="0" w:lastRow="0" w:firstColumn="1" w:lastColumn="0" w:oddVBand="0" w:evenVBand="0" w:oddHBand="0" w:evenHBand="0" w:firstRowFirstColumn="0" w:firstRowLastColumn="0" w:lastRowFirstColumn="0" w:lastRowLastColumn="0"/>
            <w:tcW w:w="985" w:type="pct"/>
          </w:tcPr>
          <w:p w14:paraId="2117EC0F" w14:textId="77777777" w:rsidR="00AF7CB1" w:rsidRPr="00C255EB" w:rsidRDefault="00AF7CB1" w:rsidP="00AF7CB1">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lastRenderedPageBreak/>
              <w:t>3.3.3d. A “Last Resort” fund is explored and potentially developed in partnership with local funders to offer more flexible funding to homes that are complicated or difficult and do not fall easily within the eligibility matrix.</w:t>
            </w:r>
          </w:p>
        </w:tc>
        <w:tc>
          <w:tcPr>
            <w:cnfStyle w:val="000010000000" w:firstRow="0" w:lastRow="0" w:firstColumn="0" w:lastColumn="0" w:oddVBand="1" w:evenVBand="0" w:oddHBand="0" w:evenHBand="0" w:firstRowFirstColumn="0" w:firstRowLastColumn="0" w:lastRowFirstColumn="0" w:lastRowLastColumn="0"/>
            <w:tcW w:w="666" w:type="pct"/>
          </w:tcPr>
          <w:p w14:paraId="2DC7B24C"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OCHPC partners, CPRC</w:t>
            </w:r>
          </w:p>
        </w:tc>
        <w:tc>
          <w:tcPr>
            <w:tcW w:w="866" w:type="pct"/>
          </w:tcPr>
          <w:p w14:paraId="610FE5F3" w14:textId="77777777" w:rsidR="00AF7CB1" w:rsidRPr="00C255EB" w:rsidRDefault="00AF7CB1" w:rsidP="00AF7CB1">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Hiring MPA intern to explore fund development</w:t>
            </w:r>
          </w:p>
          <w:p w14:paraId="39F57B09" w14:textId="77777777" w:rsidR="00AF7CB1" w:rsidRPr="00C255EB" w:rsidRDefault="00AF7CB1" w:rsidP="00AF7CB1">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97DE75B" w14:textId="77777777" w:rsidR="00AF7CB1" w:rsidRPr="00C255EB" w:rsidRDefault="00AF7CB1" w:rsidP="00AF7CB1">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OCHPC has provided Repair Network Status Memo to OCAHC Home Preservation Sub-committee who plan to advocate for CIP funds to be set aside for home repair and modification.</w:t>
            </w:r>
          </w:p>
        </w:tc>
        <w:tc>
          <w:tcPr>
            <w:cnfStyle w:val="000010000000" w:firstRow="0" w:lastRow="0" w:firstColumn="0" w:lastColumn="0" w:oddVBand="1" w:evenVBand="0" w:oddHBand="0" w:evenHBand="0" w:firstRowFirstColumn="0" w:firstRowLastColumn="0" w:lastRowFirstColumn="0" w:lastRowLastColumn="0"/>
            <w:tcW w:w="819" w:type="pct"/>
          </w:tcPr>
          <w:p w14:paraId="0E2154CB" w14:textId="77777777" w:rsidR="00AF7CB1" w:rsidRPr="00C255EB" w:rsidRDefault="00AF7CB1" w:rsidP="00AF7CB1">
            <w:pPr>
              <w:widowControl w:val="0"/>
              <w:spacing w:before="20" w:after="20"/>
              <w:rPr>
                <w:rFonts w:ascii="Arial" w:hAnsi="Arial" w:cs="Arial"/>
                <w:sz w:val="20"/>
                <w:szCs w:val="20"/>
              </w:rPr>
            </w:pPr>
          </w:p>
        </w:tc>
        <w:tc>
          <w:tcPr>
            <w:tcW w:w="832" w:type="pct"/>
          </w:tcPr>
          <w:p w14:paraId="2FBEB535" w14:textId="77777777" w:rsidR="00AF7CB1" w:rsidRPr="00C255EB" w:rsidRDefault="00AF7CB1" w:rsidP="00AF7CB1">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OCHPC has provided Hillsborough Repair Network Status Memo to OCAHC Home Preservation Sub-committee who plan to advocate for Hillsborough Affordable Housing funds to be set aside for home repair and modification.</w:t>
            </w:r>
          </w:p>
          <w:p w14:paraId="423A7457" w14:textId="77777777" w:rsidR="00AF7CB1" w:rsidRPr="00C255EB" w:rsidRDefault="00AF7CB1" w:rsidP="00AF7CB1">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78E0F63" w14:textId="77777777" w:rsidR="00AF7CB1" w:rsidRPr="00C255EB" w:rsidRDefault="00AF7CB1" w:rsidP="00AF7CB1">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OCHPC spoke on behalf of TOCH Housing Bond and Affordable Housing, emphasizing need for preservation funds and senior housing while providing data to Town Council Members. </w:t>
            </w:r>
          </w:p>
        </w:tc>
        <w:tc>
          <w:tcPr>
            <w:cnfStyle w:val="000010000000" w:firstRow="0" w:lastRow="0" w:firstColumn="0" w:lastColumn="0" w:oddVBand="1" w:evenVBand="0" w:oddHBand="0" w:evenHBand="0" w:firstRowFirstColumn="0" w:firstRowLastColumn="0" w:lastRowFirstColumn="0" w:lastRowLastColumn="0"/>
            <w:tcW w:w="832" w:type="pct"/>
          </w:tcPr>
          <w:p w14:paraId="79051666"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MPA student beginning to research</w:t>
            </w:r>
          </w:p>
          <w:p w14:paraId="53394C5A" w14:textId="77777777" w:rsidR="00AF7CB1" w:rsidRDefault="00AF7CB1" w:rsidP="00AF7CB1">
            <w:pPr>
              <w:widowControl w:val="0"/>
              <w:spacing w:before="20" w:after="20"/>
              <w:rPr>
                <w:rFonts w:ascii="Arial" w:hAnsi="Arial" w:cs="Arial"/>
                <w:sz w:val="20"/>
                <w:szCs w:val="20"/>
              </w:rPr>
            </w:pPr>
          </w:p>
          <w:p w14:paraId="7FF12460" w14:textId="5832F7EE" w:rsidR="00AF7CB1" w:rsidRPr="00C255EB" w:rsidRDefault="00AF7CB1" w:rsidP="00AF7CB1">
            <w:pPr>
              <w:widowControl w:val="0"/>
              <w:spacing w:before="20" w:after="20"/>
              <w:rPr>
                <w:rFonts w:ascii="Arial" w:hAnsi="Arial" w:cs="Arial"/>
                <w:sz w:val="20"/>
                <w:szCs w:val="20"/>
              </w:rPr>
            </w:pPr>
            <w:r>
              <w:rPr>
                <w:rFonts w:ascii="Arial" w:hAnsi="Arial" w:cs="Arial"/>
                <w:sz w:val="20"/>
                <w:szCs w:val="20"/>
              </w:rPr>
              <w:t>Hillsborough has agreed to a 2c tax fund dedicated toward affordable housing with strong movement toward home repair.</w:t>
            </w:r>
          </w:p>
        </w:tc>
      </w:tr>
      <w:tr w:rsidR="00AF7CB1" w:rsidRPr="00C255EB" w14:paraId="60611209" w14:textId="77777777" w:rsidTr="004861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pct"/>
          </w:tcPr>
          <w:p w14:paraId="5A53A665" w14:textId="77777777" w:rsidR="00AF7CB1" w:rsidRPr="00C255EB" w:rsidRDefault="00AF7CB1" w:rsidP="00AF7CB1">
            <w:pPr>
              <w:widowControl w:val="0"/>
              <w:spacing w:before="20" w:after="20"/>
              <w:rPr>
                <w:rFonts w:ascii="Arial" w:hAnsi="Arial" w:cs="Arial"/>
                <w:color w:val="000000" w:themeColor="text1"/>
                <w:sz w:val="20"/>
                <w:szCs w:val="20"/>
              </w:rPr>
            </w:pPr>
            <w:r w:rsidRPr="00C255EB">
              <w:rPr>
                <w:rFonts w:ascii="Arial" w:hAnsi="Arial" w:cs="Arial"/>
                <w:b w:val="0"/>
                <w:color w:val="000000" w:themeColor="text1"/>
                <w:sz w:val="20"/>
                <w:szCs w:val="20"/>
              </w:rPr>
              <w:t>3.3.3e. Equity-based exemptions or modifications for “affordability” clauses in lien-based home repair programs are explored, considered, and potentially implemented as policy.</w:t>
            </w:r>
          </w:p>
        </w:tc>
        <w:tc>
          <w:tcPr>
            <w:cnfStyle w:val="000010000000" w:firstRow="0" w:lastRow="0" w:firstColumn="0" w:lastColumn="0" w:oddVBand="1" w:evenVBand="0" w:oddHBand="0" w:evenHBand="0" w:firstRowFirstColumn="0" w:firstRowLastColumn="0" w:lastRowFirstColumn="0" w:lastRowLastColumn="0"/>
            <w:tcW w:w="666" w:type="pct"/>
          </w:tcPr>
          <w:p w14:paraId="56234DC0"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OCHPC partners, CPRC</w:t>
            </w:r>
          </w:p>
        </w:tc>
        <w:tc>
          <w:tcPr>
            <w:tcW w:w="866" w:type="pct"/>
          </w:tcPr>
          <w:p w14:paraId="236AAF85" w14:textId="77777777" w:rsidR="00AF7CB1" w:rsidRPr="00C255EB" w:rsidRDefault="00AF7CB1" w:rsidP="00AF7CB1">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55EB">
              <w:rPr>
                <w:rFonts w:ascii="Arial" w:hAnsi="Arial" w:cs="Arial"/>
                <w:sz w:val="20"/>
                <w:szCs w:val="20"/>
              </w:rPr>
              <w:t xml:space="preserve">Hiring MPA to explore equity exemptions </w:t>
            </w:r>
          </w:p>
        </w:tc>
        <w:tc>
          <w:tcPr>
            <w:cnfStyle w:val="000010000000" w:firstRow="0" w:lastRow="0" w:firstColumn="0" w:lastColumn="0" w:oddVBand="1" w:evenVBand="0" w:oddHBand="0" w:evenHBand="0" w:firstRowFirstColumn="0" w:firstRowLastColumn="0" w:lastRowFirstColumn="0" w:lastRowLastColumn="0"/>
            <w:tcW w:w="819" w:type="pct"/>
          </w:tcPr>
          <w:p w14:paraId="4EDC42F4" w14:textId="77777777" w:rsidR="00AF7CB1" w:rsidRPr="00C255EB" w:rsidRDefault="00AF7CB1" w:rsidP="00AF7CB1">
            <w:pPr>
              <w:widowControl w:val="0"/>
              <w:spacing w:before="20" w:after="20"/>
              <w:rPr>
                <w:rFonts w:ascii="Arial" w:hAnsi="Arial" w:cs="Arial"/>
                <w:sz w:val="20"/>
                <w:szCs w:val="20"/>
              </w:rPr>
            </w:pPr>
          </w:p>
        </w:tc>
        <w:tc>
          <w:tcPr>
            <w:tcW w:w="832" w:type="pct"/>
          </w:tcPr>
          <w:p w14:paraId="730168F9" w14:textId="77777777" w:rsidR="00AF7CB1" w:rsidRPr="00C255EB" w:rsidRDefault="00AF7CB1" w:rsidP="00AF7CB1">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Pr>
          <w:p w14:paraId="18250C99" w14:textId="365E3A21" w:rsidR="00AF7CB1" w:rsidRPr="00C255EB" w:rsidRDefault="00AF7CB1" w:rsidP="00AF7CB1">
            <w:pPr>
              <w:widowControl w:val="0"/>
              <w:spacing w:before="20" w:after="20"/>
              <w:rPr>
                <w:rFonts w:ascii="Arial" w:hAnsi="Arial" w:cs="Arial"/>
                <w:sz w:val="20"/>
                <w:szCs w:val="20"/>
              </w:rPr>
            </w:pPr>
            <w:r>
              <w:rPr>
                <w:rFonts w:ascii="Arial" w:hAnsi="Arial" w:cs="Arial"/>
                <w:sz w:val="20"/>
                <w:szCs w:val="20"/>
              </w:rPr>
              <w:t>MPA student beginning to research</w:t>
            </w:r>
          </w:p>
        </w:tc>
      </w:tr>
    </w:tbl>
    <w:p w14:paraId="06FDD5EA" w14:textId="77777777" w:rsidR="0095657B" w:rsidRPr="00C255EB" w:rsidRDefault="0095657B" w:rsidP="0095657B">
      <w:pPr>
        <w:widowControl w:val="0"/>
        <w:rPr>
          <w:rFonts w:ascii="Arial" w:hAnsi="Arial" w:cs="Arial"/>
          <w:sz w:val="20"/>
          <w:szCs w:val="20"/>
        </w:rPr>
        <w:sectPr w:rsidR="0095657B" w:rsidRPr="00C255EB" w:rsidSect="0095657B">
          <w:footerReference w:type="default" r:id="rId19"/>
          <w:pgSz w:w="15840" w:h="12240" w:orient="landscape"/>
          <w:pgMar w:top="1152" w:right="1152" w:bottom="1152" w:left="1152" w:header="720" w:footer="720" w:gutter="0"/>
          <w:cols w:space="720"/>
          <w:docGrid w:linePitch="360"/>
        </w:sectPr>
      </w:pPr>
    </w:p>
    <w:bookmarkEnd w:id="3"/>
    <w:p w14:paraId="483C2E84" w14:textId="768B80CB" w:rsidR="00D02A4D" w:rsidRPr="00C255EB" w:rsidRDefault="00D02A4D" w:rsidP="0095657B">
      <w:pPr>
        <w:pStyle w:val="NormalWeb"/>
        <w:widowControl w:val="0"/>
        <w:spacing w:before="0" w:beforeAutospacing="0" w:after="0" w:afterAutospacing="0"/>
        <w:rPr>
          <w:rFonts w:ascii="Arial" w:hAnsi="Arial" w:cs="Arial"/>
          <w:b/>
          <w:color w:val="1F497D" w:themeColor="text2"/>
          <w:sz w:val="20"/>
          <w:szCs w:val="20"/>
        </w:rPr>
      </w:pPr>
    </w:p>
    <w:p w14:paraId="47D149B5" w14:textId="77777777" w:rsidR="00D02A4D" w:rsidRPr="00C255EB" w:rsidRDefault="00D02A4D" w:rsidP="00D02A4D">
      <w:pPr>
        <w:pStyle w:val="NormalWeb"/>
        <w:widowControl w:val="0"/>
        <w:spacing w:before="0" w:beforeAutospacing="0" w:after="0" w:afterAutospacing="0"/>
        <w:jc w:val="center"/>
        <w:rPr>
          <w:rFonts w:ascii="Arial" w:hAnsi="Arial" w:cs="Arial"/>
          <w:b/>
          <w:color w:val="1F497D" w:themeColor="text2"/>
          <w:sz w:val="20"/>
          <w:szCs w:val="20"/>
        </w:rPr>
      </w:pPr>
      <w:r w:rsidRPr="00C255EB">
        <w:rPr>
          <w:rFonts w:ascii="Arial" w:hAnsi="Arial" w:cs="Arial"/>
          <w:b/>
          <w:color w:val="1F497D" w:themeColor="text2"/>
          <w:sz w:val="20"/>
          <w:szCs w:val="20"/>
        </w:rPr>
        <w:t>Social Participation, Respect, and Inclusion Workgroup – Year 2 Priorities</w:t>
      </w:r>
    </w:p>
    <w:p w14:paraId="430570BB" w14:textId="77777777" w:rsidR="00D02A4D" w:rsidRPr="00C255EB" w:rsidRDefault="00D02A4D" w:rsidP="00D02A4D">
      <w:pPr>
        <w:widowControl w:val="0"/>
        <w:tabs>
          <w:tab w:val="left" w:pos="2206"/>
        </w:tabs>
        <w:rPr>
          <w:rFonts w:ascii="Arial" w:hAnsi="Arial" w:cs="Arial"/>
          <w:bCs/>
          <w:color w:val="1F497D" w:themeColor="text2"/>
          <w:sz w:val="20"/>
          <w:szCs w:val="20"/>
        </w:rPr>
      </w:pPr>
    </w:p>
    <w:p w14:paraId="42C296D1" w14:textId="77777777" w:rsidR="00D02A4D" w:rsidRPr="00C255EB" w:rsidRDefault="00D02A4D" w:rsidP="00D02A4D">
      <w:pPr>
        <w:widowControl w:val="0"/>
        <w:tabs>
          <w:tab w:val="left" w:pos="2206"/>
        </w:tabs>
        <w:jc w:val="center"/>
        <w:rPr>
          <w:rFonts w:ascii="Arial" w:hAnsi="Arial" w:cs="Arial"/>
          <w:bCs/>
          <w:color w:val="1F497D" w:themeColor="text2"/>
          <w:sz w:val="20"/>
          <w:szCs w:val="20"/>
        </w:rPr>
      </w:pPr>
      <w:r w:rsidRPr="00C255EB">
        <w:rPr>
          <w:rFonts w:ascii="Arial" w:hAnsi="Arial" w:cs="Arial"/>
          <w:bCs/>
          <w:color w:val="1F497D" w:themeColor="text2"/>
          <w:sz w:val="20"/>
          <w:szCs w:val="20"/>
        </w:rPr>
        <w:t>Goal 4: Promote diverse and accessible opportunities for participation and engagement of older adults age 55+.</w:t>
      </w:r>
    </w:p>
    <w:p w14:paraId="3E20A472" w14:textId="77777777" w:rsidR="00D02A4D" w:rsidRPr="00C255EB" w:rsidRDefault="00D02A4D" w:rsidP="00D02A4D">
      <w:pPr>
        <w:widowControl w:val="0"/>
        <w:tabs>
          <w:tab w:val="left" w:pos="2206"/>
        </w:tabs>
        <w:jc w:val="center"/>
        <w:rPr>
          <w:rFonts w:ascii="Arial" w:hAnsi="Arial" w:cs="Arial"/>
          <w:bCs/>
          <w:color w:val="1F497D" w:themeColor="text2"/>
          <w:sz w:val="20"/>
          <w:szCs w:val="20"/>
        </w:rPr>
      </w:pPr>
      <w:r w:rsidRPr="00C255EB">
        <w:rPr>
          <w:rFonts w:ascii="Arial" w:hAnsi="Arial" w:cs="Arial"/>
          <w:bCs/>
          <w:color w:val="1F497D" w:themeColor="text2"/>
          <w:sz w:val="20"/>
          <w:szCs w:val="20"/>
        </w:rPr>
        <w:t>Goal 5: Uphold all older adults ages 55+ as valuable members and provide equitable resources for the community.</w:t>
      </w:r>
    </w:p>
    <w:p w14:paraId="05517F10" w14:textId="77777777" w:rsidR="00D02A4D" w:rsidRPr="00C255EB" w:rsidRDefault="00D02A4D" w:rsidP="00D02A4D">
      <w:pPr>
        <w:widowControl w:val="0"/>
        <w:tabs>
          <w:tab w:val="left" w:pos="2206"/>
        </w:tabs>
        <w:rPr>
          <w:rFonts w:ascii="Arial" w:hAnsi="Arial" w:cs="Arial"/>
          <w:color w:val="1F497D" w:themeColor="text2"/>
          <w:sz w:val="20"/>
          <w:szCs w:val="20"/>
        </w:rPr>
      </w:pPr>
    </w:p>
    <w:tbl>
      <w:tblPr>
        <w:tblStyle w:val="TableGrid"/>
        <w:tblW w:w="4950" w:type="pct"/>
        <w:tblLook w:val="04A0" w:firstRow="1" w:lastRow="0" w:firstColumn="1" w:lastColumn="0" w:noHBand="0" w:noVBand="1"/>
      </w:tblPr>
      <w:tblGrid>
        <w:gridCol w:w="1966"/>
        <w:gridCol w:w="2129"/>
        <w:gridCol w:w="2381"/>
        <w:gridCol w:w="2159"/>
        <w:gridCol w:w="2635"/>
        <w:gridCol w:w="2121"/>
      </w:tblGrid>
      <w:tr w:rsidR="00D02A4D" w:rsidRPr="00C255EB" w14:paraId="0F38ECCA" w14:textId="77777777" w:rsidTr="00BB49BD">
        <w:trPr>
          <w:cantSplit/>
          <w:tblHeader/>
        </w:trPr>
        <w:tc>
          <w:tcPr>
            <w:tcW w:w="734"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2842D88" w14:textId="77777777" w:rsidR="00D02A4D" w:rsidRPr="00C255EB" w:rsidRDefault="00D02A4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Indicator</w:t>
            </w:r>
          </w:p>
        </w:tc>
        <w:tc>
          <w:tcPr>
            <w:tcW w:w="795"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3D36E08" w14:textId="77777777" w:rsidR="00D02A4D" w:rsidRPr="00C255EB" w:rsidRDefault="00D02A4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Lead Agency</w:t>
            </w:r>
          </w:p>
        </w:tc>
        <w:tc>
          <w:tcPr>
            <w:tcW w:w="889"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1310884" w14:textId="77777777" w:rsidR="00D02A4D" w:rsidRPr="00C255EB" w:rsidRDefault="00D02A4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 xml:space="preserve">Q1: Jul – Sep 2023 Activities </w:t>
            </w:r>
          </w:p>
        </w:tc>
        <w:tc>
          <w:tcPr>
            <w:tcW w:w="806"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71208119" w14:textId="77777777" w:rsidR="00D02A4D" w:rsidRPr="00C255EB" w:rsidRDefault="00D02A4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Q2: Oct – Dec 2023 Activities</w:t>
            </w:r>
          </w:p>
        </w:tc>
        <w:tc>
          <w:tcPr>
            <w:tcW w:w="984"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705916C" w14:textId="77777777" w:rsidR="00D02A4D" w:rsidRPr="00C255EB" w:rsidRDefault="00D02A4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Q3: Jan – Mar 2024 Activities</w:t>
            </w:r>
          </w:p>
        </w:tc>
        <w:tc>
          <w:tcPr>
            <w:tcW w:w="792"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7BA8A117" w14:textId="77777777" w:rsidR="00D02A4D" w:rsidRPr="00C255EB" w:rsidRDefault="00D02A4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Q4: Apr – Jun 2024 Activities</w:t>
            </w:r>
          </w:p>
        </w:tc>
      </w:tr>
      <w:tr w:rsidR="00D02A4D" w:rsidRPr="00C255EB" w14:paraId="68EEA8F0" w14:textId="77777777" w:rsidTr="00BB49B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5E0B78F" w14:textId="77777777" w:rsidR="00D02A4D" w:rsidRPr="00C255EB" w:rsidRDefault="00D02A4D" w:rsidP="00BB49BD">
            <w:pPr>
              <w:widowControl w:val="0"/>
              <w:spacing w:before="60" w:after="60"/>
              <w:rPr>
                <w:rFonts w:ascii="Arial" w:hAnsi="Arial" w:cs="Arial"/>
                <w:b/>
                <w:sz w:val="20"/>
                <w:szCs w:val="20"/>
              </w:rPr>
            </w:pPr>
            <w:r w:rsidRPr="00C255EB">
              <w:rPr>
                <w:rFonts w:ascii="Arial" w:hAnsi="Arial" w:cs="Arial"/>
                <w:b/>
                <w:color w:val="000000" w:themeColor="text1"/>
                <w:sz w:val="20"/>
                <w:szCs w:val="20"/>
              </w:rPr>
              <w:t>Objective 4.1: Expand opportunities for educational, intergenerational, and cultural programming among older adults.</w:t>
            </w:r>
          </w:p>
        </w:tc>
      </w:tr>
      <w:tr w:rsidR="00D02A4D" w:rsidRPr="00C255EB" w14:paraId="28EBEB33" w14:textId="77777777" w:rsidTr="00BB49B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D3DDAD" w14:textId="77777777" w:rsidR="00D02A4D" w:rsidRPr="00C255EB" w:rsidRDefault="00D02A4D" w:rsidP="00BB49BD">
            <w:pPr>
              <w:widowControl w:val="0"/>
              <w:spacing w:before="60" w:after="60"/>
              <w:rPr>
                <w:rFonts w:ascii="Arial" w:hAnsi="Arial" w:cs="Arial"/>
                <w:b/>
                <w:sz w:val="20"/>
                <w:szCs w:val="20"/>
              </w:rPr>
            </w:pPr>
            <w:r w:rsidRPr="00C255EB">
              <w:rPr>
                <w:rFonts w:ascii="Arial" w:hAnsi="Arial" w:cs="Arial"/>
                <w:b/>
                <w:color w:val="000000" w:themeColor="text1"/>
                <w:sz w:val="20"/>
                <w:szCs w:val="20"/>
              </w:rPr>
              <w:t>Strategy 4.1.1: Ensure that programming is accessible, sensitive, and inclusive to people based on a broad variety of needs and abilities.</w:t>
            </w:r>
          </w:p>
        </w:tc>
      </w:tr>
      <w:tr w:rsidR="00AF7CB1" w:rsidRPr="00C255EB" w14:paraId="4C052904" w14:textId="77777777" w:rsidTr="00D02A4D">
        <w:trPr>
          <w:cantSplit/>
        </w:trPr>
        <w:tc>
          <w:tcPr>
            <w:tcW w:w="734"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F197876" w14:textId="28ABD449" w:rsidR="00AF7CB1" w:rsidRPr="00C255EB" w:rsidRDefault="00AF7CB1" w:rsidP="00AF7CB1">
            <w:pPr>
              <w:widowControl w:val="0"/>
              <w:spacing w:before="20" w:after="20"/>
              <w:rPr>
                <w:rFonts w:ascii="Arial" w:hAnsi="Arial" w:cs="Arial"/>
                <w:b/>
                <w:sz w:val="20"/>
                <w:szCs w:val="20"/>
              </w:rPr>
            </w:pPr>
            <w:r w:rsidRPr="00C255EB">
              <w:rPr>
                <w:rFonts w:ascii="Arial" w:hAnsi="Arial" w:cs="Arial"/>
                <w:b/>
                <w:sz w:val="20"/>
                <w:szCs w:val="20"/>
              </w:rPr>
              <w:t>[Complete Year 2]</w:t>
            </w:r>
          </w:p>
          <w:p w14:paraId="7DAAC396" w14:textId="7C930450"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4.1.1a. Senior Centers’ programming is intentionally offered with diversity, accessibility, and inclusiveness, including but not limited to cultural awareness, printed and verbal information in Spanish, Mandarin, Karen, Burmese, and other emerging priority languages as applicable, transportation, and programs offered both in-person and virtually as feasible.</w:t>
            </w:r>
          </w:p>
          <w:p w14:paraId="1B1E5D50" w14:textId="77777777" w:rsidR="00AF7CB1" w:rsidRPr="00C255EB" w:rsidRDefault="00AF7CB1" w:rsidP="00AF7CB1">
            <w:pPr>
              <w:rPr>
                <w:rFonts w:ascii="Arial" w:hAnsi="Arial" w:cs="Arial"/>
                <w:sz w:val="20"/>
                <w:szCs w:val="20"/>
              </w:rPr>
            </w:pPr>
          </w:p>
          <w:p w14:paraId="76EE7770" w14:textId="77777777" w:rsidR="00AF7CB1" w:rsidRPr="00C255EB" w:rsidRDefault="00AF7CB1" w:rsidP="00AF7CB1">
            <w:pPr>
              <w:rPr>
                <w:rFonts w:ascii="Arial" w:hAnsi="Arial" w:cs="Arial"/>
                <w:sz w:val="20"/>
                <w:szCs w:val="20"/>
              </w:rPr>
            </w:pPr>
          </w:p>
          <w:p w14:paraId="3568F86D" w14:textId="77777777" w:rsidR="00AF7CB1" w:rsidRPr="00C255EB" w:rsidRDefault="00AF7CB1" w:rsidP="00AF7CB1">
            <w:pPr>
              <w:rPr>
                <w:rFonts w:ascii="Arial" w:hAnsi="Arial" w:cs="Arial"/>
                <w:sz w:val="20"/>
                <w:szCs w:val="20"/>
              </w:rPr>
            </w:pPr>
          </w:p>
          <w:p w14:paraId="170F4771" w14:textId="77777777" w:rsidR="00AF7CB1" w:rsidRPr="00C255EB" w:rsidRDefault="00AF7CB1" w:rsidP="00AF7CB1">
            <w:pPr>
              <w:rPr>
                <w:rFonts w:ascii="Arial" w:hAnsi="Arial" w:cs="Arial"/>
                <w:sz w:val="20"/>
                <w:szCs w:val="20"/>
              </w:rPr>
            </w:pPr>
          </w:p>
          <w:p w14:paraId="4034655C" w14:textId="77777777" w:rsidR="00AF7CB1" w:rsidRPr="00C255EB" w:rsidRDefault="00AF7CB1" w:rsidP="00AF7CB1">
            <w:pPr>
              <w:rPr>
                <w:rFonts w:ascii="Arial" w:hAnsi="Arial" w:cs="Arial"/>
                <w:sz w:val="20"/>
                <w:szCs w:val="20"/>
              </w:rPr>
            </w:pPr>
          </w:p>
          <w:p w14:paraId="352153D0" w14:textId="77777777" w:rsidR="00AF7CB1" w:rsidRPr="00C255EB" w:rsidRDefault="00AF7CB1" w:rsidP="00AF7CB1">
            <w:pPr>
              <w:rPr>
                <w:rFonts w:ascii="Arial" w:hAnsi="Arial" w:cs="Arial"/>
                <w:sz w:val="20"/>
                <w:szCs w:val="20"/>
              </w:rPr>
            </w:pPr>
          </w:p>
        </w:tc>
        <w:tc>
          <w:tcPr>
            <w:tcW w:w="79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A9920C9"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w:t>
            </w:r>
          </w:p>
        </w:tc>
        <w:tc>
          <w:tcPr>
            <w:tcW w:w="88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F8BB123"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*WAVES Seminars for Mandarin-Speakers at Seymour- Hybrid</w:t>
            </w:r>
          </w:p>
          <w:p w14:paraId="6D1757B1"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*Enrichment Life Group for Mandarin Speakers- ongoing</w:t>
            </w:r>
          </w:p>
          <w:p w14:paraId="338C022F"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*Aug 11-Healthcare 101 for Mandarin Speakers at Seymour</w:t>
            </w:r>
          </w:p>
          <w:p w14:paraId="1D3C99AC"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*Sept 11- Caregiver Empowerment for Mandarin Speakers- hybrid</w:t>
            </w:r>
          </w:p>
          <w:p w14:paraId="38E011BC"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Sept 18- Dual Eligibility 101- Mandarin</w:t>
            </w:r>
          </w:p>
          <w:p w14:paraId="07152042"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*Sept 26- Dual Eligibility-Espanol</w:t>
            </w:r>
          </w:p>
          <w:p w14:paraId="508337FA"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NC Chinese Opera Society</w:t>
            </w:r>
          </w:p>
          <w:p w14:paraId="55074DE8"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Sept 28- Lunch and Learn Engaging Topics- bilingual event</w:t>
            </w:r>
          </w:p>
          <w:p w14:paraId="1444A031"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xml:space="preserve">Sept 28 Mid-Autumn Festival- </w:t>
            </w: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7C22249"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*Oct 19-Spanish Cinema at Seymour</w:t>
            </w:r>
          </w:p>
          <w:p w14:paraId="5DAA23FC"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*Oct 23-Chinese Karaoke for Mandarin speakers at Seymour</w:t>
            </w:r>
          </w:p>
          <w:p w14:paraId="63334FBD"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xml:space="preserve">*Nov 9-El Centro </w:t>
            </w:r>
            <w:proofErr w:type="spellStart"/>
            <w:r w:rsidRPr="00C255EB">
              <w:rPr>
                <w:rFonts w:ascii="Arial" w:hAnsi="Arial" w:cs="Arial"/>
                <w:sz w:val="20"/>
                <w:szCs w:val="20"/>
              </w:rPr>
              <w:t>presenta</w:t>
            </w:r>
            <w:proofErr w:type="spellEnd"/>
            <w:r w:rsidRPr="00C255EB">
              <w:rPr>
                <w:rFonts w:ascii="Arial" w:hAnsi="Arial" w:cs="Arial"/>
                <w:sz w:val="20"/>
                <w:szCs w:val="20"/>
              </w:rPr>
              <w:t xml:space="preserve"> Hispanos </w:t>
            </w:r>
            <w:proofErr w:type="spellStart"/>
            <w:r w:rsidRPr="00C255EB">
              <w:rPr>
                <w:rFonts w:ascii="Arial" w:hAnsi="Arial" w:cs="Arial"/>
                <w:sz w:val="20"/>
                <w:szCs w:val="20"/>
              </w:rPr>
              <w:t>en</w:t>
            </w:r>
            <w:proofErr w:type="spellEnd"/>
            <w:r w:rsidRPr="00C255EB">
              <w:rPr>
                <w:rFonts w:ascii="Arial" w:hAnsi="Arial" w:cs="Arial"/>
                <w:sz w:val="20"/>
                <w:szCs w:val="20"/>
              </w:rPr>
              <w:t xml:space="preserve"> </w:t>
            </w:r>
            <w:proofErr w:type="spellStart"/>
            <w:r w:rsidRPr="00C255EB">
              <w:rPr>
                <w:rFonts w:ascii="Arial" w:hAnsi="Arial" w:cs="Arial"/>
                <w:sz w:val="20"/>
                <w:szCs w:val="20"/>
              </w:rPr>
              <w:t>Plenitud</w:t>
            </w:r>
            <w:proofErr w:type="spellEnd"/>
            <w:r w:rsidRPr="00C255EB">
              <w:rPr>
                <w:rFonts w:ascii="Arial" w:hAnsi="Arial" w:cs="Arial"/>
                <w:sz w:val="20"/>
                <w:szCs w:val="20"/>
              </w:rPr>
              <w:t>! at Seymour</w:t>
            </w:r>
          </w:p>
          <w:p w14:paraId="4286F3A8"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*Oct 12 &amp; Nov 16- Caregiver Empowerment for Mandarin Speakers- hybrid</w:t>
            </w:r>
          </w:p>
          <w:p w14:paraId="4E3E4062"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Dec 2- Jingle Jamboree at Seymour-translation in Mandarin</w:t>
            </w:r>
          </w:p>
          <w:p w14:paraId="4538CCF6"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*Dec 12- Chinese Karaoke for Mandarin speakers</w:t>
            </w:r>
          </w:p>
          <w:p w14:paraId="2F1BDFA5"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Aging Podcast for People who are Blind or Print Impaired partnered with North Carolina  Reading Service</w:t>
            </w:r>
          </w:p>
        </w:tc>
        <w:tc>
          <w:tcPr>
            <w:tcW w:w="98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B5F9475"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*WAVE Seminars for Mandarin Speakers at Seymour every Monday (20)</w:t>
            </w:r>
          </w:p>
          <w:p w14:paraId="7CCF2C55"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*Enrichment Life Group in Mandarin at Seymour (15)</w:t>
            </w:r>
          </w:p>
          <w:p w14:paraId="32E4C54C"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*Jan 19-Eat More Plants Cooking Class at Seymour in Mandarin (16)</w:t>
            </w:r>
          </w:p>
          <w:p w14:paraId="0D71B760"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*Jan 25, Feb 22 &amp; Mar 28-Experience the World through Film &amp; Food at Seymour (13, 8, 13)</w:t>
            </w:r>
          </w:p>
          <w:p w14:paraId="5E948B48"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*Jan 31-A Greek Girl in Auschwitz at Passmore (45)</w:t>
            </w:r>
          </w:p>
          <w:p w14:paraId="03B025D9"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*Feb 9- Chinese New Year Celebration at Seymour (100)</w:t>
            </w:r>
          </w:p>
          <w:p w14:paraId="17A89D66"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*Mar 22-Spanish Club Interest Meeting at Passmore (9)</w:t>
            </w:r>
          </w:p>
        </w:tc>
        <w:tc>
          <w:tcPr>
            <w:tcW w:w="79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F4949F6"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11- Easy Healthy Snacks from Around the World (20)</w:t>
            </w:r>
          </w:p>
          <w:p w14:paraId="29A73EC1"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18- HEAL wellness education and screenings in English, Spanish, Mandarin (28)</w:t>
            </w:r>
          </w:p>
          <w:p w14:paraId="101F4A88"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18 - Lunch and Learn Korean culture (13)</w:t>
            </w:r>
          </w:p>
          <w:p w14:paraId="1B7B03C6"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25, May 23- Experience the world through film &amp; food (26)</w:t>
            </w:r>
          </w:p>
          <w:p w14:paraId="594C7787"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19 – Eat more plants cooking class English &amp; Mandarin (12)</w:t>
            </w:r>
          </w:p>
          <w:p w14:paraId="65926383"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25 – May 30</w:t>
            </w:r>
            <w:r w:rsidRPr="00054127">
              <w:rPr>
                <w:rFonts w:ascii="Arial" w:hAnsi="Arial" w:cs="Arial"/>
                <w:sz w:val="20"/>
                <w:szCs w:val="20"/>
                <w:vertAlign w:val="superscript"/>
              </w:rPr>
              <w:t>th</w:t>
            </w:r>
            <w:r>
              <w:rPr>
                <w:rFonts w:ascii="Arial" w:hAnsi="Arial" w:cs="Arial"/>
                <w:sz w:val="20"/>
                <w:szCs w:val="20"/>
              </w:rPr>
              <w:t xml:space="preserve"> Moving with Ease Fall Prevention Class (17)</w:t>
            </w:r>
          </w:p>
          <w:p w14:paraId="3C0080E4" w14:textId="77777777" w:rsidR="00AF7CB1" w:rsidRDefault="00AF7CB1" w:rsidP="00AF7CB1">
            <w:pPr>
              <w:widowControl w:val="0"/>
              <w:spacing w:before="20" w:after="20"/>
              <w:rPr>
                <w:rFonts w:ascii="Arial" w:hAnsi="Arial" w:cs="Arial"/>
                <w:sz w:val="20"/>
                <w:szCs w:val="20"/>
              </w:rPr>
            </w:pPr>
          </w:p>
          <w:p w14:paraId="689F8D85" w14:textId="474EA629" w:rsidR="00AF7CB1" w:rsidRPr="00C255EB" w:rsidRDefault="00AF7CB1" w:rsidP="00AF7CB1">
            <w:pPr>
              <w:widowControl w:val="0"/>
              <w:spacing w:before="20" w:after="20"/>
              <w:rPr>
                <w:rFonts w:ascii="Arial" w:hAnsi="Arial" w:cs="Arial"/>
                <w:sz w:val="20"/>
                <w:szCs w:val="20"/>
              </w:rPr>
            </w:pPr>
          </w:p>
        </w:tc>
      </w:tr>
      <w:tr w:rsidR="00AF7CB1" w:rsidRPr="00C255EB" w14:paraId="0B6CBDC6" w14:textId="77777777" w:rsidTr="00D02A4D">
        <w:trPr>
          <w:cantSplit/>
        </w:trPr>
        <w:tc>
          <w:tcPr>
            <w:tcW w:w="734"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D036866" w14:textId="54E25269" w:rsidR="00AF7CB1" w:rsidRPr="00C255EB" w:rsidRDefault="00AF7CB1" w:rsidP="00AF7CB1">
            <w:pPr>
              <w:widowControl w:val="0"/>
              <w:spacing w:before="20" w:after="20"/>
              <w:rPr>
                <w:rFonts w:ascii="Arial" w:hAnsi="Arial" w:cs="Arial"/>
                <w:sz w:val="20"/>
                <w:szCs w:val="20"/>
              </w:rPr>
            </w:pPr>
            <w:r w:rsidRPr="00C255EB">
              <w:rPr>
                <w:rFonts w:ascii="Arial" w:hAnsi="Arial" w:cs="Arial"/>
                <w:b/>
                <w:sz w:val="20"/>
                <w:szCs w:val="20"/>
              </w:rPr>
              <w:lastRenderedPageBreak/>
              <w:t>[Complete Year 2]</w:t>
            </w:r>
            <w:r w:rsidRPr="00C255EB">
              <w:rPr>
                <w:rFonts w:ascii="Arial" w:hAnsi="Arial" w:cs="Arial"/>
                <w:sz w:val="20"/>
                <w:szCs w:val="20"/>
              </w:rPr>
              <w:t xml:space="preserve"> 4.1.1b. Develop neurodivergent programming (e.g., people with learning differences) with assistance from partner organizations.</w:t>
            </w:r>
          </w:p>
        </w:tc>
        <w:tc>
          <w:tcPr>
            <w:tcW w:w="79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6C90B1E"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 Triangle Disability and Autism Services formerly known as Arc of Orange, Residential Services, Inc. (RSI), OC Library, University of North Carolina TEACCH Autism Program</w:t>
            </w:r>
          </w:p>
        </w:tc>
        <w:tc>
          <w:tcPr>
            <w:tcW w:w="88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9BC2D53"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*Connected with Chapel Hill Library and their neurodivergent programming</w:t>
            </w:r>
          </w:p>
          <w:p w14:paraId="7323C887"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xml:space="preserve">*Petals with a Purpose- meets every Wednesday at Seymour </w:t>
            </w: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ED0DB27"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*Connected with Autism Society to discuss training similar to the library for Senior Center staff and volunteers</w:t>
            </w:r>
          </w:p>
          <w:p w14:paraId="6D744799"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*Dec 7</w:t>
            </w:r>
            <w:r w:rsidRPr="00C255EB">
              <w:rPr>
                <w:rFonts w:ascii="Arial" w:hAnsi="Arial" w:cs="Arial"/>
                <w:sz w:val="20"/>
                <w:szCs w:val="20"/>
                <w:vertAlign w:val="superscript"/>
              </w:rPr>
              <w:t>th</w:t>
            </w:r>
            <w:r w:rsidRPr="00C255EB">
              <w:rPr>
                <w:rFonts w:ascii="Arial" w:hAnsi="Arial" w:cs="Arial"/>
                <w:sz w:val="20"/>
                <w:szCs w:val="20"/>
              </w:rPr>
              <w:t>- Held the training for all staff and volunteers with Autism Society</w:t>
            </w:r>
          </w:p>
        </w:tc>
        <w:tc>
          <w:tcPr>
            <w:tcW w:w="98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0EBB005"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xml:space="preserve">*Feb 29-Josh’s Hope </w:t>
            </w:r>
            <w:proofErr w:type="spellStart"/>
            <w:r w:rsidRPr="00C255EB">
              <w:rPr>
                <w:rFonts w:ascii="Arial" w:hAnsi="Arial" w:cs="Arial"/>
                <w:sz w:val="20"/>
                <w:szCs w:val="20"/>
              </w:rPr>
              <w:t>LifeTrack</w:t>
            </w:r>
            <w:proofErr w:type="spellEnd"/>
            <w:r w:rsidRPr="00C255EB">
              <w:rPr>
                <w:rFonts w:ascii="Arial" w:hAnsi="Arial" w:cs="Arial"/>
                <w:sz w:val="20"/>
                <w:szCs w:val="20"/>
              </w:rPr>
              <w:t xml:space="preserve"> in Orange County with Sheriff’s Office (2)</w:t>
            </w:r>
          </w:p>
          <w:p w14:paraId="0CCC77FA"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*Petals with a purpose-ongoing (13)</w:t>
            </w:r>
          </w:p>
          <w:p w14:paraId="1B23623A"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*Pickleball for Parkinson’s ongoing at Seymour (10)</w:t>
            </w:r>
          </w:p>
          <w:p w14:paraId="377C0B96"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R-Place program ongoing Wed. (45)</w:t>
            </w:r>
          </w:p>
        </w:tc>
        <w:tc>
          <w:tcPr>
            <w:tcW w:w="79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CD53C08" w14:textId="7C435D26" w:rsidR="00AF7CB1" w:rsidRPr="00C255EB" w:rsidRDefault="00AF7CB1" w:rsidP="00AF7CB1">
            <w:pPr>
              <w:widowControl w:val="0"/>
              <w:spacing w:before="20" w:after="20"/>
              <w:rPr>
                <w:rFonts w:ascii="Arial" w:hAnsi="Arial" w:cs="Arial"/>
                <w:sz w:val="20"/>
                <w:szCs w:val="20"/>
              </w:rPr>
            </w:pPr>
            <w:r>
              <w:rPr>
                <w:rFonts w:ascii="Arial" w:hAnsi="Arial" w:cs="Arial"/>
                <w:sz w:val="20"/>
                <w:szCs w:val="20"/>
              </w:rPr>
              <w:t>*Apr 27- Memory Café with R-Place at Passmore (170)</w:t>
            </w:r>
          </w:p>
        </w:tc>
      </w:tr>
      <w:tr w:rsidR="00AF7CB1" w:rsidRPr="00C255EB" w14:paraId="08CBD534" w14:textId="77777777" w:rsidTr="00BB49B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B9179D" w14:textId="77777777" w:rsidR="00AF7CB1" w:rsidRPr="00C255EB" w:rsidRDefault="00AF7CB1" w:rsidP="00AF7CB1">
            <w:pPr>
              <w:widowControl w:val="0"/>
              <w:spacing w:before="60" w:after="60"/>
              <w:rPr>
                <w:rFonts w:ascii="Arial" w:hAnsi="Arial" w:cs="Arial"/>
                <w:b/>
                <w:sz w:val="20"/>
                <w:szCs w:val="20"/>
              </w:rPr>
            </w:pPr>
            <w:r w:rsidRPr="00C255EB">
              <w:rPr>
                <w:rFonts w:ascii="Arial" w:hAnsi="Arial" w:cs="Arial"/>
                <w:b/>
                <w:color w:val="000000" w:themeColor="text1"/>
                <w:sz w:val="20"/>
                <w:szCs w:val="20"/>
              </w:rPr>
              <w:t>Strategy 4.1.2: Expand the availability of inclusive, social, and educational programming to meet the anticipated growth of the older adult population throughout the community.</w:t>
            </w:r>
          </w:p>
        </w:tc>
      </w:tr>
      <w:tr w:rsidR="00AF7CB1" w:rsidRPr="00C255EB" w14:paraId="3765E53D" w14:textId="77777777" w:rsidTr="00BB49BD">
        <w:trPr>
          <w:cantSplit/>
        </w:trPr>
        <w:tc>
          <w:tcPr>
            <w:tcW w:w="734"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EFBE4AF" w14:textId="2BF9BDBC" w:rsidR="00AF7CB1" w:rsidRPr="00C255EB" w:rsidRDefault="00AF7CB1" w:rsidP="00AF7CB1">
            <w:pPr>
              <w:widowControl w:val="0"/>
              <w:spacing w:before="20" w:after="20"/>
              <w:rPr>
                <w:rFonts w:ascii="Arial" w:hAnsi="Arial" w:cs="Arial"/>
                <w:b/>
                <w:sz w:val="20"/>
                <w:szCs w:val="20"/>
              </w:rPr>
            </w:pPr>
            <w:r w:rsidRPr="00C255EB">
              <w:rPr>
                <w:rFonts w:ascii="Arial" w:hAnsi="Arial" w:cs="Arial"/>
                <w:b/>
                <w:sz w:val="20"/>
                <w:szCs w:val="20"/>
              </w:rPr>
              <w:t>[Complete Year 2]</w:t>
            </w:r>
          </w:p>
          <w:p w14:paraId="0EBEE657" w14:textId="35DA9E69"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4.1.2a. Additional programming for older adults is made available within the Senior Centers and in other settings; at least one “pop-up” event per quarter is offered at a community location other than a Senior Center.</w:t>
            </w:r>
          </w:p>
        </w:tc>
        <w:tc>
          <w:tcPr>
            <w:tcW w:w="79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C973ECB"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 OC Library</w:t>
            </w:r>
          </w:p>
        </w:tc>
        <w:tc>
          <w:tcPr>
            <w:tcW w:w="88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150CB82"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*Aug 4</w:t>
            </w:r>
            <w:r w:rsidRPr="00C255EB">
              <w:rPr>
                <w:rFonts w:ascii="Arial" w:hAnsi="Arial" w:cs="Arial"/>
                <w:sz w:val="20"/>
                <w:szCs w:val="20"/>
                <w:vertAlign w:val="superscript"/>
              </w:rPr>
              <w:t>th</w:t>
            </w:r>
            <w:r w:rsidRPr="00C255EB">
              <w:rPr>
                <w:rFonts w:ascii="Arial" w:hAnsi="Arial" w:cs="Arial"/>
                <w:sz w:val="20"/>
                <w:szCs w:val="20"/>
              </w:rPr>
              <w:t>-Welcome to Medicare at Orange Co. Library</w:t>
            </w:r>
          </w:p>
          <w:p w14:paraId="739C2B4A"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xml:space="preserve">*Aug 7-28-Dementia Basics at UNC </w:t>
            </w:r>
            <w:proofErr w:type="spellStart"/>
            <w:r w:rsidRPr="00C255EB">
              <w:rPr>
                <w:rFonts w:ascii="Arial" w:hAnsi="Arial" w:cs="Arial"/>
                <w:sz w:val="20"/>
                <w:szCs w:val="20"/>
              </w:rPr>
              <w:t>Meadowmont</w:t>
            </w:r>
            <w:proofErr w:type="spellEnd"/>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935B9C2"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*Oct 13-Passmore Picnic at Blackwood Farms- 45 total</w:t>
            </w:r>
          </w:p>
          <w:p w14:paraId="2D241554"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*Dec 4-Medicare Basics at Chapel Hill Library</w:t>
            </w:r>
          </w:p>
          <w:p w14:paraId="5C5306CA" w14:textId="77777777" w:rsidR="00AF7CB1" w:rsidRPr="00C255EB" w:rsidRDefault="00AF7CB1" w:rsidP="00AF7CB1">
            <w:pPr>
              <w:widowControl w:val="0"/>
              <w:spacing w:before="20" w:after="20"/>
              <w:rPr>
                <w:rFonts w:ascii="Arial" w:hAnsi="Arial" w:cs="Arial"/>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83853F6"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Jan 10-31-Dementia: What Can We Expect at Chapel Hill Library</w:t>
            </w:r>
          </w:p>
          <w:p w14:paraId="23FA09BE"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*Jan 10- Bird Watching Hike at Brumley Preserve (9)</w:t>
            </w:r>
          </w:p>
          <w:p w14:paraId="4A547DCA"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*Feb 3-Black History Month Breakfast at Hargrave Center</w:t>
            </w:r>
          </w:p>
          <w:p w14:paraId="266A77F7"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*Feb 5 &amp; Mar 12-Medicare Basics at Chapel Hill Library</w:t>
            </w:r>
          </w:p>
          <w:p w14:paraId="5D890071"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*Mar 16 – Egg hunt at Efland Cheeks Ctr. (200)</w:t>
            </w:r>
          </w:p>
        </w:tc>
        <w:tc>
          <w:tcPr>
            <w:tcW w:w="79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4967F59"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10-LGBTQ+ Intergenerational Regale at UNC LGBT Center</w:t>
            </w:r>
          </w:p>
          <w:p w14:paraId="3CA04C6E"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26- Earth evening 2024 at River Park intergenerational  activities (2 staff)</w:t>
            </w:r>
          </w:p>
          <w:p w14:paraId="6CA0DC4B"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*May 3- Spring Picnic at Hargraves</w:t>
            </w:r>
          </w:p>
          <w:p w14:paraId="72301C42"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*May 3</w:t>
            </w:r>
            <w:r w:rsidRPr="00054127">
              <w:rPr>
                <w:rFonts w:ascii="Arial" w:hAnsi="Arial" w:cs="Arial"/>
                <w:sz w:val="20"/>
                <w:szCs w:val="20"/>
                <w:vertAlign w:val="superscript"/>
              </w:rPr>
              <w:t>rd</w:t>
            </w:r>
            <w:r>
              <w:rPr>
                <w:rFonts w:ascii="Arial" w:hAnsi="Arial" w:cs="Arial"/>
                <w:sz w:val="20"/>
                <w:szCs w:val="20"/>
              </w:rPr>
              <w:t xml:space="preserve"> &amp; 10</w:t>
            </w:r>
            <w:r w:rsidRPr="00054127">
              <w:rPr>
                <w:rFonts w:ascii="Arial" w:hAnsi="Arial" w:cs="Arial"/>
                <w:sz w:val="20"/>
                <w:szCs w:val="20"/>
                <w:vertAlign w:val="superscript"/>
              </w:rPr>
              <w:t>th</w:t>
            </w:r>
            <w:r>
              <w:rPr>
                <w:rFonts w:ascii="Arial" w:hAnsi="Arial" w:cs="Arial"/>
                <w:sz w:val="20"/>
                <w:szCs w:val="20"/>
              </w:rPr>
              <w:t xml:space="preserve"> – Ice Cream Outing at the </w:t>
            </w:r>
            <w:proofErr w:type="spellStart"/>
            <w:r>
              <w:rPr>
                <w:rFonts w:ascii="Arial" w:hAnsi="Arial" w:cs="Arial"/>
                <w:sz w:val="20"/>
                <w:szCs w:val="20"/>
              </w:rPr>
              <w:t>Parlour</w:t>
            </w:r>
            <w:proofErr w:type="spellEnd"/>
            <w:r>
              <w:rPr>
                <w:rFonts w:ascii="Arial" w:hAnsi="Arial" w:cs="Arial"/>
                <w:sz w:val="20"/>
                <w:szCs w:val="20"/>
              </w:rPr>
              <w:t xml:space="preserve"> in Durham (5)</w:t>
            </w:r>
          </w:p>
          <w:p w14:paraId="3AB90949"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 xml:space="preserve">*May 7-Sarah P Duke Gardens (3) </w:t>
            </w:r>
          </w:p>
          <w:p w14:paraId="77F970B6" w14:textId="67A6125B" w:rsidR="00AF7CB1" w:rsidRPr="00C255EB" w:rsidRDefault="00AF7CB1" w:rsidP="00AF7CB1">
            <w:pPr>
              <w:widowControl w:val="0"/>
              <w:spacing w:before="20" w:after="20"/>
              <w:rPr>
                <w:rFonts w:ascii="Arial" w:hAnsi="Arial" w:cs="Arial"/>
                <w:sz w:val="20"/>
                <w:szCs w:val="20"/>
              </w:rPr>
            </w:pPr>
            <w:r>
              <w:rPr>
                <w:rFonts w:ascii="Arial" w:hAnsi="Arial" w:cs="Arial"/>
                <w:sz w:val="20"/>
                <w:szCs w:val="20"/>
              </w:rPr>
              <w:t>*Jun 5- Lunch Bunch at Radius Pizza (6)</w:t>
            </w:r>
          </w:p>
        </w:tc>
      </w:tr>
      <w:tr w:rsidR="00AF7CB1" w:rsidRPr="00C255EB" w14:paraId="486F6DD2" w14:textId="77777777" w:rsidTr="00D02A4D">
        <w:trPr>
          <w:cantSplit/>
        </w:trPr>
        <w:tc>
          <w:tcPr>
            <w:tcW w:w="734"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B181705"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b/>
                <w:sz w:val="20"/>
                <w:szCs w:val="20"/>
              </w:rPr>
              <w:lastRenderedPageBreak/>
              <w:t>[Complete Year 1]</w:t>
            </w:r>
            <w:r w:rsidRPr="00C255EB">
              <w:rPr>
                <w:rFonts w:ascii="Arial" w:hAnsi="Arial" w:cs="Arial"/>
                <w:sz w:val="20"/>
                <w:szCs w:val="20"/>
              </w:rPr>
              <w:t xml:space="preserve"> 4.1.2b. Senior centers add at least one additional program assistant, resources, and materials to handle increased programming as indicated by increased participation numbers and the number of programs offered.</w:t>
            </w:r>
          </w:p>
        </w:tc>
        <w:tc>
          <w:tcPr>
            <w:tcW w:w="79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6380E0E"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w:t>
            </w:r>
          </w:p>
        </w:tc>
        <w:tc>
          <w:tcPr>
            <w:tcW w:w="88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F8016DC" w14:textId="77777777" w:rsidR="00AF7CB1" w:rsidRPr="00C255EB" w:rsidRDefault="00AF7CB1" w:rsidP="00AF7CB1">
            <w:pPr>
              <w:widowControl w:val="0"/>
              <w:spacing w:before="20" w:after="20"/>
              <w:rPr>
                <w:rFonts w:ascii="Arial" w:hAnsi="Arial" w:cs="Arial"/>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FF9E5B8" w14:textId="77777777" w:rsidR="00AF7CB1" w:rsidRPr="00C255EB" w:rsidRDefault="00AF7CB1" w:rsidP="00AF7CB1">
            <w:pPr>
              <w:widowControl w:val="0"/>
              <w:spacing w:before="20" w:after="20"/>
              <w:rPr>
                <w:rFonts w:ascii="Arial" w:hAnsi="Arial" w:cs="Arial"/>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0EE779E" w14:textId="77777777" w:rsidR="00AF7CB1" w:rsidRPr="00C255EB" w:rsidRDefault="00AF7CB1" w:rsidP="00AF7CB1">
            <w:pPr>
              <w:widowControl w:val="0"/>
              <w:spacing w:before="20" w:after="20"/>
              <w:rPr>
                <w:rFonts w:ascii="Arial" w:hAnsi="Arial" w:cs="Arial"/>
                <w:sz w:val="20"/>
                <w:szCs w:val="20"/>
              </w:rPr>
            </w:pPr>
          </w:p>
        </w:tc>
        <w:tc>
          <w:tcPr>
            <w:tcW w:w="79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76FD5F1" w14:textId="77777777" w:rsidR="00AF7CB1" w:rsidRPr="00C255EB" w:rsidRDefault="00AF7CB1" w:rsidP="00AF7CB1">
            <w:pPr>
              <w:widowControl w:val="0"/>
              <w:spacing w:before="20" w:after="20"/>
              <w:rPr>
                <w:rFonts w:ascii="Arial" w:hAnsi="Arial" w:cs="Arial"/>
                <w:sz w:val="20"/>
                <w:szCs w:val="20"/>
              </w:rPr>
            </w:pPr>
          </w:p>
        </w:tc>
      </w:tr>
      <w:tr w:rsidR="00AF7CB1" w:rsidRPr="00C255EB" w14:paraId="02C91420" w14:textId="77777777" w:rsidTr="00BB49B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5D4E103" w14:textId="77777777" w:rsidR="00AF7CB1" w:rsidRPr="00C255EB" w:rsidRDefault="00AF7CB1" w:rsidP="00AF7CB1">
            <w:pPr>
              <w:widowControl w:val="0"/>
              <w:spacing w:before="60" w:after="60"/>
              <w:rPr>
                <w:rFonts w:ascii="Arial" w:hAnsi="Arial" w:cs="Arial"/>
                <w:sz w:val="20"/>
                <w:szCs w:val="20"/>
              </w:rPr>
            </w:pPr>
            <w:r w:rsidRPr="00C255EB">
              <w:rPr>
                <w:rFonts w:ascii="Arial" w:hAnsi="Arial" w:cs="Arial"/>
                <w:b/>
                <w:color w:val="000000" w:themeColor="text1"/>
                <w:sz w:val="20"/>
                <w:szCs w:val="20"/>
              </w:rPr>
              <w:t>Strategy 4.1.3: Create more opportunities for intergenerational programming with an emphasis on racially and culturally diverse communities.</w:t>
            </w:r>
          </w:p>
        </w:tc>
      </w:tr>
      <w:tr w:rsidR="00AF7CB1" w:rsidRPr="00C255EB" w14:paraId="2415C830" w14:textId="77777777" w:rsidTr="00D02A4D">
        <w:trPr>
          <w:cantSplit/>
        </w:trPr>
        <w:tc>
          <w:tcPr>
            <w:tcW w:w="734"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3D6FC55" w14:textId="2346A816" w:rsidR="00AF7CB1" w:rsidRPr="00C255EB" w:rsidRDefault="00AF7CB1" w:rsidP="00AF7CB1">
            <w:pPr>
              <w:widowControl w:val="0"/>
              <w:spacing w:before="20" w:after="20"/>
              <w:rPr>
                <w:rFonts w:ascii="Arial" w:hAnsi="Arial" w:cs="Arial"/>
                <w:b/>
                <w:sz w:val="20"/>
                <w:szCs w:val="20"/>
              </w:rPr>
            </w:pPr>
            <w:r w:rsidRPr="00C255EB">
              <w:rPr>
                <w:rFonts w:ascii="Arial" w:hAnsi="Arial" w:cs="Arial"/>
                <w:b/>
                <w:sz w:val="20"/>
                <w:szCs w:val="20"/>
              </w:rPr>
              <w:t>[Complete Year 2]</w:t>
            </w:r>
          </w:p>
          <w:p w14:paraId="7715AF9E" w14:textId="3E176DAB"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4.1.3a. One intergenerational program per quarter is created and evaluated, which encourages older adults and younger people to work with each other.</w:t>
            </w:r>
          </w:p>
        </w:tc>
        <w:tc>
          <w:tcPr>
            <w:tcW w:w="79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5FF2FBF"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 OC Sheriff, Other local Law Enforcement Orgs, Faith-based orgs, Hannah Ruth Foundation, Local Universities, Seymour Tech, Durham Tech, Chapel Hill &amp; Carrboro (CHCA)/OC Schools</w:t>
            </w:r>
          </w:p>
        </w:tc>
        <w:tc>
          <w:tcPr>
            <w:tcW w:w="88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9D779CA"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*Jul 19-Library Storytime at Passmore- 16 total</w:t>
            </w:r>
          </w:p>
          <w:p w14:paraId="5A683E8E"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*July 5- intergenerational movie “Greatest Showman” at Passmore- 7 total</w:t>
            </w:r>
          </w:p>
          <w:p w14:paraId="6C34B74F"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*Aug 8-intergenerational movie “</w:t>
            </w:r>
            <w:proofErr w:type="spellStart"/>
            <w:r w:rsidRPr="00C255EB">
              <w:rPr>
                <w:rFonts w:ascii="Arial" w:hAnsi="Arial" w:cs="Arial"/>
                <w:sz w:val="20"/>
                <w:szCs w:val="20"/>
              </w:rPr>
              <w:t>Mr</w:t>
            </w:r>
            <w:proofErr w:type="spellEnd"/>
            <w:r w:rsidRPr="00C255EB">
              <w:rPr>
                <w:rFonts w:ascii="Arial" w:hAnsi="Arial" w:cs="Arial"/>
                <w:sz w:val="20"/>
                <w:szCs w:val="20"/>
              </w:rPr>
              <w:t xml:space="preserve"> Poppers Penguins” at Passmore- 4 total</w:t>
            </w: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D6936DA"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*Oct 26-Halloween Carnival at Efland Cheeks Community Center- 172 total</w:t>
            </w:r>
          </w:p>
          <w:p w14:paraId="086A2B6E"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*Oct 27-Intergenerational Board Games at Passmore- 3 total</w:t>
            </w:r>
          </w:p>
          <w:p w14:paraId="6C10D374"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*Nov 10-Veteran’s Appreciation at Passmore with Civil Air Patrol, Boy Scouts, and Cedar Ridge Choir- 75 total</w:t>
            </w:r>
          </w:p>
          <w:p w14:paraId="5C8D07B1"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*Dec 22</w:t>
            </w:r>
            <w:r w:rsidRPr="00C255EB">
              <w:rPr>
                <w:rFonts w:ascii="Arial" w:hAnsi="Arial" w:cs="Arial"/>
                <w:sz w:val="20"/>
                <w:szCs w:val="20"/>
                <w:vertAlign w:val="superscript"/>
              </w:rPr>
              <w:t>nd</w:t>
            </w:r>
            <w:r w:rsidRPr="00C255EB">
              <w:rPr>
                <w:rFonts w:ascii="Arial" w:hAnsi="Arial" w:cs="Arial"/>
                <w:sz w:val="20"/>
                <w:szCs w:val="20"/>
              </w:rPr>
              <w:t>- All Aboard the Polar Express at Seymour</w:t>
            </w:r>
          </w:p>
        </w:tc>
        <w:tc>
          <w:tcPr>
            <w:tcW w:w="98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96D0990"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*Jan 9-Crafting with a Cop at Passmore- 10 total</w:t>
            </w:r>
          </w:p>
          <w:p w14:paraId="5714A13E"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*Feb 17-Celebrating Your Soul at Passmore (13)</w:t>
            </w:r>
          </w:p>
          <w:p w14:paraId="4D7AAFC0"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*Feb 19-International Day: Women &amp; Girls in Science- (6)</w:t>
            </w:r>
          </w:p>
          <w:p w14:paraId="76B525A0"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*Tech Knowledge 1</w:t>
            </w:r>
            <w:r w:rsidRPr="00C255EB">
              <w:rPr>
                <w:rFonts w:ascii="Arial" w:hAnsi="Arial" w:cs="Arial"/>
                <w:sz w:val="20"/>
                <w:szCs w:val="20"/>
                <w:vertAlign w:val="superscript"/>
              </w:rPr>
              <w:t>st</w:t>
            </w:r>
            <w:r w:rsidRPr="00C255EB">
              <w:rPr>
                <w:rFonts w:ascii="Arial" w:hAnsi="Arial" w:cs="Arial"/>
                <w:sz w:val="20"/>
                <w:szCs w:val="20"/>
              </w:rPr>
              <w:t xml:space="preserve"> &amp; 3</w:t>
            </w:r>
            <w:r w:rsidRPr="00C255EB">
              <w:rPr>
                <w:rFonts w:ascii="Arial" w:hAnsi="Arial" w:cs="Arial"/>
                <w:sz w:val="20"/>
                <w:szCs w:val="20"/>
                <w:vertAlign w:val="superscript"/>
              </w:rPr>
              <w:t>rd</w:t>
            </w:r>
            <w:r w:rsidRPr="00C255EB">
              <w:rPr>
                <w:rFonts w:ascii="Arial" w:hAnsi="Arial" w:cs="Arial"/>
                <w:sz w:val="20"/>
                <w:szCs w:val="20"/>
              </w:rPr>
              <w:t xml:space="preserve"> Sat. at Seymour by appointment</w:t>
            </w:r>
          </w:p>
          <w:p w14:paraId="1E7152E7"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*Mar 13- Cedar Grove Law end of life (20)</w:t>
            </w:r>
          </w:p>
          <w:p w14:paraId="7C86316B"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xml:space="preserve">*Mar 7- Veteran’s Meetup- </w:t>
            </w:r>
          </w:p>
          <w:p w14:paraId="4322DD57"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*Mar 16 – Egg hunt at Efland Cheeks Ctr. (200)</w:t>
            </w:r>
          </w:p>
        </w:tc>
        <w:tc>
          <w:tcPr>
            <w:tcW w:w="79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EFC1AD4"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19- Intergenerational Career Day</w:t>
            </w:r>
          </w:p>
          <w:p w14:paraId="589E315F"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 May 7-Crafting with a Cop with HPD (10)</w:t>
            </w:r>
          </w:p>
          <w:p w14:paraId="47D8FB2E"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*Jun 14-Father’s Day Floats at Passmore (50)</w:t>
            </w:r>
          </w:p>
          <w:p w14:paraId="6A28DC3D"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*Jun 18 – Juneteenth History &amp; Celebration (72)</w:t>
            </w:r>
          </w:p>
          <w:p w14:paraId="3C9609C5"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 xml:space="preserve">*Jun 20 -Dulcimer Performance by </w:t>
            </w:r>
            <w:proofErr w:type="spellStart"/>
            <w:r>
              <w:rPr>
                <w:rFonts w:ascii="Arial" w:hAnsi="Arial" w:cs="Arial"/>
                <w:sz w:val="20"/>
                <w:szCs w:val="20"/>
              </w:rPr>
              <w:t>Hawfields</w:t>
            </w:r>
            <w:proofErr w:type="spellEnd"/>
            <w:r>
              <w:rPr>
                <w:rFonts w:ascii="Arial" w:hAnsi="Arial" w:cs="Arial"/>
                <w:sz w:val="20"/>
                <w:szCs w:val="20"/>
              </w:rPr>
              <w:t xml:space="preserve"> Jammers (60)</w:t>
            </w:r>
          </w:p>
          <w:p w14:paraId="2B923C08" w14:textId="63019CD6" w:rsidR="00AF7CB1" w:rsidRPr="00C255EB" w:rsidRDefault="00AF7CB1" w:rsidP="00AF7CB1">
            <w:pPr>
              <w:widowControl w:val="0"/>
              <w:spacing w:before="20" w:after="20"/>
              <w:rPr>
                <w:rFonts w:ascii="Arial" w:hAnsi="Arial" w:cs="Arial"/>
                <w:sz w:val="20"/>
                <w:szCs w:val="20"/>
              </w:rPr>
            </w:pPr>
            <w:r>
              <w:rPr>
                <w:rFonts w:ascii="Arial" w:hAnsi="Arial" w:cs="Arial"/>
                <w:sz w:val="20"/>
                <w:szCs w:val="20"/>
              </w:rPr>
              <w:t>*Jun 26-Intergenerational Movie at Passmore (9)</w:t>
            </w:r>
          </w:p>
        </w:tc>
      </w:tr>
      <w:tr w:rsidR="00AF7CB1" w:rsidRPr="00C255EB" w14:paraId="486655FF" w14:textId="77777777" w:rsidTr="00BB49BD">
        <w:trPr>
          <w:cantSplit/>
        </w:trPr>
        <w:tc>
          <w:tcPr>
            <w:tcW w:w="734"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2ADA5A3" w14:textId="7F7C6347" w:rsidR="00AF7CB1" w:rsidRPr="00C255EB" w:rsidRDefault="00AF7CB1" w:rsidP="00AF7CB1">
            <w:pPr>
              <w:widowControl w:val="0"/>
              <w:spacing w:before="20" w:after="20"/>
              <w:rPr>
                <w:rFonts w:ascii="Arial" w:hAnsi="Arial" w:cs="Arial"/>
                <w:sz w:val="20"/>
                <w:szCs w:val="20"/>
              </w:rPr>
            </w:pPr>
            <w:r w:rsidRPr="00C255EB">
              <w:rPr>
                <w:rFonts w:ascii="Arial" w:hAnsi="Arial" w:cs="Arial"/>
                <w:b/>
                <w:sz w:val="20"/>
                <w:szCs w:val="20"/>
              </w:rPr>
              <w:lastRenderedPageBreak/>
              <w:t>[Complete Year 2]</w:t>
            </w:r>
            <w:r w:rsidRPr="00C255EB">
              <w:rPr>
                <w:rFonts w:ascii="Arial" w:hAnsi="Arial" w:cs="Arial"/>
                <w:sz w:val="20"/>
                <w:szCs w:val="20"/>
              </w:rPr>
              <w:t xml:space="preserve"> 4.1.3b. Partnerships are created with other agencies for intergenerational volunteer opportunities in which both older adults and younger volunteers are giving time and effort to a cause.</w:t>
            </w:r>
          </w:p>
        </w:tc>
        <w:tc>
          <w:tcPr>
            <w:tcW w:w="79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AB85401"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 OC Sheriff’s Office, Chapel Hill Police Department (CHPD), Carrboro Police Department (CPD), Hillsborough Police Department (HPD), Faith-based organizations, Hannah Ruth Foundation, Duke, UNC, North Carolina Central University, Seymour Tech, Durham Tech</w:t>
            </w:r>
          </w:p>
        </w:tc>
        <w:tc>
          <w:tcPr>
            <w:tcW w:w="88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C7B7285"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Sep 11-16, Grandparents week with Girl Scouts- Seymour</w:t>
            </w: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6E52F16"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*Nov 10-Veterans Breakfast at Passmore- Civil Air Patrol and Boy scout troop</w:t>
            </w:r>
          </w:p>
        </w:tc>
        <w:tc>
          <w:tcPr>
            <w:tcW w:w="98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4C1F82"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*Jan 12-MLK Event with NCCU Alumni</w:t>
            </w:r>
          </w:p>
          <w:p w14:paraId="006180C4"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*Feb 19-International Day: Women &amp; Girls in Science- 6 total</w:t>
            </w:r>
          </w:p>
          <w:p w14:paraId="37959E12"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*Feb 3- Lunar New Year Art Show with Chinese Cultural Association (44)</w:t>
            </w:r>
          </w:p>
          <w:p w14:paraId="01DDDB3B"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*Mar 9- CH Historical Society (48)</w:t>
            </w:r>
          </w:p>
          <w:p w14:paraId="37301B42" w14:textId="77777777" w:rsidR="00AF7CB1" w:rsidRPr="00C255EB" w:rsidRDefault="00AF7CB1" w:rsidP="00AF7CB1">
            <w:pPr>
              <w:widowControl w:val="0"/>
              <w:spacing w:before="20" w:after="20"/>
              <w:rPr>
                <w:rFonts w:ascii="Arial" w:hAnsi="Arial" w:cs="Arial"/>
                <w:sz w:val="20"/>
                <w:szCs w:val="20"/>
              </w:rPr>
            </w:pPr>
          </w:p>
        </w:tc>
        <w:tc>
          <w:tcPr>
            <w:tcW w:w="79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0B244D3"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 xml:space="preserve">*Apr 10- LGBTQ+ intergenerational regale at UNC </w:t>
            </w:r>
          </w:p>
          <w:p w14:paraId="52071078"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13- Grow with Google protect from scams. Event partner Delta Sigma Theta (25)</w:t>
            </w:r>
          </w:p>
          <w:p w14:paraId="740F9FD0"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26- Gardening workshop with Carrboro Garden Club</w:t>
            </w:r>
          </w:p>
          <w:p w14:paraId="0436E11A" w14:textId="1672DA2A" w:rsidR="00AF7CB1" w:rsidRPr="00C255EB" w:rsidRDefault="00AF7CB1" w:rsidP="00AF7CB1">
            <w:pPr>
              <w:widowControl w:val="0"/>
              <w:spacing w:before="20" w:after="20"/>
              <w:rPr>
                <w:rFonts w:ascii="Arial" w:hAnsi="Arial" w:cs="Arial"/>
                <w:sz w:val="20"/>
                <w:szCs w:val="20"/>
              </w:rPr>
            </w:pPr>
            <w:r>
              <w:rPr>
                <w:rFonts w:ascii="Arial" w:hAnsi="Arial" w:cs="Arial"/>
                <w:sz w:val="20"/>
                <w:szCs w:val="20"/>
              </w:rPr>
              <w:t>*June 2024 – July 2024: Summer Youth Interns at Seymour (2)</w:t>
            </w:r>
          </w:p>
        </w:tc>
      </w:tr>
      <w:tr w:rsidR="00AF7CB1" w:rsidRPr="00C255EB" w14:paraId="1F373AA9" w14:textId="77777777" w:rsidTr="00D02A4D">
        <w:trPr>
          <w:cantSplit/>
        </w:trPr>
        <w:tc>
          <w:tcPr>
            <w:tcW w:w="734"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8FDF048" w14:textId="18784A1E" w:rsidR="00AF7CB1" w:rsidRPr="00C255EB" w:rsidRDefault="00AF7CB1" w:rsidP="00AF7CB1">
            <w:pPr>
              <w:widowControl w:val="0"/>
              <w:spacing w:before="20" w:after="20"/>
              <w:rPr>
                <w:rFonts w:ascii="Arial" w:hAnsi="Arial" w:cs="Arial"/>
                <w:sz w:val="20"/>
                <w:szCs w:val="20"/>
              </w:rPr>
            </w:pPr>
            <w:r w:rsidRPr="00C255EB">
              <w:rPr>
                <w:rFonts w:ascii="Arial" w:hAnsi="Arial" w:cs="Arial"/>
                <w:b/>
                <w:sz w:val="20"/>
                <w:szCs w:val="20"/>
              </w:rPr>
              <w:t>[Complete Year 2]</w:t>
            </w:r>
            <w:r w:rsidRPr="00C255EB">
              <w:rPr>
                <w:rFonts w:ascii="Arial" w:hAnsi="Arial" w:cs="Arial"/>
                <w:sz w:val="20"/>
                <w:szCs w:val="20"/>
              </w:rPr>
              <w:t xml:space="preserve"> 4.1.3c. At least one program is offered annually to address the multigenerational caregivers and services they can use to benefit themselves and those they care for.</w:t>
            </w:r>
          </w:p>
        </w:tc>
        <w:tc>
          <w:tcPr>
            <w:tcW w:w="79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0F7A90F"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 CHCA/OC Schools</w:t>
            </w:r>
          </w:p>
        </w:tc>
        <w:tc>
          <w:tcPr>
            <w:tcW w:w="88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81D996A"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*Jul 18 &amp; Aug 15- Dementia Let’s Talk About it virtual- Total 12</w:t>
            </w:r>
          </w:p>
          <w:p w14:paraId="42933FBD"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*Aug 4-Cargiver Education at Seymour-offered but low enrollment</w:t>
            </w:r>
          </w:p>
          <w:p w14:paraId="26011366" w14:textId="77777777" w:rsidR="00AF7CB1" w:rsidRPr="00C255EB" w:rsidRDefault="00AF7CB1" w:rsidP="00AF7CB1">
            <w:pPr>
              <w:widowControl w:val="0"/>
              <w:spacing w:before="20" w:after="20"/>
              <w:rPr>
                <w:rFonts w:ascii="Arial" w:hAnsi="Arial" w:cs="Arial"/>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251EC73"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*Oct 9-30- Dementia Basics at Passmore- total 13</w:t>
            </w:r>
          </w:p>
          <w:p w14:paraId="6BE8BAB0"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*Nov 8- I’m a Caregiver Now What? At Seymour</w:t>
            </w:r>
          </w:p>
          <w:p w14:paraId="5A4ED3A5"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*Nov 6- Caregiver Day of Care- Seymour</w:t>
            </w:r>
          </w:p>
        </w:tc>
        <w:tc>
          <w:tcPr>
            <w:tcW w:w="98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D1A3563"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*Feb 16 &amp; Feb 20-Dementia: Let’s Talk About It-virtual</w:t>
            </w:r>
          </w:p>
          <w:p w14:paraId="117EE5A5"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*Apr 9, 16, 23, 30-Dementia: What Can We Expect at Chapel Hill Library</w:t>
            </w:r>
          </w:p>
          <w:p w14:paraId="4C3C93C7"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*Mar 22 – Heart to Heart Café (Mandarin end of life options talk w/ families) (10)</w:t>
            </w:r>
          </w:p>
        </w:tc>
        <w:tc>
          <w:tcPr>
            <w:tcW w:w="79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2F0F8D5"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9-30- Dementia Basics: What can we Expect at OC Library</w:t>
            </w:r>
          </w:p>
          <w:p w14:paraId="0186DDAC"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15- All about Accessory Dwelling Units at Passmore (23)</w:t>
            </w:r>
          </w:p>
          <w:p w14:paraId="2DF2BE3E"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15-May 6- What’s Next: Duke Dementia Family Support at Passmore (22)</w:t>
            </w:r>
          </w:p>
          <w:p w14:paraId="54791130"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23 – Estate planning strategies (20)</w:t>
            </w:r>
          </w:p>
          <w:p w14:paraId="43953A69"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25- Durham VA Caregiver and Family resources fair (2 staff)</w:t>
            </w:r>
          </w:p>
          <w:p w14:paraId="70FC6EE5" w14:textId="4EEEB9BE" w:rsidR="00AF7CB1" w:rsidRPr="00C255EB" w:rsidRDefault="00AF7CB1" w:rsidP="00AF7CB1">
            <w:pPr>
              <w:widowControl w:val="0"/>
              <w:spacing w:before="20" w:after="20"/>
              <w:rPr>
                <w:rFonts w:ascii="Arial" w:hAnsi="Arial" w:cs="Arial"/>
                <w:sz w:val="20"/>
                <w:szCs w:val="20"/>
              </w:rPr>
            </w:pPr>
            <w:r>
              <w:rPr>
                <w:rFonts w:ascii="Arial" w:hAnsi="Arial" w:cs="Arial"/>
                <w:sz w:val="20"/>
                <w:szCs w:val="20"/>
              </w:rPr>
              <w:t>*May 18- End of Life Expo (184)</w:t>
            </w:r>
          </w:p>
        </w:tc>
      </w:tr>
      <w:tr w:rsidR="00AF7CB1" w:rsidRPr="00C255EB" w14:paraId="2A8CBAA2" w14:textId="77777777" w:rsidTr="00BB49B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D2156D" w14:textId="77777777" w:rsidR="00AF7CB1" w:rsidRPr="00C255EB" w:rsidRDefault="00AF7CB1" w:rsidP="00AF7CB1">
            <w:pPr>
              <w:widowControl w:val="0"/>
              <w:spacing w:before="60" w:after="60"/>
              <w:rPr>
                <w:rFonts w:ascii="Arial" w:hAnsi="Arial" w:cs="Arial"/>
                <w:sz w:val="20"/>
                <w:szCs w:val="20"/>
              </w:rPr>
            </w:pPr>
            <w:r w:rsidRPr="00C255EB">
              <w:rPr>
                <w:rFonts w:ascii="Arial" w:hAnsi="Arial" w:cs="Arial"/>
                <w:b/>
                <w:color w:val="000000" w:themeColor="text1"/>
                <w:sz w:val="20"/>
                <w:szCs w:val="20"/>
              </w:rPr>
              <w:t>Strategy 4.1.4: The racial and ethnic diversity of attendees is increased.</w:t>
            </w:r>
          </w:p>
        </w:tc>
      </w:tr>
      <w:tr w:rsidR="00AF7CB1" w:rsidRPr="00C255EB" w14:paraId="0ACCC87E" w14:textId="77777777" w:rsidTr="00BB49BD">
        <w:trPr>
          <w:cantSplit/>
        </w:trPr>
        <w:tc>
          <w:tcPr>
            <w:tcW w:w="734" w:type="pct"/>
            <w:tcBorders>
              <w:top w:val="single" w:sz="4" w:space="0" w:color="auto"/>
              <w:left w:val="single" w:sz="4" w:space="0" w:color="auto"/>
              <w:bottom w:val="single" w:sz="4" w:space="0" w:color="auto"/>
              <w:right w:val="single" w:sz="4" w:space="0" w:color="auto"/>
            </w:tcBorders>
            <w:hideMark/>
          </w:tcPr>
          <w:p w14:paraId="73E0AFFE"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lastRenderedPageBreak/>
              <w:t>4.1.4a. Attendance based on racial and ethnic information of participants is tracked by the Senior Centers’ registration system and checked quarterly quarter.</w:t>
            </w:r>
          </w:p>
        </w:tc>
        <w:tc>
          <w:tcPr>
            <w:tcW w:w="795" w:type="pct"/>
            <w:tcBorders>
              <w:top w:val="single" w:sz="4" w:space="0" w:color="auto"/>
              <w:left w:val="single" w:sz="4" w:space="0" w:color="auto"/>
              <w:bottom w:val="single" w:sz="4" w:space="0" w:color="auto"/>
              <w:right w:val="single" w:sz="4" w:space="0" w:color="auto"/>
            </w:tcBorders>
            <w:hideMark/>
          </w:tcPr>
          <w:p w14:paraId="0DCC86A2"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w:t>
            </w:r>
          </w:p>
        </w:tc>
        <w:tc>
          <w:tcPr>
            <w:tcW w:w="889" w:type="pct"/>
            <w:tcBorders>
              <w:top w:val="single" w:sz="4" w:space="0" w:color="auto"/>
              <w:left w:val="single" w:sz="4" w:space="0" w:color="auto"/>
              <w:bottom w:val="single" w:sz="4" w:space="0" w:color="auto"/>
              <w:right w:val="single" w:sz="4" w:space="0" w:color="auto"/>
            </w:tcBorders>
          </w:tcPr>
          <w:p w14:paraId="7A55A2EE"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*Continuing to track with OCDOA membership in RecTrac</w:t>
            </w:r>
          </w:p>
        </w:tc>
        <w:tc>
          <w:tcPr>
            <w:tcW w:w="806" w:type="pct"/>
            <w:tcBorders>
              <w:top w:val="single" w:sz="4" w:space="0" w:color="auto"/>
              <w:left w:val="single" w:sz="4" w:space="0" w:color="auto"/>
              <w:bottom w:val="single" w:sz="4" w:space="0" w:color="auto"/>
              <w:right w:val="single" w:sz="4" w:space="0" w:color="auto"/>
            </w:tcBorders>
          </w:tcPr>
          <w:p w14:paraId="42587980" w14:textId="77777777" w:rsidR="00AF7CB1" w:rsidRPr="00C255EB" w:rsidRDefault="00AF7CB1" w:rsidP="00AF7CB1">
            <w:pPr>
              <w:widowControl w:val="0"/>
              <w:spacing w:before="20" w:after="20"/>
              <w:rPr>
                <w:rFonts w:ascii="Arial" w:hAnsi="Arial" w:cs="Arial"/>
                <w:sz w:val="20"/>
                <w:szCs w:val="20"/>
              </w:rPr>
            </w:pPr>
          </w:p>
        </w:tc>
        <w:tc>
          <w:tcPr>
            <w:tcW w:w="984" w:type="pct"/>
            <w:tcBorders>
              <w:top w:val="single" w:sz="4" w:space="0" w:color="auto"/>
              <w:left w:val="single" w:sz="4" w:space="0" w:color="auto"/>
              <w:bottom w:val="single" w:sz="4" w:space="0" w:color="auto"/>
              <w:right w:val="single" w:sz="4" w:space="0" w:color="auto"/>
            </w:tcBorders>
          </w:tcPr>
          <w:p w14:paraId="5739F2D9" w14:textId="77777777" w:rsidR="00AF7CB1" w:rsidRPr="00C255EB" w:rsidRDefault="00AF7CB1" w:rsidP="00AF7CB1">
            <w:pPr>
              <w:widowControl w:val="0"/>
              <w:spacing w:before="20" w:after="20"/>
              <w:rPr>
                <w:rFonts w:ascii="Arial" w:hAnsi="Arial" w:cs="Arial"/>
                <w:sz w:val="20"/>
                <w:szCs w:val="20"/>
              </w:rPr>
            </w:pPr>
          </w:p>
        </w:tc>
        <w:tc>
          <w:tcPr>
            <w:tcW w:w="792" w:type="pct"/>
            <w:tcBorders>
              <w:top w:val="single" w:sz="4" w:space="0" w:color="auto"/>
              <w:left w:val="single" w:sz="4" w:space="0" w:color="auto"/>
              <w:bottom w:val="single" w:sz="4" w:space="0" w:color="auto"/>
              <w:right w:val="single" w:sz="4" w:space="0" w:color="auto"/>
            </w:tcBorders>
          </w:tcPr>
          <w:p w14:paraId="65265662" w14:textId="77777777" w:rsidR="00AF7CB1" w:rsidRPr="00C255EB" w:rsidRDefault="00AF7CB1" w:rsidP="00AF7CB1">
            <w:pPr>
              <w:widowControl w:val="0"/>
              <w:spacing w:before="20" w:after="20"/>
              <w:rPr>
                <w:rFonts w:ascii="Arial" w:hAnsi="Arial" w:cs="Arial"/>
                <w:sz w:val="20"/>
                <w:szCs w:val="20"/>
              </w:rPr>
            </w:pPr>
          </w:p>
        </w:tc>
      </w:tr>
      <w:tr w:rsidR="00AF7CB1" w:rsidRPr="00C255EB" w14:paraId="0A045C12" w14:textId="77777777" w:rsidTr="00BB49B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D3449E9" w14:textId="77777777" w:rsidR="00AF7CB1" w:rsidRPr="00C255EB" w:rsidRDefault="00AF7CB1" w:rsidP="00AF7CB1">
            <w:pPr>
              <w:widowControl w:val="0"/>
              <w:spacing w:before="60" w:after="60"/>
              <w:rPr>
                <w:rFonts w:ascii="Arial" w:hAnsi="Arial" w:cs="Arial"/>
                <w:b/>
                <w:sz w:val="20"/>
                <w:szCs w:val="20"/>
              </w:rPr>
            </w:pPr>
            <w:r w:rsidRPr="00C255EB">
              <w:rPr>
                <w:rFonts w:ascii="Arial" w:hAnsi="Arial" w:cs="Arial"/>
                <w:b/>
                <w:color w:val="000000" w:themeColor="text1"/>
                <w:sz w:val="20"/>
                <w:szCs w:val="20"/>
              </w:rPr>
              <w:t>Objective 5.1: Ensure a welcoming, inclusive, and livable community.</w:t>
            </w:r>
          </w:p>
        </w:tc>
      </w:tr>
      <w:tr w:rsidR="00AF7CB1" w:rsidRPr="00C255EB" w14:paraId="71303FFC" w14:textId="77777777" w:rsidTr="00BB49B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4CCBB8" w14:textId="77777777" w:rsidR="00AF7CB1" w:rsidRPr="00C255EB" w:rsidRDefault="00AF7CB1" w:rsidP="00AF7CB1">
            <w:pPr>
              <w:widowControl w:val="0"/>
              <w:spacing w:before="60" w:after="60"/>
              <w:rPr>
                <w:rFonts w:ascii="Arial" w:hAnsi="Arial" w:cs="Arial"/>
                <w:b/>
                <w:sz w:val="20"/>
                <w:szCs w:val="20"/>
              </w:rPr>
            </w:pPr>
            <w:r w:rsidRPr="00C255EB">
              <w:rPr>
                <w:rFonts w:ascii="Arial" w:hAnsi="Arial" w:cs="Arial"/>
                <w:b/>
                <w:color w:val="000000" w:themeColor="text1"/>
                <w:sz w:val="20"/>
                <w:szCs w:val="20"/>
              </w:rPr>
              <w:t>Strategy 5.1.1: Ensure that all programs and services provided through OCDOA are based on cultural humility and inclusivity.</w:t>
            </w:r>
          </w:p>
        </w:tc>
      </w:tr>
      <w:tr w:rsidR="00AF7CB1" w:rsidRPr="00C255EB" w14:paraId="1CDD14D5" w14:textId="77777777" w:rsidTr="00BB49BD">
        <w:trPr>
          <w:cantSplit/>
        </w:trPr>
        <w:tc>
          <w:tcPr>
            <w:tcW w:w="734"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313A732" w14:textId="6197FCA4" w:rsidR="00AF7CB1" w:rsidRPr="00C255EB" w:rsidRDefault="00AF7CB1" w:rsidP="00AF7CB1">
            <w:pPr>
              <w:widowControl w:val="0"/>
              <w:spacing w:before="20" w:after="20"/>
              <w:rPr>
                <w:rFonts w:ascii="Arial" w:hAnsi="Arial" w:cs="Arial"/>
                <w:sz w:val="20"/>
                <w:szCs w:val="20"/>
              </w:rPr>
            </w:pPr>
            <w:r w:rsidRPr="00C255EB">
              <w:rPr>
                <w:rFonts w:ascii="Arial" w:hAnsi="Arial" w:cs="Arial"/>
                <w:b/>
                <w:sz w:val="20"/>
                <w:szCs w:val="20"/>
              </w:rPr>
              <w:t>[Complete Year 2]</w:t>
            </w:r>
            <w:r w:rsidRPr="00C255EB">
              <w:rPr>
                <w:rFonts w:ascii="Arial" w:hAnsi="Arial" w:cs="Arial"/>
                <w:sz w:val="20"/>
                <w:szCs w:val="20"/>
              </w:rPr>
              <w:t xml:space="preserve"> 5.1.1a. Sensitivity and inclusivity training is provided to OCDOA staff annually.</w:t>
            </w:r>
          </w:p>
        </w:tc>
        <w:tc>
          <w:tcPr>
            <w:tcW w:w="79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40224BA"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w:t>
            </w:r>
          </w:p>
        </w:tc>
        <w:tc>
          <w:tcPr>
            <w:tcW w:w="88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14794D6"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*Planning training with Autism Society</w:t>
            </w: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225C876"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Dec 7- Training offered with Autism Society for all staff meeting and volunteers invited</w:t>
            </w:r>
          </w:p>
        </w:tc>
        <w:tc>
          <w:tcPr>
            <w:tcW w:w="98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E880DDD" w14:textId="77777777" w:rsidR="00AF7CB1" w:rsidRPr="00C255EB" w:rsidRDefault="00AF7CB1" w:rsidP="00AF7CB1">
            <w:pPr>
              <w:widowControl w:val="0"/>
              <w:spacing w:before="20" w:after="20"/>
              <w:rPr>
                <w:rFonts w:ascii="Arial" w:hAnsi="Arial" w:cs="Arial"/>
                <w:sz w:val="20"/>
                <w:szCs w:val="20"/>
              </w:rPr>
            </w:pPr>
          </w:p>
        </w:tc>
        <w:tc>
          <w:tcPr>
            <w:tcW w:w="79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2DFAC90"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May 30</w:t>
            </w:r>
            <w:r w:rsidRPr="00054127">
              <w:rPr>
                <w:rFonts w:ascii="Arial" w:hAnsi="Arial" w:cs="Arial"/>
                <w:sz w:val="20"/>
                <w:szCs w:val="20"/>
                <w:vertAlign w:val="superscript"/>
              </w:rPr>
              <w:t>th</w:t>
            </w:r>
            <w:r>
              <w:rPr>
                <w:rFonts w:ascii="Arial" w:hAnsi="Arial" w:cs="Arial"/>
                <w:sz w:val="20"/>
                <w:szCs w:val="20"/>
              </w:rPr>
              <w:t xml:space="preserve">- Autism society site visit with Seymour staff. </w:t>
            </w:r>
          </w:p>
          <w:p w14:paraId="5488BD90" w14:textId="59EBB4E0" w:rsidR="00AF7CB1" w:rsidRPr="00C255EB" w:rsidRDefault="00AF7CB1" w:rsidP="00AF7CB1">
            <w:pPr>
              <w:widowControl w:val="0"/>
              <w:spacing w:before="20" w:after="20"/>
              <w:rPr>
                <w:rFonts w:ascii="Arial" w:hAnsi="Arial" w:cs="Arial"/>
                <w:sz w:val="20"/>
                <w:szCs w:val="20"/>
              </w:rPr>
            </w:pPr>
            <w:r>
              <w:rPr>
                <w:rFonts w:ascii="Arial" w:hAnsi="Arial" w:cs="Arial"/>
                <w:sz w:val="20"/>
                <w:szCs w:val="20"/>
              </w:rPr>
              <w:t xml:space="preserve">They made recommendations to improve areas for our neurodiverse participants. </w:t>
            </w:r>
          </w:p>
        </w:tc>
      </w:tr>
      <w:tr w:rsidR="00AF7CB1" w:rsidRPr="00C255EB" w14:paraId="77DCDF02" w14:textId="77777777" w:rsidTr="00BB49BD">
        <w:trPr>
          <w:cantSplit/>
        </w:trPr>
        <w:tc>
          <w:tcPr>
            <w:tcW w:w="734"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874E8D9" w14:textId="4901ECAC" w:rsidR="00AF7CB1" w:rsidRPr="00C255EB" w:rsidRDefault="00AF7CB1" w:rsidP="00AF7CB1">
            <w:pPr>
              <w:widowControl w:val="0"/>
              <w:spacing w:before="20" w:after="20"/>
              <w:rPr>
                <w:rFonts w:ascii="Arial" w:hAnsi="Arial" w:cs="Arial"/>
                <w:sz w:val="20"/>
                <w:szCs w:val="20"/>
              </w:rPr>
            </w:pPr>
            <w:r w:rsidRPr="00C255EB">
              <w:rPr>
                <w:rFonts w:ascii="Arial" w:hAnsi="Arial" w:cs="Arial"/>
                <w:b/>
                <w:sz w:val="20"/>
                <w:szCs w:val="20"/>
              </w:rPr>
              <w:t>[Complete Year 2]</w:t>
            </w:r>
            <w:r w:rsidRPr="00C255EB">
              <w:rPr>
                <w:rFonts w:ascii="Arial" w:hAnsi="Arial" w:cs="Arial"/>
                <w:sz w:val="20"/>
                <w:szCs w:val="20"/>
              </w:rPr>
              <w:t xml:space="preserve"> 5.1.1b. Staff and front desk volunteers are prepared to welcome, interact with, and help people with different abilities and assist community members with diverse language backgrounds.</w:t>
            </w:r>
          </w:p>
        </w:tc>
        <w:tc>
          <w:tcPr>
            <w:tcW w:w="79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815B2E2"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w:t>
            </w:r>
          </w:p>
        </w:tc>
        <w:tc>
          <w:tcPr>
            <w:tcW w:w="88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37C7114"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*Continue to implement the Lobby Inclusion Project for those speaking a different language than available at front desk</w:t>
            </w:r>
          </w:p>
          <w:p w14:paraId="780AD218"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xml:space="preserve">* New! Welcome </w:t>
            </w:r>
          </w:p>
          <w:p w14:paraId="522AEE02" w14:textId="77777777" w:rsidR="00AF7CB1" w:rsidRPr="00C255EB" w:rsidRDefault="00AF7CB1" w:rsidP="00AF7CB1">
            <w:pPr>
              <w:widowControl w:val="0"/>
              <w:spacing w:before="20" w:after="20"/>
              <w:rPr>
                <w:rFonts w:ascii="Arial" w:hAnsi="Arial" w:cs="Arial"/>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3F9B657"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New! Welcome packets are located at the front desk for newcomers/first time visitors in Spanish, Mandarin and English</w:t>
            </w:r>
          </w:p>
          <w:p w14:paraId="2DD50BDC" w14:textId="77777777" w:rsidR="00AF7CB1" w:rsidRPr="00C255EB" w:rsidRDefault="00AF7CB1" w:rsidP="00AF7CB1">
            <w:pPr>
              <w:widowControl w:val="0"/>
              <w:spacing w:before="20" w:after="20"/>
              <w:rPr>
                <w:rFonts w:ascii="Arial" w:hAnsi="Arial" w:cs="Arial"/>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134D21C"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*Google translate and other apps and translation devices used among participants</w:t>
            </w:r>
          </w:p>
        </w:tc>
        <w:tc>
          <w:tcPr>
            <w:tcW w:w="79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26D582F" w14:textId="4286E7CB" w:rsidR="00AF7CB1" w:rsidRPr="00C255EB" w:rsidRDefault="00AF7CB1" w:rsidP="00AF7CB1">
            <w:pPr>
              <w:widowControl w:val="0"/>
              <w:spacing w:before="20" w:after="20"/>
              <w:rPr>
                <w:rFonts w:ascii="Arial" w:hAnsi="Arial" w:cs="Arial"/>
                <w:sz w:val="20"/>
                <w:szCs w:val="20"/>
              </w:rPr>
            </w:pPr>
            <w:r>
              <w:rPr>
                <w:rFonts w:ascii="Arial" w:hAnsi="Arial" w:cs="Arial"/>
                <w:sz w:val="20"/>
                <w:szCs w:val="20"/>
              </w:rPr>
              <w:t>*Suggestion box/ EP Comment sheets available in English, Mandarin and Spanish in the lobby at Seymour</w:t>
            </w:r>
          </w:p>
        </w:tc>
      </w:tr>
      <w:tr w:rsidR="00AF7CB1" w:rsidRPr="00C255EB" w14:paraId="484637C8" w14:textId="77777777" w:rsidTr="00BB49BD">
        <w:trPr>
          <w:cantSplit/>
        </w:trPr>
        <w:tc>
          <w:tcPr>
            <w:tcW w:w="734"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F644B0E" w14:textId="0CC2C2ED" w:rsidR="00AF7CB1" w:rsidRPr="00C255EB" w:rsidRDefault="00AF7CB1" w:rsidP="00AF7CB1">
            <w:pPr>
              <w:widowControl w:val="0"/>
              <w:spacing w:before="20" w:after="20"/>
              <w:rPr>
                <w:rFonts w:ascii="Arial" w:hAnsi="Arial" w:cs="Arial"/>
                <w:sz w:val="20"/>
                <w:szCs w:val="20"/>
              </w:rPr>
            </w:pPr>
            <w:r w:rsidRPr="00C255EB">
              <w:rPr>
                <w:rFonts w:ascii="Arial" w:hAnsi="Arial" w:cs="Arial"/>
                <w:b/>
                <w:sz w:val="20"/>
                <w:szCs w:val="20"/>
              </w:rPr>
              <w:lastRenderedPageBreak/>
              <w:t>[Complete Year 2]</w:t>
            </w:r>
            <w:r w:rsidRPr="00C255EB">
              <w:rPr>
                <w:rFonts w:ascii="Arial" w:hAnsi="Arial" w:cs="Arial"/>
                <w:sz w:val="20"/>
                <w:szCs w:val="20"/>
              </w:rPr>
              <w:t xml:space="preserve"> 5.1.1c. At least 4 opportunities, annually, are created to educate the broader community about the aging process and the value of older adults.</w:t>
            </w:r>
          </w:p>
        </w:tc>
        <w:tc>
          <w:tcPr>
            <w:tcW w:w="79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5A057B0"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w:t>
            </w:r>
          </w:p>
        </w:tc>
        <w:tc>
          <w:tcPr>
            <w:tcW w:w="88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350E1AB"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*World Elder Abuse Awareness at both centers</w:t>
            </w:r>
          </w:p>
          <w:p w14:paraId="70EE11CB"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*Ngoma Self Care-Seymour</w:t>
            </w:r>
          </w:p>
          <w:p w14:paraId="782D8D2E"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*Sep 14- Aging and the Five Senses</w:t>
            </w:r>
          </w:p>
          <w:p w14:paraId="068E2868" w14:textId="77777777" w:rsidR="00AF7CB1" w:rsidRPr="00C255EB" w:rsidRDefault="00AF7CB1" w:rsidP="00AF7CB1">
            <w:pPr>
              <w:widowControl w:val="0"/>
              <w:spacing w:before="20" w:after="20"/>
              <w:rPr>
                <w:rFonts w:ascii="Arial" w:hAnsi="Arial" w:cs="Arial"/>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6B0D9A7"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*Oct 3-Advance Directive virtual</w:t>
            </w:r>
          </w:p>
          <w:p w14:paraId="199A942B"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*Oct 12-Declutter: What Has Value at Passmore- 60 total</w:t>
            </w:r>
          </w:p>
          <w:p w14:paraId="5A32E772"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*Nov 3-Decluttering: Hoarding at Seymour</w:t>
            </w:r>
          </w:p>
          <w:p w14:paraId="6DE5F899"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*Nov 30- New End of Life Options</w:t>
            </w:r>
          </w:p>
        </w:tc>
        <w:tc>
          <w:tcPr>
            <w:tcW w:w="984"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A7EECE9"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*Jan 9-Decluttering Paper Clutter at Seymour (low enroll)</w:t>
            </w:r>
          </w:p>
          <w:p w14:paraId="62536CB3"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*Jan 24- Age Is Not A Condom at Seymour (low enroll)</w:t>
            </w:r>
          </w:p>
          <w:p w14:paraId="357E08DD"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*Jan 31- Cultural Practices of Death and Dying at Seymour (33)</w:t>
            </w:r>
          </w:p>
          <w:p w14:paraId="3F26C719"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*Feb 15- Aging and the 5 Senses: Vision at Passmore (26)</w:t>
            </w:r>
          </w:p>
          <w:p w14:paraId="4DB0E87E"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*Feb 21- 411 in Senior Housing (15)</w:t>
            </w:r>
          </w:p>
          <w:p w14:paraId="16D3FE85"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*Mar 14 - Death Café w/ Project Engage (8)</w:t>
            </w:r>
          </w:p>
        </w:tc>
        <w:tc>
          <w:tcPr>
            <w:tcW w:w="79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7554801"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16, May 21- Should I Stay or Should I go with certified aging in place specialist (11)</w:t>
            </w:r>
          </w:p>
          <w:p w14:paraId="6DB80133"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16, 23- Online Health &amp; Pharmacy Resources Workshop (4)</w:t>
            </w:r>
          </w:p>
          <w:p w14:paraId="4712F7E0"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*May 29 &amp; 30</w:t>
            </w:r>
            <w:r w:rsidRPr="007E514A">
              <w:rPr>
                <w:rFonts w:ascii="Arial" w:hAnsi="Arial" w:cs="Arial"/>
                <w:sz w:val="20"/>
                <w:szCs w:val="20"/>
                <w:vertAlign w:val="superscript"/>
              </w:rPr>
              <w:t>th</w:t>
            </w:r>
            <w:r>
              <w:rPr>
                <w:rFonts w:ascii="Arial" w:hAnsi="Arial" w:cs="Arial"/>
                <w:sz w:val="20"/>
                <w:szCs w:val="20"/>
              </w:rPr>
              <w:t xml:space="preserve"> Shred it and forget it. Info given on preventing fraud and protecting personal info (71)</w:t>
            </w:r>
          </w:p>
          <w:p w14:paraId="6145A7E0" w14:textId="77777777" w:rsidR="00AF7CB1" w:rsidRPr="00C255EB" w:rsidRDefault="00AF7CB1" w:rsidP="00AF7CB1">
            <w:pPr>
              <w:widowControl w:val="0"/>
              <w:spacing w:before="20" w:after="20"/>
              <w:rPr>
                <w:rFonts w:ascii="Arial" w:hAnsi="Arial" w:cs="Arial"/>
                <w:sz w:val="20"/>
                <w:szCs w:val="20"/>
              </w:rPr>
            </w:pPr>
          </w:p>
        </w:tc>
      </w:tr>
      <w:tr w:rsidR="00AF7CB1" w:rsidRPr="00C255EB" w14:paraId="7484E812" w14:textId="77777777" w:rsidTr="00BB49B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D6D3B7" w14:textId="77777777" w:rsidR="00AF7CB1" w:rsidRPr="00C255EB" w:rsidRDefault="00AF7CB1" w:rsidP="00AF7CB1">
            <w:pPr>
              <w:widowControl w:val="0"/>
              <w:spacing w:before="60" w:after="60"/>
              <w:rPr>
                <w:rFonts w:ascii="Arial" w:hAnsi="Arial" w:cs="Arial"/>
                <w:b/>
                <w:sz w:val="20"/>
                <w:szCs w:val="20"/>
              </w:rPr>
            </w:pPr>
            <w:r w:rsidRPr="00C255EB">
              <w:rPr>
                <w:rFonts w:ascii="Arial" w:hAnsi="Arial" w:cs="Arial"/>
                <w:b/>
                <w:color w:val="000000" w:themeColor="text1"/>
                <w:sz w:val="20"/>
                <w:szCs w:val="20"/>
              </w:rPr>
              <w:t>Strategy 5.1.2: Continue and expand outreach to growing refugee and immigrant populations to build interest in services and presence at Senior Centers.</w:t>
            </w:r>
          </w:p>
        </w:tc>
      </w:tr>
      <w:tr w:rsidR="00AF7CB1" w:rsidRPr="00C255EB" w14:paraId="78BD5751" w14:textId="77777777" w:rsidTr="00BB49BD">
        <w:trPr>
          <w:cantSplit/>
        </w:trPr>
        <w:tc>
          <w:tcPr>
            <w:tcW w:w="734" w:type="pct"/>
            <w:tcBorders>
              <w:top w:val="single" w:sz="4" w:space="0" w:color="auto"/>
              <w:left w:val="single" w:sz="4" w:space="0" w:color="auto"/>
              <w:bottom w:val="single" w:sz="4" w:space="0" w:color="auto"/>
              <w:right w:val="single" w:sz="4" w:space="0" w:color="auto"/>
            </w:tcBorders>
            <w:hideMark/>
          </w:tcPr>
          <w:p w14:paraId="29C7FD84" w14:textId="77777777" w:rsidR="00AF7CB1" w:rsidRPr="00C255EB" w:rsidRDefault="00AF7CB1" w:rsidP="00AF7CB1">
            <w:pPr>
              <w:widowControl w:val="0"/>
              <w:spacing w:before="20" w:after="20"/>
              <w:rPr>
                <w:rFonts w:ascii="Arial" w:hAnsi="Arial" w:cs="Arial"/>
                <w:sz w:val="20"/>
                <w:szCs w:val="20"/>
              </w:rPr>
            </w:pPr>
            <w:bookmarkStart w:id="4" w:name="_Hlk164322628"/>
            <w:r w:rsidRPr="00C255EB">
              <w:rPr>
                <w:rFonts w:ascii="Arial" w:hAnsi="Arial" w:cs="Arial"/>
                <w:sz w:val="20"/>
                <w:szCs w:val="20"/>
              </w:rPr>
              <w:lastRenderedPageBreak/>
              <w:t>5.1.2a. Awareness about OCDOA services is increased and information is shared with pertinent organizations in their respective languages.</w:t>
            </w:r>
            <w:bookmarkEnd w:id="4"/>
          </w:p>
        </w:tc>
        <w:tc>
          <w:tcPr>
            <w:tcW w:w="795" w:type="pct"/>
            <w:tcBorders>
              <w:top w:val="single" w:sz="4" w:space="0" w:color="auto"/>
              <w:left w:val="single" w:sz="4" w:space="0" w:color="auto"/>
              <w:bottom w:val="single" w:sz="4" w:space="0" w:color="auto"/>
              <w:right w:val="single" w:sz="4" w:space="0" w:color="auto"/>
            </w:tcBorders>
            <w:hideMark/>
          </w:tcPr>
          <w:p w14:paraId="785577E8"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 El Centro Hispano, church refugee initiatives; churches that provide services in other languages; Refugee Wellness Center; Refugee Support Center; Refugee Community Partnership; Refugee Resettlement Agencies; Seymour Center Spanish Social Club; apartment complexes/retirement communities, OC Human Rights and Relations</w:t>
            </w:r>
          </w:p>
        </w:tc>
        <w:tc>
          <w:tcPr>
            <w:tcW w:w="889" w:type="pct"/>
            <w:tcBorders>
              <w:top w:val="single" w:sz="4" w:space="0" w:color="auto"/>
              <w:left w:val="single" w:sz="4" w:space="0" w:color="auto"/>
              <w:bottom w:val="single" w:sz="4" w:space="0" w:color="auto"/>
              <w:right w:val="single" w:sz="4" w:space="0" w:color="auto"/>
            </w:tcBorders>
          </w:tcPr>
          <w:p w14:paraId="01E60003"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xml:space="preserve">*Staff tables at </w:t>
            </w:r>
            <w:proofErr w:type="spellStart"/>
            <w:r w:rsidRPr="00C255EB">
              <w:rPr>
                <w:rFonts w:ascii="Arial" w:hAnsi="Arial" w:cs="Arial"/>
                <w:sz w:val="20"/>
                <w:szCs w:val="20"/>
              </w:rPr>
              <w:t>LatinX</w:t>
            </w:r>
            <w:proofErr w:type="spellEnd"/>
            <w:r w:rsidRPr="00C255EB">
              <w:rPr>
                <w:rFonts w:ascii="Arial" w:hAnsi="Arial" w:cs="Arial"/>
                <w:sz w:val="20"/>
                <w:szCs w:val="20"/>
              </w:rPr>
              <w:t xml:space="preserve"> event during summer</w:t>
            </w:r>
          </w:p>
          <w:p w14:paraId="6F9B28F6"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*Aug 27-staff tables at Latin American festival in Carrboro</w:t>
            </w:r>
          </w:p>
        </w:tc>
        <w:tc>
          <w:tcPr>
            <w:tcW w:w="806" w:type="pct"/>
            <w:tcBorders>
              <w:top w:val="single" w:sz="4" w:space="0" w:color="auto"/>
              <w:left w:val="single" w:sz="4" w:space="0" w:color="auto"/>
              <w:bottom w:val="single" w:sz="4" w:space="0" w:color="auto"/>
              <w:right w:val="single" w:sz="4" w:space="0" w:color="auto"/>
            </w:tcBorders>
          </w:tcPr>
          <w:p w14:paraId="2E7F5637"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*New outreach staff person coming on board with department</w:t>
            </w:r>
          </w:p>
        </w:tc>
        <w:tc>
          <w:tcPr>
            <w:tcW w:w="984" w:type="pct"/>
            <w:tcBorders>
              <w:top w:val="single" w:sz="4" w:space="0" w:color="auto"/>
              <w:left w:val="single" w:sz="4" w:space="0" w:color="auto"/>
              <w:bottom w:val="single" w:sz="4" w:space="0" w:color="auto"/>
              <w:right w:val="single" w:sz="4" w:space="0" w:color="auto"/>
            </w:tcBorders>
          </w:tcPr>
          <w:p w14:paraId="661B354C"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xml:space="preserve">*Feb 15- Latin Health Fair @ Catholic church (3 staff tabled event) </w:t>
            </w:r>
          </w:p>
          <w:p w14:paraId="3CD8A317"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*Feb 24- Carrboro Wellness Fair (2 staff)</w:t>
            </w:r>
          </w:p>
          <w:p w14:paraId="5DF57435"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*Mar 13- UNC Total wellbeing expo (2 staff)</w:t>
            </w:r>
          </w:p>
          <w:p w14:paraId="2C7800B4" w14:textId="77777777" w:rsidR="00AF7CB1" w:rsidRPr="00C255EB" w:rsidRDefault="00AF7CB1" w:rsidP="00AF7CB1">
            <w:pPr>
              <w:widowControl w:val="0"/>
              <w:spacing w:before="20" w:after="20"/>
              <w:rPr>
                <w:rFonts w:ascii="Arial" w:hAnsi="Arial" w:cs="Arial"/>
                <w:sz w:val="20"/>
                <w:szCs w:val="20"/>
              </w:rPr>
            </w:pPr>
          </w:p>
          <w:p w14:paraId="12BFBF01"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xml:space="preserve">*New Outreach staff Kathleen has identified needs for targeted outreach </w:t>
            </w:r>
          </w:p>
          <w:p w14:paraId="610F3306"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*Facilitated and/or participated in 9 events, with 286 participants including targeted traditional minority communities and low vision groups.</w:t>
            </w:r>
          </w:p>
          <w:p w14:paraId="1F2546B9"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xml:space="preserve">*Provided information at outreach events in English, Spanish and Chinese. </w:t>
            </w:r>
          </w:p>
          <w:p w14:paraId="7416DD01"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*Began outreach calls/emails to individual churches to discuss needs and facilitate programs and services.</w:t>
            </w:r>
          </w:p>
          <w:p w14:paraId="2C29593D" w14:textId="77777777" w:rsidR="00AF7CB1" w:rsidRPr="00C255EB" w:rsidRDefault="00AF7CB1" w:rsidP="00AF7CB1">
            <w:pPr>
              <w:widowControl w:val="0"/>
              <w:spacing w:before="20" w:after="20"/>
              <w:rPr>
                <w:rFonts w:ascii="Arial" w:hAnsi="Arial" w:cs="Arial"/>
                <w:sz w:val="20"/>
                <w:szCs w:val="20"/>
              </w:rPr>
            </w:pPr>
          </w:p>
        </w:tc>
        <w:tc>
          <w:tcPr>
            <w:tcW w:w="792" w:type="pct"/>
            <w:tcBorders>
              <w:top w:val="single" w:sz="4" w:space="0" w:color="auto"/>
              <w:left w:val="single" w:sz="4" w:space="0" w:color="auto"/>
              <w:bottom w:val="single" w:sz="4" w:space="0" w:color="auto"/>
              <w:right w:val="single" w:sz="4" w:space="0" w:color="auto"/>
            </w:tcBorders>
          </w:tcPr>
          <w:p w14:paraId="5EAE0EEA"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6- UNC Health on the Block (1 staff)</w:t>
            </w:r>
          </w:p>
          <w:p w14:paraId="567F1E84"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*Apr 20- Stroke Survivor and Caregiver event Morrisville (2 staff)</w:t>
            </w:r>
          </w:p>
          <w:p w14:paraId="65C2A34A"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*May 15 – OCDOA Health &amp; Wellness Fair (2 staff tabling, 62 reached)</w:t>
            </w:r>
          </w:p>
          <w:p w14:paraId="76FF38F4" w14:textId="77777777" w:rsidR="00AF7CB1" w:rsidRDefault="00AF7CB1" w:rsidP="00AF7CB1">
            <w:pPr>
              <w:widowControl w:val="0"/>
              <w:spacing w:before="20" w:after="20"/>
              <w:rPr>
                <w:rFonts w:ascii="Arial" w:hAnsi="Arial" w:cs="Arial"/>
                <w:sz w:val="20"/>
                <w:szCs w:val="20"/>
              </w:rPr>
            </w:pPr>
            <w:r>
              <w:rPr>
                <w:rFonts w:ascii="Arial" w:hAnsi="Arial" w:cs="Arial"/>
                <w:sz w:val="20"/>
                <w:szCs w:val="20"/>
              </w:rPr>
              <w:t xml:space="preserve">*June 8 - </w:t>
            </w:r>
            <w:proofErr w:type="spellStart"/>
            <w:r>
              <w:rPr>
                <w:rFonts w:ascii="Arial" w:hAnsi="Arial" w:cs="Arial"/>
                <w:sz w:val="20"/>
                <w:szCs w:val="20"/>
              </w:rPr>
              <w:t>Orgullo</w:t>
            </w:r>
            <w:proofErr w:type="spellEnd"/>
            <w:r>
              <w:rPr>
                <w:rFonts w:ascii="Arial" w:hAnsi="Arial" w:cs="Arial"/>
                <w:sz w:val="20"/>
                <w:szCs w:val="20"/>
              </w:rPr>
              <w:t xml:space="preserve"> Latinx outreach for Latinx LGBTQ+ community. (4 staff, 17 reached)</w:t>
            </w:r>
          </w:p>
          <w:p w14:paraId="6A19BEE5" w14:textId="3838D822" w:rsidR="00AF7CB1" w:rsidRPr="00C255EB" w:rsidRDefault="00AF7CB1" w:rsidP="00AF7CB1">
            <w:pPr>
              <w:widowControl w:val="0"/>
              <w:spacing w:before="20" w:after="20"/>
              <w:rPr>
                <w:rFonts w:ascii="Arial" w:hAnsi="Arial" w:cs="Arial"/>
                <w:sz w:val="20"/>
                <w:szCs w:val="20"/>
              </w:rPr>
            </w:pPr>
            <w:r>
              <w:rPr>
                <w:rFonts w:ascii="Arial" w:hAnsi="Arial" w:cs="Arial"/>
                <w:sz w:val="20"/>
                <w:szCs w:val="20"/>
              </w:rPr>
              <w:t>*June 13- World Elder Abuse Awareness Day (27 reached mostly Spanish and Chinese)</w:t>
            </w:r>
          </w:p>
        </w:tc>
      </w:tr>
      <w:tr w:rsidR="00AF7CB1" w:rsidRPr="00C255EB" w14:paraId="7AB7B69F" w14:textId="77777777" w:rsidTr="00BB49BD">
        <w:trPr>
          <w:cantSplit/>
        </w:trPr>
        <w:tc>
          <w:tcPr>
            <w:tcW w:w="734" w:type="pct"/>
            <w:tcBorders>
              <w:top w:val="single" w:sz="4" w:space="0" w:color="auto"/>
              <w:left w:val="single" w:sz="4" w:space="0" w:color="auto"/>
              <w:bottom w:val="single" w:sz="4" w:space="0" w:color="auto"/>
              <w:right w:val="single" w:sz="4" w:space="0" w:color="auto"/>
            </w:tcBorders>
            <w:hideMark/>
          </w:tcPr>
          <w:p w14:paraId="12CBAF7F"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5.1.2b. Services and programming are developed with identified groups, and at least one event is created based on the reports provided every year.</w:t>
            </w:r>
          </w:p>
        </w:tc>
        <w:tc>
          <w:tcPr>
            <w:tcW w:w="795" w:type="pct"/>
            <w:tcBorders>
              <w:top w:val="single" w:sz="4" w:space="0" w:color="auto"/>
              <w:left w:val="single" w:sz="4" w:space="0" w:color="auto"/>
              <w:bottom w:val="single" w:sz="4" w:space="0" w:color="auto"/>
              <w:right w:val="single" w:sz="4" w:space="0" w:color="auto"/>
            </w:tcBorders>
            <w:hideMark/>
          </w:tcPr>
          <w:p w14:paraId="2B18525C"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 El Centro Hispano, OC Human Rights and Relations</w:t>
            </w:r>
          </w:p>
        </w:tc>
        <w:tc>
          <w:tcPr>
            <w:tcW w:w="889" w:type="pct"/>
            <w:tcBorders>
              <w:top w:val="single" w:sz="4" w:space="0" w:color="auto"/>
              <w:left w:val="single" w:sz="4" w:space="0" w:color="auto"/>
              <w:bottom w:val="single" w:sz="4" w:space="0" w:color="auto"/>
              <w:right w:val="single" w:sz="4" w:space="0" w:color="auto"/>
            </w:tcBorders>
          </w:tcPr>
          <w:p w14:paraId="5F1C683D"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*Group discussed 1 event or smaller events between 2 centers</w:t>
            </w:r>
          </w:p>
          <w:p w14:paraId="5FD7DDAD"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*Sep 10- The Closing of a School viewing at Passmore- 110 total</w:t>
            </w:r>
          </w:p>
          <w:p w14:paraId="776016CD"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*Sep 21-Hispanic/Latin Heritage Month Celebration at Seymour</w:t>
            </w:r>
          </w:p>
        </w:tc>
        <w:tc>
          <w:tcPr>
            <w:tcW w:w="806" w:type="pct"/>
            <w:tcBorders>
              <w:top w:val="single" w:sz="4" w:space="0" w:color="auto"/>
              <w:left w:val="single" w:sz="4" w:space="0" w:color="auto"/>
              <w:bottom w:val="single" w:sz="4" w:space="0" w:color="auto"/>
              <w:right w:val="single" w:sz="4" w:space="0" w:color="auto"/>
            </w:tcBorders>
          </w:tcPr>
          <w:p w14:paraId="3C57B853"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*Oct 14- The Closing of a School viewing at Seymour</w:t>
            </w:r>
          </w:p>
          <w:p w14:paraId="0C4719C1"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*Build connection with partners-more outreach</w:t>
            </w:r>
          </w:p>
          <w:p w14:paraId="1EB3AD2C"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*Focus on “club” concept like Spanish Social club at Seymour</w:t>
            </w:r>
          </w:p>
        </w:tc>
        <w:tc>
          <w:tcPr>
            <w:tcW w:w="984" w:type="pct"/>
            <w:tcBorders>
              <w:top w:val="single" w:sz="4" w:space="0" w:color="auto"/>
              <w:left w:val="single" w:sz="4" w:space="0" w:color="auto"/>
              <w:bottom w:val="single" w:sz="4" w:space="0" w:color="auto"/>
              <w:right w:val="single" w:sz="4" w:space="0" w:color="auto"/>
            </w:tcBorders>
          </w:tcPr>
          <w:p w14:paraId="6E074354"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*Mar 22-Spanish Speakers Club interest group meeting at Passmore</w:t>
            </w:r>
          </w:p>
        </w:tc>
        <w:tc>
          <w:tcPr>
            <w:tcW w:w="792" w:type="pct"/>
            <w:tcBorders>
              <w:top w:val="single" w:sz="4" w:space="0" w:color="auto"/>
              <w:left w:val="single" w:sz="4" w:space="0" w:color="auto"/>
              <w:bottom w:val="single" w:sz="4" w:space="0" w:color="auto"/>
              <w:right w:val="single" w:sz="4" w:space="0" w:color="auto"/>
            </w:tcBorders>
          </w:tcPr>
          <w:p w14:paraId="27AEDF42"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Beginning Apr 5- Spanish Speakers Social Club starts regular meetings</w:t>
            </w:r>
          </w:p>
        </w:tc>
      </w:tr>
      <w:tr w:rsidR="00AF7CB1" w:rsidRPr="00C255EB" w14:paraId="381CFD31" w14:textId="77777777" w:rsidTr="00BB49BD">
        <w:trPr>
          <w:cantSplit/>
        </w:trPr>
        <w:tc>
          <w:tcPr>
            <w:tcW w:w="734" w:type="pct"/>
            <w:tcBorders>
              <w:top w:val="single" w:sz="4" w:space="0" w:color="auto"/>
              <w:left w:val="single" w:sz="4" w:space="0" w:color="auto"/>
              <w:bottom w:val="single" w:sz="4" w:space="0" w:color="auto"/>
              <w:right w:val="single" w:sz="4" w:space="0" w:color="auto"/>
            </w:tcBorders>
            <w:hideMark/>
          </w:tcPr>
          <w:p w14:paraId="74E5F52F"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lastRenderedPageBreak/>
              <w:t>5.1.2c. The number of individuals from identified groups who attend the Senior Center programming and utilize services is increased.</w:t>
            </w:r>
          </w:p>
        </w:tc>
        <w:tc>
          <w:tcPr>
            <w:tcW w:w="795" w:type="pct"/>
            <w:tcBorders>
              <w:top w:val="single" w:sz="4" w:space="0" w:color="auto"/>
              <w:left w:val="single" w:sz="4" w:space="0" w:color="auto"/>
              <w:bottom w:val="single" w:sz="4" w:space="0" w:color="auto"/>
              <w:right w:val="single" w:sz="4" w:space="0" w:color="auto"/>
            </w:tcBorders>
            <w:hideMark/>
          </w:tcPr>
          <w:p w14:paraId="34FBFCFE"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 El Centro Hispano, OC Human Rights and Relations</w:t>
            </w:r>
          </w:p>
        </w:tc>
        <w:tc>
          <w:tcPr>
            <w:tcW w:w="889" w:type="pct"/>
            <w:tcBorders>
              <w:top w:val="single" w:sz="4" w:space="0" w:color="auto"/>
              <w:left w:val="single" w:sz="4" w:space="0" w:color="auto"/>
              <w:bottom w:val="single" w:sz="4" w:space="0" w:color="auto"/>
              <w:right w:val="single" w:sz="4" w:space="0" w:color="auto"/>
            </w:tcBorders>
          </w:tcPr>
          <w:p w14:paraId="42256BEC" w14:textId="77777777" w:rsidR="00AF7CB1" w:rsidRPr="00C255EB" w:rsidRDefault="00AF7CB1" w:rsidP="00AF7CB1">
            <w:pPr>
              <w:widowControl w:val="0"/>
              <w:spacing w:before="20" w:after="20"/>
              <w:rPr>
                <w:rFonts w:ascii="Arial" w:hAnsi="Arial" w:cs="Arial"/>
                <w:sz w:val="20"/>
                <w:szCs w:val="20"/>
              </w:rPr>
            </w:pPr>
          </w:p>
        </w:tc>
        <w:tc>
          <w:tcPr>
            <w:tcW w:w="806" w:type="pct"/>
            <w:tcBorders>
              <w:top w:val="single" w:sz="4" w:space="0" w:color="auto"/>
              <w:left w:val="single" w:sz="4" w:space="0" w:color="auto"/>
              <w:bottom w:val="single" w:sz="4" w:space="0" w:color="auto"/>
              <w:right w:val="single" w:sz="4" w:space="0" w:color="auto"/>
            </w:tcBorders>
          </w:tcPr>
          <w:p w14:paraId="30AA19CC"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*Spanish speaking participants are increasing at Passmore</w:t>
            </w:r>
          </w:p>
        </w:tc>
        <w:tc>
          <w:tcPr>
            <w:tcW w:w="984" w:type="pct"/>
            <w:tcBorders>
              <w:top w:val="single" w:sz="4" w:space="0" w:color="auto"/>
              <w:left w:val="single" w:sz="4" w:space="0" w:color="auto"/>
              <w:bottom w:val="single" w:sz="4" w:space="0" w:color="auto"/>
              <w:right w:val="single" w:sz="4" w:space="0" w:color="auto"/>
            </w:tcBorders>
          </w:tcPr>
          <w:p w14:paraId="08AC7184"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*Gather interest for a Spanish Social Club at Passmore</w:t>
            </w:r>
          </w:p>
        </w:tc>
        <w:tc>
          <w:tcPr>
            <w:tcW w:w="792" w:type="pct"/>
            <w:tcBorders>
              <w:top w:val="single" w:sz="4" w:space="0" w:color="auto"/>
              <w:left w:val="single" w:sz="4" w:space="0" w:color="auto"/>
              <w:bottom w:val="single" w:sz="4" w:space="0" w:color="auto"/>
              <w:right w:val="single" w:sz="4" w:space="0" w:color="auto"/>
            </w:tcBorders>
          </w:tcPr>
          <w:p w14:paraId="5A8B9697"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 Gearing the Passmore Spanish group to include all Spanish speakers</w:t>
            </w:r>
          </w:p>
        </w:tc>
      </w:tr>
      <w:tr w:rsidR="00AF7CB1" w:rsidRPr="00C255EB" w14:paraId="277E0C13" w14:textId="77777777" w:rsidTr="00BB49B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2A0E93" w14:textId="77777777" w:rsidR="00AF7CB1" w:rsidRPr="00C255EB" w:rsidRDefault="00AF7CB1" w:rsidP="00AF7CB1">
            <w:pPr>
              <w:widowControl w:val="0"/>
              <w:spacing w:before="60" w:after="60"/>
              <w:rPr>
                <w:rFonts w:ascii="Arial" w:hAnsi="Arial" w:cs="Arial"/>
                <w:b/>
                <w:sz w:val="20"/>
                <w:szCs w:val="20"/>
              </w:rPr>
            </w:pPr>
            <w:r w:rsidRPr="00C255EB">
              <w:rPr>
                <w:rFonts w:ascii="Arial" w:hAnsi="Arial" w:cs="Arial"/>
                <w:b/>
                <w:color w:val="000000" w:themeColor="text1"/>
                <w:sz w:val="20"/>
                <w:szCs w:val="20"/>
              </w:rPr>
              <w:t>Strategy 5.1.3: Promote social inclusion and community cohesion at the Senior Centers and other community locations.</w:t>
            </w:r>
          </w:p>
        </w:tc>
      </w:tr>
      <w:tr w:rsidR="008B4F90" w:rsidRPr="00C255EB" w14:paraId="7E33FA2E" w14:textId="77777777" w:rsidTr="00BB49BD">
        <w:trPr>
          <w:cantSplit/>
        </w:trPr>
        <w:tc>
          <w:tcPr>
            <w:tcW w:w="734" w:type="pct"/>
            <w:tcBorders>
              <w:top w:val="single" w:sz="4" w:space="0" w:color="auto"/>
              <w:left w:val="single" w:sz="4" w:space="0" w:color="auto"/>
              <w:bottom w:val="single" w:sz="4" w:space="0" w:color="auto"/>
              <w:right w:val="single" w:sz="4" w:space="0" w:color="auto"/>
            </w:tcBorders>
            <w:hideMark/>
          </w:tcPr>
          <w:p w14:paraId="29A1F33F"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5.1.3a. Programs are created or expanded to facilitate connections among Senior Center participants.</w:t>
            </w:r>
          </w:p>
        </w:tc>
        <w:tc>
          <w:tcPr>
            <w:tcW w:w="795" w:type="pct"/>
            <w:tcBorders>
              <w:top w:val="single" w:sz="4" w:space="0" w:color="auto"/>
              <w:left w:val="single" w:sz="4" w:space="0" w:color="auto"/>
              <w:bottom w:val="single" w:sz="4" w:space="0" w:color="auto"/>
              <w:right w:val="single" w:sz="4" w:space="0" w:color="auto"/>
            </w:tcBorders>
            <w:hideMark/>
          </w:tcPr>
          <w:p w14:paraId="44FD7028"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OCDOA, OC Community Centers</w:t>
            </w:r>
          </w:p>
        </w:tc>
        <w:tc>
          <w:tcPr>
            <w:tcW w:w="889" w:type="pct"/>
            <w:tcBorders>
              <w:top w:val="single" w:sz="4" w:space="0" w:color="auto"/>
              <w:left w:val="single" w:sz="4" w:space="0" w:color="auto"/>
              <w:bottom w:val="single" w:sz="4" w:space="0" w:color="auto"/>
              <w:right w:val="single" w:sz="4" w:space="0" w:color="auto"/>
            </w:tcBorders>
          </w:tcPr>
          <w:p w14:paraId="49C4982E"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*Busy Body and Buzz tables continue at both Centers</w:t>
            </w:r>
          </w:p>
          <w:p w14:paraId="160EFAE6"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*Tell Me a Story writing group started</w:t>
            </w:r>
          </w:p>
        </w:tc>
        <w:tc>
          <w:tcPr>
            <w:tcW w:w="806" w:type="pct"/>
            <w:tcBorders>
              <w:top w:val="single" w:sz="4" w:space="0" w:color="auto"/>
              <w:left w:val="single" w:sz="4" w:space="0" w:color="auto"/>
              <w:bottom w:val="single" w:sz="4" w:space="0" w:color="auto"/>
              <w:right w:val="single" w:sz="4" w:space="0" w:color="auto"/>
            </w:tcBorders>
          </w:tcPr>
          <w:p w14:paraId="57BC0964"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*Oct 4-Coffee Gathering at Passmore- 9 total</w:t>
            </w:r>
          </w:p>
          <w:p w14:paraId="63C1383D"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*Oct 13- Passmore Picnic at Blackwood Farm</w:t>
            </w:r>
          </w:p>
          <w:p w14:paraId="0697601E"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*Nov 17- Thanksgiving Luncheon</w:t>
            </w:r>
          </w:p>
        </w:tc>
        <w:tc>
          <w:tcPr>
            <w:tcW w:w="984" w:type="pct"/>
            <w:tcBorders>
              <w:top w:val="single" w:sz="4" w:space="0" w:color="auto"/>
              <w:left w:val="single" w:sz="4" w:space="0" w:color="auto"/>
              <w:bottom w:val="single" w:sz="4" w:space="0" w:color="auto"/>
              <w:right w:val="single" w:sz="4" w:space="0" w:color="auto"/>
            </w:tcBorders>
          </w:tcPr>
          <w:p w14:paraId="784F1E36" w14:textId="77777777" w:rsidR="008B4F90" w:rsidRPr="00C255EB" w:rsidRDefault="008B4F90" w:rsidP="008B4F90">
            <w:pPr>
              <w:widowControl w:val="0"/>
              <w:spacing w:before="20" w:after="20"/>
              <w:rPr>
                <w:rFonts w:ascii="Arial" w:hAnsi="Arial" w:cs="Arial"/>
                <w:sz w:val="20"/>
                <w:szCs w:val="20"/>
              </w:rPr>
            </w:pPr>
            <w:bookmarkStart w:id="5" w:name="_Hlk158644264"/>
            <w:r w:rsidRPr="00C255EB">
              <w:rPr>
                <w:rFonts w:ascii="Arial" w:hAnsi="Arial" w:cs="Arial"/>
                <w:sz w:val="20"/>
                <w:szCs w:val="20"/>
              </w:rPr>
              <w:t>*Solo Agers-Ongoing at Seymour (22)</w:t>
            </w:r>
          </w:p>
          <w:p w14:paraId="0E46EA1E"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*Jan 3-Speed Friendship event at Passmore-(14)</w:t>
            </w:r>
          </w:p>
          <w:p w14:paraId="519034F9"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*Jan 6-27-Coffee and Walking Talks at Seymour (2)</w:t>
            </w:r>
          </w:p>
          <w:p w14:paraId="244D1784"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*Jan 9-Coffee with a Cop at Passmore (50)</w:t>
            </w:r>
          </w:p>
          <w:p w14:paraId="3C8BDB60"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*Jan 16-Pub Night at Seymour (11)</w:t>
            </w:r>
          </w:p>
          <w:bookmarkEnd w:id="5"/>
          <w:p w14:paraId="5C6BC319"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*Feb 7-Newcomers’ Welcome at Passmore-(1)</w:t>
            </w:r>
          </w:p>
          <w:p w14:paraId="2D286C07"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*Feb 7-Galentines Gala at Seymour (13)</w:t>
            </w:r>
          </w:p>
          <w:p w14:paraId="02C50923" w14:textId="77777777" w:rsidR="008B4F90" w:rsidRPr="00C255EB" w:rsidRDefault="008B4F90" w:rsidP="008B4F90">
            <w:pPr>
              <w:widowControl w:val="0"/>
              <w:spacing w:before="20" w:after="20"/>
              <w:rPr>
                <w:rFonts w:ascii="Arial" w:hAnsi="Arial" w:cs="Arial"/>
                <w:sz w:val="20"/>
                <w:szCs w:val="20"/>
              </w:rPr>
            </w:pPr>
          </w:p>
        </w:tc>
        <w:tc>
          <w:tcPr>
            <w:tcW w:w="792" w:type="pct"/>
            <w:tcBorders>
              <w:top w:val="single" w:sz="4" w:space="0" w:color="auto"/>
              <w:left w:val="single" w:sz="4" w:space="0" w:color="auto"/>
              <w:bottom w:val="single" w:sz="4" w:space="0" w:color="auto"/>
              <w:right w:val="single" w:sz="4" w:space="0" w:color="auto"/>
            </w:tcBorders>
          </w:tcPr>
          <w:p w14:paraId="01B1477A" w14:textId="77777777" w:rsidR="008B4F90" w:rsidRDefault="008B4F90" w:rsidP="008B4F90">
            <w:pPr>
              <w:widowControl w:val="0"/>
              <w:spacing w:before="20" w:after="20"/>
              <w:rPr>
                <w:rFonts w:ascii="Arial" w:hAnsi="Arial" w:cs="Arial"/>
                <w:sz w:val="20"/>
                <w:szCs w:val="20"/>
              </w:rPr>
            </w:pPr>
            <w:r>
              <w:rPr>
                <w:rFonts w:ascii="Arial" w:hAnsi="Arial" w:cs="Arial"/>
                <w:sz w:val="20"/>
                <w:szCs w:val="20"/>
              </w:rPr>
              <w:t>*May 15-Tea and Talk in Mandarin and English (35)</w:t>
            </w:r>
          </w:p>
          <w:p w14:paraId="090FD51C" w14:textId="77777777" w:rsidR="008B4F90" w:rsidRDefault="008B4F90" w:rsidP="008B4F90">
            <w:pPr>
              <w:widowControl w:val="0"/>
              <w:spacing w:before="20" w:after="20"/>
              <w:rPr>
                <w:rFonts w:ascii="Arial" w:hAnsi="Arial" w:cs="Arial"/>
                <w:sz w:val="20"/>
                <w:szCs w:val="20"/>
              </w:rPr>
            </w:pPr>
            <w:r>
              <w:rPr>
                <w:rFonts w:ascii="Arial" w:hAnsi="Arial" w:cs="Arial"/>
                <w:sz w:val="20"/>
                <w:szCs w:val="20"/>
              </w:rPr>
              <w:t>*May 3- Spring Picnic at Hargraves</w:t>
            </w:r>
          </w:p>
          <w:p w14:paraId="3F6F5915" w14:textId="77777777" w:rsidR="008B4F90" w:rsidRDefault="008B4F90" w:rsidP="008B4F90">
            <w:pPr>
              <w:widowControl w:val="0"/>
              <w:spacing w:before="20" w:after="20"/>
              <w:rPr>
                <w:rFonts w:ascii="Arial" w:hAnsi="Arial" w:cs="Arial"/>
                <w:sz w:val="20"/>
                <w:szCs w:val="20"/>
              </w:rPr>
            </w:pPr>
            <w:r>
              <w:rPr>
                <w:rFonts w:ascii="Arial" w:hAnsi="Arial" w:cs="Arial"/>
                <w:sz w:val="20"/>
                <w:szCs w:val="20"/>
              </w:rPr>
              <w:t>*May 23-Talent Show and Dinner at Passmore (49)</w:t>
            </w:r>
          </w:p>
          <w:p w14:paraId="2DB95728" w14:textId="77777777" w:rsidR="008B4F90" w:rsidRDefault="008B4F90" w:rsidP="008B4F90">
            <w:pPr>
              <w:widowControl w:val="0"/>
              <w:spacing w:before="20" w:after="20"/>
              <w:rPr>
                <w:rFonts w:ascii="Arial" w:hAnsi="Arial" w:cs="Arial"/>
                <w:sz w:val="20"/>
                <w:szCs w:val="20"/>
              </w:rPr>
            </w:pPr>
            <w:r>
              <w:rPr>
                <w:rFonts w:ascii="Arial" w:hAnsi="Arial" w:cs="Arial"/>
                <w:sz w:val="20"/>
                <w:szCs w:val="20"/>
              </w:rPr>
              <w:t>*Jun 5-Lunch Bunch at Radius Pizza (6)</w:t>
            </w:r>
          </w:p>
          <w:p w14:paraId="3A517099" w14:textId="77777777" w:rsidR="008B4F90" w:rsidRDefault="008B4F90" w:rsidP="008B4F90">
            <w:pPr>
              <w:widowControl w:val="0"/>
              <w:spacing w:before="20" w:after="20"/>
              <w:rPr>
                <w:rFonts w:ascii="Arial" w:hAnsi="Arial" w:cs="Arial"/>
                <w:sz w:val="20"/>
                <w:szCs w:val="20"/>
              </w:rPr>
            </w:pPr>
            <w:r>
              <w:rPr>
                <w:rFonts w:ascii="Arial" w:hAnsi="Arial" w:cs="Arial"/>
                <w:sz w:val="20"/>
                <w:szCs w:val="20"/>
              </w:rPr>
              <w:t>*June 10- Newcomers Welcome at Passmore (5)</w:t>
            </w:r>
          </w:p>
          <w:p w14:paraId="615979F8" w14:textId="77777777" w:rsidR="008B4F90" w:rsidRDefault="008B4F90" w:rsidP="008B4F90">
            <w:pPr>
              <w:widowControl w:val="0"/>
              <w:spacing w:before="20" w:after="20"/>
              <w:rPr>
                <w:rFonts w:ascii="Arial" w:hAnsi="Arial" w:cs="Arial"/>
                <w:sz w:val="20"/>
                <w:szCs w:val="20"/>
              </w:rPr>
            </w:pPr>
            <w:r>
              <w:rPr>
                <w:rFonts w:ascii="Arial" w:hAnsi="Arial" w:cs="Arial"/>
                <w:sz w:val="20"/>
                <w:szCs w:val="20"/>
              </w:rPr>
              <w:t>*Jun 10-Random Acts of Kindness interest mtg at Passmore (6)</w:t>
            </w:r>
          </w:p>
          <w:p w14:paraId="40A8F782" w14:textId="77777777" w:rsidR="008B4F90" w:rsidRDefault="008B4F90" w:rsidP="008B4F90">
            <w:pPr>
              <w:widowControl w:val="0"/>
              <w:spacing w:before="20" w:after="20"/>
              <w:rPr>
                <w:rFonts w:ascii="Arial" w:hAnsi="Arial" w:cs="Arial"/>
                <w:sz w:val="20"/>
                <w:szCs w:val="20"/>
              </w:rPr>
            </w:pPr>
            <w:r>
              <w:rPr>
                <w:rFonts w:ascii="Arial" w:hAnsi="Arial" w:cs="Arial"/>
                <w:sz w:val="20"/>
                <w:szCs w:val="20"/>
              </w:rPr>
              <w:t>*June 12 - Dragon Boat Festival for English and Mandarin (45)</w:t>
            </w:r>
          </w:p>
          <w:p w14:paraId="2D2C1CF4" w14:textId="77777777" w:rsidR="008B4F90" w:rsidRDefault="008B4F90" w:rsidP="008B4F90">
            <w:pPr>
              <w:widowControl w:val="0"/>
              <w:spacing w:before="20" w:after="20"/>
              <w:rPr>
                <w:rFonts w:ascii="Arial" w:hAnsi="Arial" w:cs="Arial"/>
                <w:sz w:val="20"/>
                <w:szCs w:val="20"/>
              </w:rPr>
            </w:pPr>
            <w:r>
              <w:rPr>
                <w:rFonts w:ascii="Arial" w:hAnsi="Arial" w:cs="Arial"/>
                <w:sz w:val="20"/>
                <w:szCs w:val="20"/>
              </w:rPr>
              <w:t>Ongoing – LGBTQ+ film and food and game nights</w:t>
            </w:r>
          </w:p>
          <w:p w14:paraId="736B80AA" w14:textId="448A1E18" w:rsidR="008B4F90" w:rsidRPr="00C255EB" w:rsidRDefault="008B4F90" w:rsidP="008B4F90">
            <w:pPr>
              <w:widowControl w:val="0"/>
              <w:spacing w:before="20" w:after="20"/>
              <w:rPr>
                <w:rFonts w:ascii="Arial" w:hAnsi="Arial" w:cs="Arial"/>
                <w:sz w:val="20"/>
                <w:szCs w:val="20"/>
              </w:rPr>
            </w:pPr>
          </w:p>
        </w:tc>
      </w:tr>
      <w:tr w:rsidR="00AF7CB1" w:rsidRPr="00C255EB" w14:paraId="0D584FBE" w14:textId="77777777" w:rsidTr="00BB49BD">
        <w:trPr>
          <w:cantSplit/>
        </w:trPr>
        <w:tc>
          <w:tcPr>
            <w:tcW w:w="734" w:type="pct"/>
            <w:tcBorders>
              <w:top w:val="single" w:sz="4" w:space="0" w:color="auto"/>
              <w:left w:val="single" w:sz="4" w:space="0" w:color="auto"/>
              <w:bottom w:val="single" w:sz="4" w:space="0" w:color="auto"/>
              <w:right w:val="single" w:sz="4" w:space="0" w:color="auto"/>
            </w:tcBorders>
            <w:hideMark/>
          </w:tcPr>
          <w:p w14:paraId="2B11C3CD" w14:textId="77777777" w:rsidR="00AF7CB1" w:rsidRPr="00C255EB" w:rsidRDefault="00AF7CB1" w:rsidP="00AF7CB1">
            <w:pPr>
              <w:widowControl w:val="0"/>
              <w:spacing w:before="20" w:after="20"/>
              <w:rPr>
                <w:rFonts w:ascii="Arial" w:hAnsi="Arial" w:cs="Arial"/>
                <w:sz w:val="20"/>
                <w:szCs w:val="20"/>
              </w:rPr>
            </w:pPr>
            <w:bookmarkStart w:id="6" w:name="_Hlk158644356"/>
            <w:r w:rsidRPr="00C255EB">
              <w:rPr>
                <w:rFonts w:ascii="Arial" w:hAnsi="Arial" w:cs="Arial"/>
                <w:sz w:val="20"/>
                <w:szCs w:val="20"/>
              </w:rPr>
              <w:lastRenderedPageBreak/>
              <w:t>5.1.3b. Community groups are surveyed every 2 years with an emphasis on racial and cultural equity to determine any barriers that may prevent participation at the Senior Centers.</w:t>
            </w:r>
            <w:bookmarkEnd w:id="6"/>
          </w:p>
        </w:tc>
        <w:tc>
          <w:tcPr>
            <w:tcW w:w="795" w:type="pct"/>
            <w:tcBorders>
              <w:top w:val="single" w:sz="4" w:space="0" w:color="auto"/>
              <w:left w:val="single" w:sz="4" w:space="0" w:color="auto"/>
              <w:bottom w:val="single" w:sz="4" w:space="0" w:color="auto"/>
              <w:right w:val="single" w:sz="4" w:space="0" w:color="auto"/>
            </w:tcBorders>
            <w:hideMark/>
          </w:tcPr>
          <w:p w14:paraId="63916A82"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OCDOA</w:t>
            </w:r>
          </w:p>
        </w:tc>
        <w:tc>
          <w:tcPr>
            <w:tcW w:w="889" w:type="pct"/>
            <w:tcBorders>
              <w:top w:val="single" w:sz="4" w:space="0" w:color="auto"/>
              <w:left w:val="single" w:sz="4" w:space="0" w:color="auto"/>
              <w:bottom w:val="single" w:sz="4" w:space="0" w:color="auto"/>
              <w:right w:val="single" w:sz="4" w:space="0" w:color="auto"/>
            </w:tcBorders>
          </w:tcPr>
          <w:p w14:paraId="5CAFF1AA"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*Continue to collect feedback from the workgroup on the draft of survey</w:t>
            </w:r>
          </w:p>
        </w:tc>
        <w:tc>
          <w:tcPr>
            <w:tcW w:w="806" w:type="pct"/>
            <w:tcBorders>
              <w:top w:val="single" w:sz="4" w:space="0" w:color="auto"/>
              <w:left w:val="single" w:sz="4" w:space="0" w:color="auto"/>
              <w:bottom w:val="single" w:sz="4" w:space="0" w:color="auto"/>
              <w:right w:val="single" w:sz="4" w:space="0" w:color="auto"/>
            </w:tcBorders>
          </w:tcPr>
          <w:p w14:paraId="64D6EAEF" w14:textId="77777777" w:rsidR="00AF7CB1" w:rsidRPr="00C255EB" w:rsidRDefault="00AF7CB1" w:rsidP="00AF7CB1">
            <w:pPr>
              <w:widowControl w:val="0"/>
              <w:spacing w:before="20" w:after="20"/>
              <w:rPr>
                <w:rFonts w:ascii="Arial" w:hAnsi="Arial" w:cs="Arial"/>
                <w:sz w:val="20"/>
                <w:szCs w:val="20"/>
              </w:rPr>
            </w:pPr>
            <w:bookmarkStart w:id="7" w:name="_Hlk158644372"/>
            <w:r w:rsidRPr="00C255EB">
              <w:rPr>
                <w:rFonts w:ascii="Arial" w:hAnsi="Arial" w:cs="Arial"/>
                <w:sz w:val="20"/>
                <w:szCs w:val="20"/>
              </w:rPr>
              <w:t>*Survey wording updated and printed onto a one-page sheet</w:t>
            </w:r>
          </w:p>
          <w:p w14:paraId="23FFCD69"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*Made available at early voting at Seymour</w:t>
            </w:r>
          </w:p>
          <w:p w14:paraId="2777EEEB" w14:textId="77777777" w:rsidR="00AF7CB1" w:rsidRPr="00C255EB" w:rsidRDefault="00AF7CB1" w:rsidP="00AF7CB1">
            <w:pPr>
              <w:widowControl w:val="0"/>
              <w:spacing w:before="20" w:after="20"/>
              <w:rPr>
                <w:rFonts w:ascii="Arial" w:hAnsi="Arial" w:cs="Arial"/>
                <w:sz w:val="20"/>
                <w:szCs w:val="20"/>
              </w:rPr>
            </w:pPr>
            <w:r w:rsidRPr="00C255EB">
              <w:rPr>
                <w:rFonts w:ascii="Arial" w:hAnsi="Arial" w:cs="Arial"/>
                <w:sz w:val="20"/>
                <w:szCs w:val="20"/>
              </w:rPr>
              <w:t>*Feedback from early voting led to some more re-wording</w:t>
            </w:r>
            <w:bookmarkEnd w:id="7"/>
          </w:p>
        </w:tc>
        <w:tc>
          <w:tcPr>
            <w:tcW w:w="984" w:type="pct"/>
            <w:tcBorders>
              <w:top w:val="single" w:sz="4" w:space="0" w:color="auto"/>
              <w:left w:val="single" w:sz="4" w:space="0" w:color="auto"/>
              <w:bottom w:val="single" w:sz="4" w:space="0" w:color="auto"/>
              <w:right w:val="single" w:sz="4" w:space="0" w:color="auto"/>
            </w:tcBorders>
          </w:tcPr>
          <w:p w14:paraId="3F156292" w14:textId="77777777" w:rsidR="00AF7CB1" w:rsidRPr="00C255EB" w:rsidRDefault="00AF7CB1" w:rsidP="00AF7CB1">
            <w:pPr>
              <w:widowControl w:val="0"/>
              <w:spacing w:before="20" w:after="20"/>
              <w:rPr>
                <w:rFonts w:ascii="Arial" w:hAnsi="Arial" w:cs="Arial"/>
                <w:sz w:val="20"/>
                <w:szCs w:val="20"/>
              </w:rPr>
            </w:pPr>
          </w:p>
        </w:tc>
        <w:tc>
          <w:tcPr>
            <w:tcW w:w="792" w:type="pct"/>
            <w:tcBorders>
              <w:top w:val="single" w:sz="4" w:space="0" w:color="auto"/>
              <w:left w:val="single" w:sz="4" w:space="0" w:color="auto"/>
              <w:bottom w:val="single" w:sz="4" w:space="0" w:color="auto"/>
              <w:right w:val="single" w:sz="4" w:space="0" w:color="auto"/>
            </w:tcBorders>
          </w:tcPr>
          <w:p w14:paraId="32735388" w14:textId="77777777" w:rsidR="00AF7CB1" w:rsidRPr="00C255EB" w:rsidRDefault="00AF7CB1" w:rsidP="00AF7CB1">
            <w:pPr>
              <w:widowControl w:val="0"/>
              <w:spacing w:before="20" w:after="20"/>
              <w:rPr>
                <w:rFonts w:ascii="Arial" w:hAnsi="Arial" w:cs="Arial"/>
                <w:sz w:val="20"/>
                <w:szCs w:val="20"/>
              </w:rPr>
            </w:pPr>
          </w:p>
        </w:tc>
      </w:tr>
      <w:tr w:rsidR="00AF7CB1" w:rsidRPr="00C255EB" w14:paraId="32D30859" w14:textId="77777777" w:rsidTr="00BB49B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F7DC81" w14:textId="77777777" w:rsidR="00AF7CB1" w:rsidRPr="00C255EB" w:rsidRDefault="00AF7CB1" w:rsidP="00AF7CB1">
            <w:pPr>
              <w:widowControl w:val="0"/>
              <w:spacing w:before="60" w:after="60"/>
              <w:rPr>
                <w:rFonts w:ascii="Arial" w:hAnsi="Arial" w:cs="Arial"/>
                <w:b/>
                <w:color w:val="000000" w:themeColor="text1"/>
                <w:sz w:val="20"/>
                <w:szCs w:val="20"/>
              </w:rPr>
            </w:pPr>
            <w:r w:rsidRPr="00C255EB">
              <w:rPr>
                <w:rFonts w:ascii="Arial" w:hAnsi="Arial" w:cs="Arial"/>
                <w:b/>
                <w:color w:val="000000" w:themeColor="text1"/>
                <w:sz w:val="20"/>
                <w:szCs w:val="20"/>
              </w:rPr>
              <w:t>Strategy 5.1.4: Work with community stakeholders to address ageism in the broader community.</w:t>
            </w:r>
          </w:p>
        </w:tc>
      </w:tr>
      <w:tr w:rsidR="008B4F90" w:rsidRPr="00C255EB" w14:paraId="05CABC38" w14:textId="77777777" w:rsidTr="00BB49BD">
        <w:trPr>
          <w:cantSplit/>
        </w:trPr>
        <w:tc>
          <w:tcPr>
            <w:tcW w:w="734" w:type="pct"/>
            <w:tcBorders>
              <w:top w:val="single" w:sz="4" w:space="0" w:color="auto"/>
              <w:left w:val="single" w:sz="4" w:space="0" w:color="auto"/>
              <w:bottom w:val="single" w:sz="4" w:space="0" w:color="auto"/>
              <w:right w:val="single" w:sz="4" w:space="0" w:color="auto"/>
            </w:tcBorders>
            <w:hideMark/>
          </w:tcPr>
          <w:p w14:paraId="64F3FCBF"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5.1.4a. A course/class is created with CHCA/OCS middle schools (similar to the Project Engage course) to help younger generations understand older adults, the aging process, and the impacts of ageism in the community</w:t>
            </w:r>
          </w:p>
        </w:tc>
        <w:tc>
          <w:tcPr>
            <w:tcW w:w="795" w:type="pct"/>
            <w:tcBorders>
              <w:top w:val="single" w:sz="4" w:space="0" w:color="auto"/>
              <w:left w:val="single" w:sz="4" w:space="0" w:color="auto"/>
              <w:bottom w:val="single" w:sz="4" w:space="0" w:color="auto"/>
              <w:right w:val="single" w:sz="4" w:space="0" w:color="auto"/>
            </w:tcBorders>
            <w:hideMark/>
          </w:tcPr>
          <w:p w14:paraId="7F3410FC" w14:textId="77777777"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OCDOA, CHCA/OCS Schools</w:t>
            </w:r>
          </w:p>
        </w:tc>
        <w:tc>
          <w:tcPr>
            <w:tcW w:w="889" w:type="pct"/>
            <w:tcBorders>
              <w:top w:val="single" w:sz="4" w:space="0" w:color="auto"/>
              <w:left w:val="single" w:sz="4" w:space="0" w:color="auto"/>
              <w:bottom w:val="single" w:sz="4" w:space="0" w:color="auto"/>
              <w:right w:val="single" w:sz="4" w:space="0" w:color="auto"/>
            </w:tcBorders>
          </w:tcPr>
          <w:p w14:paraId="0B7C9F71" w14:textId="77777777" w:rsidR="008B4F90" w:rsidRPr="00C255EB" w:rsidRDefault="008B4F90" w:rsidP="008B4F90">
            <w:pPr>
              <w:widowControl w:val="0"/>
              <w:spacing w:before="20" w:after="20"/>
              <w:rPr>
                <w:rFonts w:ascii="Arial" w:hAnsi="Arial" w:cs="Arial"/>
                <w:sz w:val="20"/>
                <w:szCs w:val="20"/>
              </w:rPr>
            </w:pPr>
          </w:p>
        </w:tc>
        <w:tc>
          <w:tcPr>
            <w:tcW w:w="806" w:type="pct"/>
            <w:tcBorders>
              <w:top w:val="single" w:sz="4" w:space="0" w:color="auto"/>
              <w:left w:val="single" w:sz="4" w:space="0" w:color="auto"/>
              <w:bottom w:val="single" w:sz="4" w:space="0" w:color="auto"/>
              <w:right w:val="single" w:sz="4" w:space="0" w:color="auto"/>
            </w:tcBorders>
          </w:tcPr>
          <w:p w14:paraId="46FD6A52" w14:textId="77777777" w:rsidR="008B4F90" w:rsidRPr="00C255EB" w:rsidRDefault="008B4F90" w:rsidP="008B4F90">
            <w:pPr>
              <w:widowControl w:val="0"/>
              <w:spacing w:before="20" w:after="20"/>
              <w:rPr>
                <w:rFonts w:ascii="Arial" w:hAnsi="Arial" w:cs="Arial"/>
                <w:sz w:val="20"/>
                <w:szCs w:val="20"/>
              </w:rPr>
            </w:pPr>
          </w:p>
        </w:tc>
        <w:tc>
          <w:tcPr>
            <w:tcW w:w="984" w:type="pct"/>
            <w:tcBorders>
              <w:top w:val="single" w:sz="4" w:space="0" w:color="auto"/>
              <w:left w:val="single" w:sz="4" w:space="0" w:color="auto"/>
              <w:bottom w:val="single" w:sz="4" w:space="0" w:color="auto"/>
              <w:right w:val="single" w:sz="4" w:space="0" w:color="auto"/>
            </w:tcBorders>
          </w:tcPr>
          <w:p w14:paraId="02E4B571" w14:textId="58501BF3" w:rsidR="008B4F90" w:rsidRPr="00C255EB" w:rsidRDefault="008B4F90" w:rsidP="008B4F90">
            <w:pPr>
              <w:widowControl w:val="0"/>
              <w:spacing w:before="20" w:after="20"/>
              <w:rPr>
                <w:rFonts w:ascii="Arial" w:hAnsi="Arial" w:cs="Arial"/>
                <w:sz w:val="20"/>
                <w:szCs w:val="20"/>
              </w:rPr>
            </w:pPr>
            <w:r w:rsidRPr="00C255EB">
              <w:rPr>
                <w:rFonts w:ascii="Arial" w:hAnsi="Arial" w:cs="Arial"/>
                <w:sz w:val="20"/>
                <w:szCs w:val="20"/>
              </w:rPr>
              <w:t>*Focus on this indicator in Year 3</w:t>
            </w:r>
          </w:p>
        </w:tc>
        <w:tc>
          <w:tcPr>
            <w:tcW w:w="792" w:type="pct"/>
            <w:tcBorders>
              <w:top w:val="single" w:sz="4" w:space="0" w:color="auto"/>
              <w:left w:val="single" w:sz="4" w:space="0" w:color="auto"/>
              <w:bottom w:val="single" w:sz="4" w:space="0" w:color="auto"/>
              <w:right w:val="single" w:sz="4" w:space="0" w:color="auto"/>
            </w:tcBorders>
          </w:tcPr>
          <w:p w14:paraId="36025E15" w14:textId="77777777" w:rsidR="008B4F90" w:rsidRDefault="008B4F90" w:rsidP="008B4F90">
            <w:pPr>
              <w:widowControl w:val="0"/>
              <w:spacing w:before="20" w:after="20"/>
              <w:rPr>
                <w:rFonts w:ascii="Arial" w:hAnsi="Arial" w:cs="Arial"/>
                <w:sz w:val="20"/>
                <w:szCs w:val="20"/>
              </w:rPr>
            </w:pPr>
            <w:r>
              <w:rPr>
                <w:rFonts w:ascii="Arial" w:hAnsi="Arial" w:cs="Arial"/>
                <w:sz w:val="20"/>
                <w:szCs w:val="20"/>
              </w:rPr>
              <w:t>*Workgroup worked through ideas of what to present as potential topics when approaching schools</w:t>
            </w:r>
          </w:p>
          <w:p w14:paraId="1B1167E0" w14:textId="13E026AB" w:rsidR="008B4F90" w:rsidRPr="00C255EB" w:rsidRDefault="008B4F90" w:rsidP="008B4F90">
            <w:pPr>
              <w:widowControl w:val="0"/>
              <w:spacing w:before="20" w:after="20"/>
              <w:rPr>
                <w:rFonts w:ascii="Arial" w:hAnsi="Arial" w:cs="Arial"/>
                <w:sz w:val="20"/>
                <w:szCs w:val="20"/>
              </w:rPr>
            </w:pPr>
            <w:r>
              <w:rPr>
                <w:rFonts w:ascii="Arial" w:hAnsi="Arial" w:cs="Arial"/>
                <w:sz w:val="20"/>
                <w:szCs w:val="20"/>
              </w:rPr>
              <w:t>*Identify who to reach out to with Orange County Schools and Chapel Hill/Carrboro Schools</w:t>
            </w:r>
          </w:p>
        </w:tc>
      </w:tr>
    </w:tbl>
    <w:p w14:paraId="4DA37188" w14:textId="77777777" w:rsidR="00D02A4D" w:rsidRPr="00C255EB" w:rsidRDefault="00D02A4D" w:rsidP="00D02A4D">
      <w:pPr>
        <w:rPr>
          <w:rFonts w:ascii="Arial" w:hAnsi="Arial" w:cs="Arial"/>
          <w:b/>
          <w:color w:val="000000" w:themeColor="text1"/>
          <w:sz w:val="20"/>
          <w:szCs w:val="20"/>
        </w:rPr>
        <w:sectPr w:rsidR="00D02A4D" w:rsidRPr="00C255EB">
          <w:footerReference w:type="default" r:id="rId20"/>
          <w:pgSz w:w="15840" w:h="12240" w:orient="landscape"/>
          <w:pgMar w:top="1152" w:right="1152" w:bottom="1152" w:left="1152" w:header="720" w:footer="720" w:gutter="0"/>
          <w:cols w:space="720"/>
        </w:sectPr>
      </w:pPr>
    </w:p>
    <w:p w14:paraId="1247494C" w14:textId="77777777" w:rsidR="00D02A4D" w:rsidRPr="00C255EB" w:rsidRDefault="00D02A4D" w:rsidP="00D02A4D">
      <w:pPr>
        <w:rPr>
          <w:rFonts w:ascii="Arial" w:hAnsi="Arial" w:cs="Arial"/>
          <w:sz w:val="20"/>
          <w:szCs w:val="20"/>
        </w:rPr>
      </w:pPr>
    </w:p>
    <w:p w14:paraId="377897F6" w14:textId="77777777" w:rsidR="00BB49BD" w:rsidRPr="00C255EB" w:rsidRDefault="00BB49BD" w:rsidP="00BB49BD">
      <w:pPr>
        <w:pStyle w:val="NormalWeb"/>
        <w:widowControl w:val="0"/>
        <w:spacing w:before="0" w:beforeAutospacing="0" w:after="0" w:afterAutospacing="0"/>
        <w:jc w:val="center"/>
        <w:rPr>
          <w:rFonts w:ascii="Arial" w:hAnsi="Arial" w:cs="Arial"/>
          <w:b/>
          <w:color w:val="1F497D" w:themeColor="text2"/>
          <w:sz w:val="20"/>
          <w:szCs w:val="20"/>
        </w:rPr>
      </w:pPr>
      <w:r w:rsidRPr="00C255EB">
        <w:rPr>
          <w:rFonts w:ascii="Arial" w:hAnsi="Arial" w:cs="Arial"/>
          <w:b/>
          <w:color w:val="1F497D" w:themeColor="text2"/>
          <w:sz w:val="20"/>
          <w:szCs w:val="20"/>
        </w:rPr>
        <w:t>Employment Workgroup – Year 2 Priorities</w:t>
      </w:r>
    </w:p>
    <w:p w14:paraId="286A92E2" w14:textId="77777777" w:rsidR="00BB49BD" w:rsidRPr="00C255EB" w:rsidRDefault="00BB49BD" w:rsidP="00BB49BD">
      <w:pPr>
        <w:pStyle w:val="NormalWeb"/>
        <w:widowControl w:val="0"/>
        <w:spacing w:before="0" w:beforeAutospacing="0" w:after="0" w:afterAutospacing="0"/>
        <w:jc w:val="center"/>
        <w:rPr>
          <w:rFonts w:ascii="Arial" w:hAnsi="Arial" w:cs="Arial"/>
          <w:b/>
          <w:color w:val="1F497D" w:themeColor="text2"/>
          <w:sz w:val="20"/>
          <w:szCs w:val="20"/>
        </w:rPr>
      </w:pPr>
    </w:p>
    <w:p w14:paraId="1B91ABC4" w14:textId="77777777" w:rsidR="00BB49BD" w:rsidRPr="00C255EB" w:rsidRDefault="00BB49BD" w:rsidP="00BB49BD">
      <w:pPr>
        <w:pStyle w:val="NormalWeb"/>
        <w:widowControl w:val="0"/>
        <w:spacing w:before="0" w:beforeAutospacing="0" w:after="0" w:afterAutospacing="0"/>
        <w:jc w:val="center"/>
        <w:rPr>
          <w:rFonts w:ascii="Arial" w:hAnsi="Arial" w:cs="Arial"/>
          <w:color w:val="1F497D" w:themeColor="text2"/>
          <w:sz w:val="20"/>
          <w:szCs w:val="20"/>
        </w:rPr>
      </w:pPr>
      <w:r w:rsidRPr="00C255EB">
        <w:rPr>
          <w:rFonts w:ascii="Arial" w:hAnsi="Arial" w:cs="Arial"/>
          <w:color w:val="1F497D" w:themeColor="text2"/>
          <w:sz w:val="20"/>
          <w:szCs w:val="20"/>
        </w:rPr>
        <w:t>Goal 6: Connect older adults with resources that help them achieve their diverse employment and career transition goals.</w:t>
      </w:r>
    </w:p>
    <w:p w14:paraId="3E773281" w14:textId="77777777" w:rsidR="00BB49BD" w:rsidRPr="00C255EB" w:rsidRDefault="00BB49BD" w:rsidP="00BB49BD">
      <w:pPr>
        <w:pStyle w:val="NormalWeb"/>
        <w:widowControl w:val="0"/>
        <w:spacing w:before="0" w:beforeAutospacing="0" w:after="0" w:afterAutospacing="0"/>
        <w:jc w:val="center"/>
        <w:rPr>
          <w:rFonts w:ascii="Arial" w:hAnsi="Arial" w:cs="Arial"/>
          <w:b/>
          <w:color w:val="1F497D" w:themeColor="text2"/>
          <w:sz w:val="20"/>
          <w:szCs w:val="20"/>
        </w:rPr>
      </w:pPr>
    </w:p>
    <w:tbl>
      <w:tblPr>
        <w:tblStyle w:val="TableGrid"/>
        <w:tblW w:w="4989" w:type="pct"/>
        <w:tblLayout w:type="fixed"/>
        <w:tblLook w:val="04A0" w:firstRow="1" w:lastRow="0" w:firstColumn="1" w:lastColumn="0" w:noHBand="0" w:noVBand="1"/>
      </w:tblPr>
      <w:tblGrid>
        <w:gridCol w:w="2240"/>
        <w:gridCol w:w="1698"/>
        <w:gridCol w:w="2389"/>
        <w:gridCol w:w="2219"/>
        <w:gridCol w:w="2699"/>
        <w:gridCol w:w="2251"/>
      </w:tblGrid>
      <w:tr w:rsidR="00BB49BD" w:rsidRPr="00C255EB" w14:paraId="0D45349E" w14:textId="77777777" w:rsidTr="005022C8">
        <w:trPr>
          <w:cantSplit/>
          <w:tblHeader/>
        </w:trPr>
        <w:tc>
          <w:tcPr>
            <w:tcW w:w="830" w:type="pct"/>
            <w:shd w:val="clear" w:color="auto" w:fill="1F497D" w:themeFill="text2"/>
            <w:vAlign w:val="center"/>
          </w:tcPr>
          <w:p w14:paraId="7DD95075" w14:textId="77777777" w:rsidR="00BB49BD" w:rsidRPr="00C255EB" w:rsidRDefault="00BB49B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Indicator</w:t>
            </w:r>
          </w:p>
        </w:tc>
        <w:tc>
          <w:tcPr>
            <w:tcW w:w="629" w:type="pct"/>
            <w:shd w:val="clear" w:color="auto" w:fill="1F497D" w:themeFill="text2"/>
            <w:vAlign w:val="center"/>
          </w:tcPr>
          <w:p w14:paraId="14F0914B" w14:textId="77777777" w:rsidR="00BB49BD" w:rsidRPr="00C255EB" w:rsidRDefault="00BB49B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Lead Agency</w:t>
            </w:r>
          </w:p>
        </w:tc>
        <w:tc>
          <w:tcPr>
            <w:tcW w:w="885" w:type="pct"/>
            <w:shd w:val="clear" w:color="auto" w:fill="1F497D" w:themeFill="text2"/>
            <w:vAlign w:val="center"/>
          </w:tcPr>
          <w:p w14:paraId="6C02963A" w14:textId="77777777" w:rsidR="00BB49BD" w:rsidRPr="00C255EB" w:rsidRDefault="00BB49B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 xml:space="preserve">Q1: Jul – Sep 2023 Activities </w:t>
            </w:r>
          </w:p>
        </w:tc>
        <w:tc>
          <w:tcPr>
            <w:tcW w:w="822" w:type="pct"/>
            <w:shd w:val="clear" w:color="auto" w:fill="1F497D" w:themeFill="text2"/>
            <w:vAlign w:val="center"/>
          </w:tcPr>
          <w:p w14:paraId="3A4A20D0" w14:textId="77777777" w:rsidR="00BB49BD" w:rsidRPr="00C255EB" w:rsidRDefault="00BB49B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Q2: Oct – Dec 2023 Activities</w:t>
            </w:r>
          </w:p>
        </w:tc>
        <w:tc>
          <w:tcPr>
            <w:tcW w:w="1000" w:type="pct"/>
            <w:shd w:val="clear" w:color="auto" w:fill="1F497D" w:themeFill="text2"/>
            <w:vAlign w:val="center"/>
          </w:tcPr>
          <w:p w14:paraId="48D99B36" w14:textId="77777777" w:rsidR="00BB49BD" w:rsidRPr="00C255EB" w:rsidRDefault="00BB49B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Q3: Jan – Mar 2024 Activities</w:t>
            </w:r>
          </w:p>
        </w:tc>
        <w:tc>
          <w:tcPr>
            <w:tcW w:w="834" w:type="pct"/>
            <w:shd w:val="clear" w:color="auto" w:fill="1F497D" w:themeFill="text2"/>
            <w:vAlign w:val="center"/>
          </w:tcPr>
          <w:p w14:paraId="5F2443AD" w14:textId="77777777" w:rsidR="00BB49BD" w:rsidRPr="00C255EB" w:rsidRDefault="00BB49BD" w:rsidP="00BB49BD">
            <w:pPr>
              <w:widowControl w:val="0"/>
              <w:jc w:val="center"/>
              <w:rPr>
                <w:rFonts w:ascii="Arial" w:hAnsi="Arial" w:cs="Arial"/>
                <w:b/>
                <w:color w:val="FFFFFF" w:themeColor="background1"/>
                <w:sz w:val="20"/>
                <w:szCs w:val="20"/>
              </w:rPr>
            </w:pPr>
            <w:r w:rsidRPr="00C255EB">
              <w:rPr>
                <w:rFonts w:ascii="Arial" w:hAnsi="Arial" w:cs="Arial"/>
                <w:b/>
                <w:color w:val="FFFFFF" w:themeColor="background1"/>
                <w:sz w:val="20"/>
                <w:szCs w:val="20"/>
              </w:rPr>
              <w:t>Q4: Apr – Jun 2024 Activities</w:t>
            </w:r>
          </w:p>
        </w:tc>
      </w:tr>
      <w:tr w:rsidR="00BB49BD" w:rsidRPr="00C255EB" w14:paraId="2E7E5E9B" w14:textId="77777777" w:rsidTr="00BB49BD">
        <w:trPr>
          <w:cantSplit/>
        </w:trPr>
        <w:tc>
          <w:tcPr>
            <w:tcW w:w="5000" w:type="pct"/>
            <w:gridSpan w:val="6"/>
            <w:shd w:val="clear" w:color="auto" w:fill="95B3D7" w:themeFill="accent1" w:themeFillTint="99"/>
          </w:tcPr>
          <w:p w14:paraId="33005309" w14:textId="77777777" w:rsidR="00BB49BD" w:rsidRPr="00C255EB" w:rsidRDefault="00BB49BD" w:rsidP="00BB49BD">
            <w:pPr>
              <w:widowControl w:val="0"/>
              <w:spacing w:before="60" w:after="60"/>
              <w:rPr>
                <w:rFonts w:ascii="Arial" w:hAnsi="Arial" w:cs="Arial"/>
                <w:b/>
                <w:sz w:val="20"/>
                <w:szCs w:val="20"/>
              </w:rPr>
            </w:pPr>
            <w:r w:rsidRPr="00C255EB">
              <w:rPr>
                <w:rFonts w:ascii="Arial" w:hAnsi="Arial" w:cs="Arial"/>
                <w:b/>
                <w:color w:val="000000" w:themeColor="text1"/>
                <w:sz w:val="20"/>
                <w:szCs w:val="20"/>
              </w:rPr>
              <w:t>Objective 6.1: Match Job Seekers 55+ with appropriate employment opportunities for all qualified Orange County residents including an emphasis on racially diverse communities.</w:t>
            </w:r>
          </w:p>
        </w:tc>
      </w:tr>
      <w:tr w:rsidR="00BB49BD" w:rsidRPr="00C255EB" w14:paraId="3EF4CA4C" w14:textId="77777777" w:rsidTr="00BB49BD">
        <w:trPr>
          <w:cantSplit/>
        </w:trPr>
        <w:tc>
          <w:tcPr>
            <w:tcW w:w="5000" w:type="pct"/>
            <w:gridSpan w:val="6"/>
            <w:shd w:val="clear" w:color="auto" w:fill="DBE5F1" w:themeFill="accent1" w:themeFillTint="33"/>
          </w:tcPr>
          <w:p w14:paraId="41002E16" w14:textId="77777777" w:rsidR="00BB49BD" w:rsidRPr="00C255EB" w:rsidRDefault="00BB49BD" w:rsidP="00BB49BD">
            <w:pPr>
              <w:widowControl w:val="0"/>
              <w:spacing w:before="60" w:after="60"/>
              <w:rPr>
                <w:rFonts w:ascii="Arial" w:hAnsi="Arial" w:cs="Arial"/>
                <w:b/>
                <w:sz w:val="20"/>
                <w:szCs w:val="20"/>
              </w:rPr>
            </w:pPr>
            <w:r w:rsidRPr="00C255EB">
              <w:rPr>
                <w:rFonts w:ascii="Arial" w:hAnsi="Arial" w:cs="Arial"/>
                <w:b/>
                <w:color w:val="000000" w:themeColor="text1"/>
                <w:sz w:val="20"/>
                <w:szCs w:val="20"/>
              </w:rPr>
              <w:t>Strategy 6.1.1: Gather information about employers’ hiring needs and job seekers’ preferences.</w:t>
            </w:r>
          </w:p>
        </w:tc>
      </w:tr>
      <w:tr w:rsidR="005022C8" w:rsidRPr="00C255EB" w14:paraId="05A18148" w14:textId="77777777" w:rsidTr="005022C8">
        <w:trPr>
          <w:cantSplit/>
        </w:trPr>
        <w:tc>
          <w:tcPr>
            <w:tcW w:w="830" w:type="pct"/>
          </w:tcPr>
          <w:p w14:paraId="5001AA50"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color w:val="000000" w:themeColor="text1"/>
                <w:sz w:val="20"/>
                <w:szCs w:val="20"/>
              </w:rPr>
              <w:t>6.1.1a. Employee Referral Communications Program Notice is distributed to employers in Orange County and adjacent areas every 6-12 months that informs businesses of the referral program and asks for either a link to their job postings website or another way of learning about job opportunities.</w:t>
            </w:r>
          </w:p>
        </w:tc>
        <w:tc>
          <w:tcPr>
            <w:tcW w:w="629" w:type="pct"/>
          </w:tcPr>
          <w:p w14:paraId="6AEF9DB2"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with Economic Development Departments, Chambers of Commerce, Triangle Area Business Network International (BNI), OC Department of Social Services (DSS)/</w:t>
            </w:r>
            <w:proofErr w:type="spellStart"/>
            <w:r w:rsidRPr="00C255EB">
              <w:rPr>
                <w:rFonts w:ascii="Arial" w:hAnsi="Arial" w:cs="Arial"/>
                <w:sz w:val="20"/>
                <w:szCs w:val="20"/>
              </w:rPr>
              <w:t>NCWorks</w:t>
            </w:r>
            <w:proofErr w:type="spellEnd"/>
            <w:r w:rsidRPr="00C255EB">
              <w:rPr>
                <w:rFonts w:ascii="Arial" w:hAnsi="Arial" w:cs="Arial"/>
                <w:sz w:val="20"/>
                <w:szCs w:val="20"/>
              </w:rPr>
              <w:t>, Durham Tech, Ron Kunkel Technology Consultant</w:t>
            </w:r>
          </w:p>
        </w:tc>
        <w:tc>
          <w:tcPr>
            <w:tcW w:w="885" w:type="pct"/>
            <w:shd w:val="clear" w:color="auto" w:fill="auto"/>
          </w:tcPr>
          <w:p w14:paraId="05819F51"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22" w:type="pct"/>
          </w:tcPr>
          <w:p w14:paraId="58C99E65" w14:textId="77777777" w:rsidR="005022C8" w:rsidRPr="00C255EB" w:rsidRDefault="005022C8" w:rsidP="005022C8">
            <w:pPr>
              <w:pStyle w:val="ListParagraph"/>
              <w:widowControl w:val="0"/>
              <w:spacing w:before="20" w:after="20"/>
              <w:ind w:left="169"/>
              <w:rPr>
                <w:rFonts w:ascii="Arial" w:hAnsi="Arial" w:cs="Arial"/>
                <w:sz w:val="20"/>
                <w:szCs w:val="20"/>
              </w:rPr>
            </w:pPr>
            <w:r w:rsidRPr="00C255EB">
              <w:rPr>
                <w:rFonts w:ascii="Arial" w:hAnsi="Arial" w:cs="Arial"/>
                <w:sz w:val="20"/>
                <w:szCs w:val="20"/>
              </w:rPr>
              <w:t>Ongoing</w:t>
            </w:r>
          </w:p>
        </w:tc>
        <w:tc>
          <w:tcPr>
            <w:tcW w:w="1000" w:type="pct"/>
          </w:tcPr>
          <w:p w14:paraId="49CE7CD4"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 xml:space="preserve">Created list of job postings websites for major employers in Orange and Durham counties for positing on new Employment Services website. Developing list of human resources contacts for major employers in Orange and Durham counties for referral program outreach </w:t>
            </w:r>
          </w:p>
        </w:tc>
        <w:tc>
          <w:tcPr>
            <w:tcW w:w="834" w:type="pct"/>
          </w:tcPr>
          <w:p w14:paraId="1197BFB0" w14:textId="7956D8F3"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 xml:space="preserve">Created one-page flyer for employers and local chambers of commerce to highlight benefits of older adults in the workforce and to request job postings </w:t>
            </w:r>
          </w:p>
        </w:tc>
      </w:tr>
      <w:tr w:rsidR="005022C8" w:rsidRPr="00C255EB" w14:paraId="569A8BF3" w14:textId="77777777" w:rsidTr="005022C8">
        <w:trPr>
          <w:cantSplit/>
        </w:trPr>
        <w:tc>
          <w:tcPr>
            <w:tcW w:w="830" w:type="pct"/>
          </w:tcPr>
          <w:p w14:paraId="1FE95F6E"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color w:val="000000" w:themeColor="text1"/>
                <w:sz w:val="20"/>
                <w:szCs w:val="20"/>
              </w:rPr>
              <w:t>6.1.1b. Data on the local employment landscape includes information about older adults and racial equity and is reviewed in the workgroup annually.</w:t>
            </w:r>
          </w:p>
        </w:tc>
        <w:tc>
          <w:tcPr>
            <w:tcW w:w="629" w:type="pct"/>
          </w:tcPr>
          <w:p w14:paraId="56FEC23F"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County and Towns’ Economic Development Departments, Chambers of Commerce</w:t>
            </w:r>
          </w:p>
        </w:tc>
        <w:tc>
          <w:tcPr>
            <w:tcW w:w="885" w:type="pct"/>
          </w:tcPr>
          <w:p w14:paraId="066EC913" w14:textId="5C7FAF49" w:rsidR="005022C8" w:rsidRPr="00C255EB" w:rsidRDefault="001B022A" w:rsidP="005022C8">
            <w:pPr>
              <w:widowControl w:val="0"/>
              <w:spacing w:before="20" w:after="20"/>
              <w:rPr>
                <w:rFonts w:ascii="Arial" w:hAnsi="Arial" w:cs="Arial"/>
                <w:sz w:val="20"/>
                <w:szCs w:val="20"/>
              </w:rPr>
            </w:pPr>
            <w:hyperlink r:id="rId21" w:history="1">
              <w:r w:rsidR="005022C8" w:rsidRPr="00C255EB">
                <w:rPr>
                  <w:rStyle w:val="Hyperlink"/>
                  <w:rFonts w:ascii="Arial" w:hAnsi="Arial" w:cs="Arial"/>
                  <w:sz w:val="20"/>
                  <w:szCs w:val="20"/>
                </w:rPr>
                <w:t>US Census data gathered and shared on race, disability status, living arrangement, and employment for older adults in OC age 65+</w:t>
              </w:r>
            </w:hyperlink>
          </w:p>
        </w:tc>
        <w:tc>
          <w:tcPr>
            <w:tcW w:w="822" w:type="pct"/>
          </w:tcPr>
          <w:p w14:paraId="63249DBD" w14:textId="32D334B1"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Gathering additional data for 55-64 job seekers</w:t>
            </w:r>
          </w:p>
        </w:tc>
        <w:tc>
          <w:tcPr>
            <w:tcW w:w="1000" w:type="pct"/>
          </w:tcPr>
          <w:p w14:paraId="0EC45293" w14:textId="7A6F6091"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Gathering additional data for 55-64 job seekers</w:t>
            </w:r>
          </w:p>
        </w:tc>
        <w:tc>
          <w:tcPr>
            <w:tcW w:w="834" w:type="pct"/>
          </w:tcPr>
          <w:p w14:paraId="1CA08EFF" w14:textId="3A643891"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Gathering additional data for 55-64 job seekers</w:t>
            </w:r>
          </w:p>
        </w:tc>
      </w:tr>
      <w:tr w:rsidR="005022C8" w:rsidRPr="00C255EB" w14:paraId="1DD68AE3" w14:textId="77777777" w:rsidTr="005022C8">
        <w:trPr>
          <w:cantSplit/>
        </w:trPr>
        <w:tc>
          <w:tcPr>
            <w:tcW w:w="830" w:type="pct"/>
          </w:tcPr>
          <w:p w14:paraId="01F7D5C7" w14:textId="77777777" w:rsidR="005022C8" w:rsidRPr="00C255EB" w:rsidRDefault="005022C8" w:rsidP="005022C8">
            <w:pPr>
              <w:widowControl w:val="0"/>
              <w:spacing w:before="20" w:after="20"/>
              <w:rPr>
                <w:rFonts w:ascii="Arial" w:hAnsi="Arial" w:cs="Arial"/>
                <w:color w:val="000000" w:themeColor="text1"/>
                <w:sz w:val="20"/>
                <w:szCs w:val="20"/>
              </w:rPr>
            </w:pPr>
            <w:r w:rsidRPr="00C255EB">
              <w:rPr>
                <w:rFonts w:ascii="Arial" w:hAnsi="Arial" w:cs="Arial"/>
                <w:color w:val="000000" w:themeColor="text1"/>
                <w:sz w:val="20"/>
                <w:szCs w:val="20"/>
              </w:rPr>
              <w:lastRenderedPageBreak/>
              <w:t>6.1.1c. Data on the local employment landscape includes information about older adults and racial equity and is reviewed in the workgroup annually.</w:t>
            </w:r>
          </w:p>
        </w:tc>
        <w:tc>
          <w:tcPr>
            <w:tcW w:w="629" w:type="pct"/>
          </w:tcPr>
          <w:p w14:paraId="1BD0E75F"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 DSS/</w:t>
            </w:r>
            <w:proofErr w:type="spellStart"/>
            <w:r w:rsidRPr="00C255EB">
              <w:rPr>
                <w:rFonts w:ascii="Arial" w:hAnsi="Arial" w:cs="Arial"/>
                <w:sz w:val="20"/>
                <w:szCs w:val="20"/>
              </w:rPr>
              <w:t>NCWorks</w:t>
            </w:r>
            <w:proofErr w:type="spellEnd"/>
            <w:r w:rsidRPr="00C255EB">
              <w:rPr>
                <w:rFonts w:ascii="Arial" w:hAnsi="Arial" w:cs="Arial"/>
                <w:sz w:val="20"/>
                <w:szCs w:val="20"/>
              </w:rPr>
              <w:t xml:space="preserve"> and OCDOA</w:t>
            </w:r>
          </w:p>
        </w:tc>
        <w:tc>
          <w:tcPr>
            <w:tcW w:w="885" w:type="pct"/>
          </w:tcPr>
          <w:p w14:paraId="3848E435"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US Census data gathered on race, disability status, living arrangement, and employment for older adults in OC</w:t>
            </w:r>
          </w:p>
        </w:tc>
        <w:tc>
          <w:tcPr>
            <w:tcW w:w="822" w:type="pct"/>
          </w:tcPr>
          <w:p w14:paraId="5F6794AD"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Moving from reviewing data to creating specific outreach programs for 55+ job seekers with an emphasis on racial and socio-economic diversity</w:t>
            </w:r>
          </w:p>
        </w:tc>
        <w:tc>
          <w:tcPr>
            <w:tcW w:w="1000" w:type="pct"/>
          </w:tcPr>
          <w:p w14:paraId="23BF9F5E"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 xml:space="preserve">Outreach efforts to engage Latino job seekers, including attending events sponsored by El Centro Hispano and producing flyers in Spanish. </w:t>
            </w:r>
          </w:p>
        </w:tc>
        <w:tc>
          <w:tcPr>
            <w:tcW w:w="834" w:type="pct"/>
          </w:tcPr>
          <w:p w14:paraId="0951AFEB" w14:textId="30EF942A"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Ongoing</w:t>
            </w:r>
          </w:p>
        </w:tc>
      </w:tr>
      <w:tr w:rsidR="005022C8" w:rsidRPr="00C255EB" w14:paraId="33E98A3B" w14:textId="77777777" w:rsidTr="00BB49BD">
        <w:trPr>
          <w:cantSplit/>
        </w:trPr>
        <w:tc>
          <w:tcPr>
            <w:tcW w:w="5000" w:type="pct"/>
            <w:gridSpan w:val="6"/>
            <w:shd w:val="clear" w:color="auto" w:fill="DBE5F1" w:themeFill="accent1" w:themeFillTint="33"/>
          </w:tcPr>
          <w:p w14:paraId="4A9AE900" w14:textId="77777777" w:rsidR="005022C8" w:rsidRPr="00C255EB" w:rsidRDefault="005022C8" w:rsidP="005022C8">
            <w:pPr>
              <w:widowControl w:val="0"/>
              <w:spacing w:before="60" w:after="60"/>
              <w:rPr>
                <w:rFonts w:ascii="Arial" w:hAnsi="Arial" w:cs="Arial"/>
                <w:b/>
                <w:sz w:val="20"/>
                <w:szCs w:val="20"/>
              </w:rPr>
            </w:pPr>
            <w:r w:rsidRPr="00C255EB">
              <w:rPr>
                <w:rFonts w:ascii="Arial" w:hAnsi="Arial" w:cs="Arial"/>
                <w:b/>
                <w:color w:val="000000" w:themeColor="text1"/>
                <w:sz w:val="20"/>
                <w:szCs w:val="20"/>
              </w:rPr>
              <w:t>Strategy 6.1.2: Connect job seekers with job opportunities.</w:t>
            </w:r>
          </w:p>
        </w:tc>
      </w:tr>
      <w:tr w:rsidR="005022C8" w:rsidRPr="00C255EB" w14:paraId="2FD062E9" w14:textId="77777777" w:rsidTr="005022C8">
        <w:trPr>
          <w:cantSplit/>
        </w:trPr>
        <w:tc>
          <w:tcPr>
            <w:tcW w:w="830" w:type="pct"/>
          </w:tcPr>
          <w:p w14:paraId="2168BC1F"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6.1.2a. List potential employers and links to their job postings on the OCDOA Employment Services webpage.</w:t>
            </w:r>
          </w:p>
        </w:tc>
        <w:tc>
          <w:tcPr>
            <w:tcW w:w="629" w:type="pct"/>
          </w:tcPr>
          <w:p w14:paraId="4A05BE10"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w:t>
            </w:r>
          </w:p>
          <w:p w14:paraId="59594C9E" w14:textId="77777777" w:rsidR="005022C8" w:rsidRPr="00C255EB" w:rsidRDefault="005022C8" w:rsidP="005022C8">
            <w:pPr>
              <w:widowControl w:val="0"/>
              <w:jc w:val="center"/>
              <w:rPr>
                <w:rFonts w:ascii="Arial" w:hAnsi="Arial" w:cs="Arial"/>
                <w:sz w:val="20"/>
                <w:szCs w:val="20"/>
              </w:rPr>
            </w:pPr>
          </w:p>
        </w:tc>
        <w:tc>
          <w:tcPr>
            <w:tcW w:w="885" w:type="pct"/>
          </w:tcPr>
          <w:p w14:paraId="51DD3D50" w14:textId="77777777" w:rsidR="005022C8" w:rsidRPr="00C255EB" w:rsidRDefault="005022C8" w:rsidP="005022C8">
            <w:pPr>
              <w:pStyle w:val="ListParagraph"/>
              <w:widowControl w:val="0"/>
              <w:spacing w:before="20" w:after="20"/>
              <w:ind w:left="179"/>
              <w:rPr>
                <w:rFonts w:ascii="Arial" w:hAnsi="Arial" w:cs="Arial"/>
                <w:sz w:val="20"/>
                <w:szCs w:val="20"/>
              </w:rPr>
            </w:pPr>
            <w:r w:rsidRPr="00C255EB">
              <w:rPr>
                <w:rFonts w:ascii="Arial" w:hAnsi="Arial" w:cs="Arial"/>
                <w:sz w:val="20"/>
                <w:szCs w:val="20"/>
              </w:rPr>
              <w:t>Ongoing</w:t>
            </w:r>
          </w:p>
        </w:tc>
        <w:tc>
          <w:tcPr>
            <w:tcW w:w="822" w:type="pct"/>
          </w:tcPr>
          <w:p w14:paraId="2F85FFD4" w14:textId="77777777" w:rsidR="005022C8" w:rsidRPr="00C255EB" w:rsidRDefault="005022C8" w:rsidP="005022C8">
            <w:pPr>
              <w:pStyle w:val="ListParagraph"/>
              <w:widowControl w:val="0"/>
              <w:spacing w:before="20" w:after="20"/>
              <w:ind w:left="179"/>
              <w:rPr>
                <w:rFonts w:ascii="Arial" w:hAnsi="Arial" w:cs="Arial"/>
                <w:sz w:val="20"/>
                <w:szCs w:val="20"/>
              </w:rPr>
            </w:pPr>
            <w:r w:rsidRPr="00C255EB">
              <w:rPr>
                <w:rFonts w:ascii="Arial" w:hAnsi="Arial" w:cs="Arial"/>
                <w:sz w:val="20"/>
                <w:szCs w:val="20"/>
              </w:rPr>
              <w:t>Ongoing</w:t>
            </w:r>
          </w:p>
        </w:tc>
        <w:tc>
          <w:tcPr>
            <w:tcW w:w="1000" w:type="pct"/>
          </w:tcPr>
          <w:p w14:paraId="42B432B8"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Developed content for Employment Services website revision, which will include links for employer job sites in Orange and Durham counties</w:t>
            </w:r>
          </w:p>
        </w:tc>
        <w:tc>
          <w:tcPr>
            <w:tcW w:w="834" w:type="pct"/>
          </w:tcPr>
          <w:p w14:paraId="160A9A5B" w14:textId="55B23F25"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Launched new Employment Services website in April 2024 with a specific link for job posting websites in Orange and Durham counties. The website is an important online resource for 55-plus job seekers.</w:t>
            </w:r>
          </w:p>
        </w:tc>
      </w:tr>
      <w:tr w:rsidR="005022C8" w:rsidRPr="00C255EB" w14:paraId="77762C93" w14:textId="77777777" w:rsidTr="005022C8">
        <w:trPr>
          <w:cantSplit/>
        </w:trPr>
        <w:tc>
          <w:tcPr>
            <w:tcW w:w="830" w:type="pct"/>
          </w:tcPr>
          <w:p w14:paraId="686F53EB"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6.1.2b. FREE Employment Referral program is initiated to help job seekers find positions that are a good fit and to provide employers with qualified candidates.</w:t>
            </w:r>
          </w:p>
        </w:tc>
        <w:tc>
          <w:tcPr>
            <w:tcW w:w="629" w:type="pct"/>
          </w:tcPr>
          <w:p w14:paraId="11F33EF5"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with OC DSS/</w:t>
            </w:r>
            <w:proofErr w:type="spellStart"/>
            <w:r w:rsidRPr="00C255EB">
              <w:rPr>
                <w:rFonts w:ascii="Arial" w:hAnsi="Arial" w:cs="Arial"/>
                <w:sz w:val="20"/>
                <w:szCs w:val="20"/>
              </w:rPr>
              <w:t>NCWorks</w:t>
            </w:r>
            <w:proofErr w:type="spellEnd"/>
            <w:r w:rsidRPr="00C255EB">
              <w:rPr>
                <w:rFonts w:ascii="Arial" w:hAnsi="Arial" w:cs="Arial"/>
                <w:sz w:val="20"/>
                <w:szCs w:val="20"/>
              </w:rPr>
              <w:t>, and National Caucus and Center on Black Aging (NCBA)</w:t>
            </w:r>
          </w:p>
        </w:tc>
        <w:tc>
          <w:tcPr>
            <w:tcW w:w="885" w:type="pct"/>
          </w:tcPr>
          <w:p w14:paraId="3BC2F5A6"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22" w:type="pct"/>
          </w:tcPr>
          <w:p w14:paraId="4156C76F" w14:textId="77777777" w:rsidR="005022C8" w:rsidRPr="00C255EB" w:rsidRDefault="005022C8" w:rsidP="005022C8">
            <w:pPr>
              <w:widowControl w:val="0"/>
              <w:rPr>
                <w:rFonts w:ascii="Arial" w:hAnsi="Arial" w:cs="Arial"/>
                <w:sz w:val="20"/>
                <w:szCs w:val="20"/>
              </w:rPr>
            </w:pPr>
            <w:r w:rsidRPr="00C255EB">
              <w:rPr>
                <w:rFonts w:ascii="Arial" w:hAnsi="Arial" w:cs="Arial"/>
                <w:sz w:val="20"/>
                <w:szCs w:val="20"/>
              </w:rPr>
              <w:t xml:space="preserve">Ongoing </w:t>
            </w:r>
          </w:p>
        </w:tc>
        <w:tc>
          <w:tcPr>
            <w:tcW w:w="1000" w:type="pct"/>
          </w:tcPr>
          <w:p w14:paraId="392DB6E8"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Continued to conduct free individual job counseling sessions with individuals and provide updated job sources</w:t>
            </w:r>
          </w:p>
        </w:tc>
        <w:tc>
          <w:tcPr>
            <w:tcW w:w="834" w:type="pct"/>
          </w:tcPr>
          <w:p w14:paraId="29CEA3FF" w14:textId="621D1B42" w:rsidR="005022C8" w:rsidRPr="00C255EB" w:rsidRDefault="005022C8" w:rsidP="005022C8">
            <w:pPr>
              <w:widowControl w:val="0"/>
              <w:spacing w:before="20" w:after="20"/>
              <w:rPr>
                <w:rFonts w:ascii="Arial" w:hAnsi="Arial" w:cs="Arial"/>
                <w:sz w:val="20"/>
                <w:szCs w:val="20"/>
              </w:rPr>
            </w:pPr>
            <w:r>
              <w:rPr>
                <w:rFonts w:ascii="Arial" w:hAnsi="Arial"/>
                <w:sz w:val="20"/>
                <w:szCs w:val="20"/>
              </w:rPr>
              <w:t>Continued to conduct free individual job counseling sessions with individuals and provide updated job sources</w:t>
            </w:r>
          </w:p>
        </w:tc>
      </w:tr>
      <w:tr w:rsidR="005022C8" w:rsidRPr="00C255EB" w14:paraId="731D73EC" w14:textId="77777777" w:rsidTr="005022C8">
        <w:trPr>
          <w:cantSplit/>
        </w:trPr>
        <w:tc>
          <w:tcPr>
            <w:tcW w:w="830" w:type="pct"/>
          </w:tcPr>
          <w:p w14:paraId="0B98F36C"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6.1.2c. Job fairs are hosted in collaboration with partners, especially addressing critical staffing industries (e.g., direct care workforce).</w:t>
            </w:r>
          </w:p>
        </w:tc>
        <w:tc>
          <w:tcPr>
            <w:tcW w:w="629" w:type="pct"/>
          </w:tcPr>
          <w:p w14:paraId="05BF3EFE"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OC DSS/</w:t>
            </w:r>
            <w:proofErr w:type="spellStart"/>
            <w:r w:rsidRPr="00C255EB">
              <w:rPr>
                <w:rFonts w:ascii="Arial" w:hAnsi="Arial" w:cs="Arial"/>
                <w:sz w:val="20"/>
                <w:szCs w:val="20"/>
              </w:rPr>
              <w:t>NCWorks</w:t>
            </w:r>
            <w:proofErr w:type="spellEnd"/>
            <w:r w:rsidRPr="00C255EB">
              <w:rPr>
                <w:rFonts w:ascii="Arial" w:hAnsi="Arial" w:cs="Arial"/>
                <w:sz w:val="20"/>
                <w:szCs w:val="20"/>
              </w:rPr>
              <w:t>, and NCBA</w:t>
            </w:r>
          </w:p>
        </w:tc>
        <w:tc>
          <w:tcPr>
            <w:tcW w:w="885" w:type="pct"/>
          </w:tcPr>
          <w:p w14:paraId="14E05810"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22" w:type="pct"/>
          </w:tcPr>
          <w:p w14:paraId="7D9F23B8"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1000" w:type="pct"/>
          </w:tcPr>
          <w:p w14:paraId="5D2A35BD"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34" w:type="pct"/>
          </w:tcPr>
          <w:p w14:paraId="375C8314" w14:textId="11AB9403"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Worked with DSS to be part of job fairs and have information about 55-plus workers available.</w:t>
            </w:r>
          </w:p>
        </w:tc>
      </w:tr>
      <w:tr w:rsidR="005022C8" w:rsidRPr="00C255EB" w14:paraId="0220DD9B" w14:textId="77777777" w:rsidTr="005022C8">
        <w:trPr>
          <w:cantSplit/>
        </w:trPr>
        <w:tc>
          <w:tcPr>
            <w:tcW w:w="830" w:type="pct"/>
          </w:tcPr>
          <w:p w14:paraId="4BF526E2"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lastRenderedPageBreak/>
              <w:t xml:space="preserve">6.1.2d. Use of the </w:t>
            </w:r>
            <w:proofErr w:type="spellStart"/>
            <w:r w:rsidRPr="00C255EB">
              <w:rPr>
                <w:rFonts w:ascii="Arial" w:hAnsi="Arial" w:cs="Arial"/>
                <w:sz w:val="20"/>
                <w:szCs w:val="20"/>
              </w:rPr>
              <w:t>NCWorks</w:t>
            </w:r>
            <w:proofErr w:type="spellEnd"/>
            <w:r w:rsidRPr="00C255EB">
              <w:rPr>
                <w:rFonts w:ascii="Arial" w:hAnsi="Arial" w:cs="Arial"/>
                <w:sz w:val="20"/>
                <w:szCs w:val="20"/>
              </w:rPr>
              <w:t xml:space="preserve"> website is encouraged and improved, and assistance with accessing the website is provided.</w:t>
            </w:r>
          </w:p>
        </w:tc>
        <w:tc>
          <w:tcPr>
            <w:tcW w:w="629" w:type="pct"/>
          </w:tcPr>
          <w:p w14:paraId="16E19993"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OC DSS/NC Works, OC Library</w:t>
            </w:r>
          </w:p>
        </w:tc>
        <w:tc>
          <w:tcPr>
            <w:tcW w:w="885" w:type="pct"/>
          </w:tcPr>
          <w:p w14:paraId="67CD5E56"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22" w:type="pct"/>
          </w:tcPr>
          <w:p w14:paraId="4CA90373"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p w14:paraId="0AF6366F" w14:textId="77777777" w:rsidR="005022C8" w:rsidRPr="00C255EB" w:rsidRDefault="005022C8" w:rsidP="005022C8">
            <w:pPr>
              <w:rPr>
                <w:rFonts w:ascii="Arial" w:hAnsi="Arial" w:cs="Arial"/>
                <w:sz w:val="20"/>
                <w:szCs w:val="20"/>
              </w:rPr>
            </w:pPr>
          </w:p>
          <w:p w14:paraId="22930A21" w14:textId="77777777" w:rsidR="005022C8" w:rsidRPr="00C255EB" w:rsidRDefault="005022C8" w:rsidP="005022C8">
            <w:pPr>
              <w:rPr>
                <w:rFonts w:ascii="Arial" w:hAnsi="Arial" w:cs="Arial"/>
                <w:sz w:val="20"/>
                <w:szCs w:val="20"/>
              </w:rPr>
            </w:pPr>
          </w:p>
          <w:p w14:paraId="7DF86A9A" w14:textId="77777777" w:rsidR="005022C8" w:rsidRPr="00C255EB" w:rsidRDefault="005022C8" w:rsidP="005022C8">
            <w:pPr>
              <w:rPr>
                <w:rFonts w:ascii="Arial" w:hAnsi="Arial" w:cs="Arial"/>
                <w:sz w:val="20"/>
                <w:szCs w:val="20"/>
              </w:rPr>
            </w:pPr>
          </w:p>
          <w:p w14:paraId="3E1E9540" w14:textId="77777777" w:rsidR="005022C8" w:rsidRPr="00C255EB" w:rsidRDefault="005022C8" w:rsidP="005022C8">
            <w:pPr>
              <w:rPr>
                <w:rFonts w:ascii="Arial" w:hAnsi="Arial" w:cs="Arial"/>
                <w:sz w:val="20"/>
                <w:szCs w:val="20"/>
              </w:rPr>
            </w:pPr>
          </w:p>
          <w:p w14:paraId="3650831B" w14:textId="77777777" w:rsidR="005022C8" w:rsidRPr="00C255EB" w:rsidRDefault="005022C8" w:rsidP="005022C8">
            <w:pPr>
              <w:rPr>
                <w:rFonts w:ascii="Arial" w:hAnsi="Arial" w:cs="Arial"/>
                <w:sz w:val="20"/>
                <w:szCs w:val="20"/>
              </w:rPr>
            </w:pPr>
          </w:p>
          <w:p w14:paraId="49C267E4" w14:textId="77777777" w:rsidR="005022C8" w:rsidRPr="00C255EB" w:rsidRDefault="005022C8" w:rsidP="005022C8">
            <w:pPr>
              <w:rPr>
                <w:rFonts w:ascii="Arial" w:hAnsi="Arial" w:cs="Arial"/>
                <w:sz w:val="20"/>
                <w:szCs w:val="20"/>
              </w:rPr>
            </w:pPr>
          </w:p>
          <w:p w14:paraId="421881CD" w14:textId="77777777" w:rsidR="005022C8" w:rsidRPr="00C255EB" w:rsidRDefault="005022C8" w:rsidP="005022C8">
            <w:pPr>
              <w:rPr>
                <w:rFonts w:ascii="Arial" w:hAnsi="Arial" w:cs="Arial"/>
                <w:sz w:val="20"/>
                <w:szCs w:val="20"/>
              </w:rPr>
            </w:pPr>
          </w:p>
          <w:p w14:paraId="4138657F" w14:textId="77777777" w:rsidR="005022C8" w:rsidRPr="00C255EB" w:rsidRDefault="005022C8" w:rsidP="005022C8">
            <w:pPr>
              <w:ind w:firstLine="720"/>
              <w:rPr>
                <w:rFonts w:ascii="Arial" w:hAnsi="Arial" w:cs="Arial"/>
                <w:sz w:val="20"/>
                <w:szCs w:val="20"/>
              </w:rPr>
            </w:pPr>
          </w:p>
        </w:tc>
        <w:tc>
          <w:tcPr>
            <w:tcW w:w="1000" w:type="pct"/>
          </w:tcPr>
          <w:p w14:paraId="2B9A92AD"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 xml:space="preserve">NC Works website will be listed on revised Employment Services website and NC Works is part of outreach for job seekers who contact Employment Services </w:t>
            </w:r>
          </w:p>
        </w:tc>
        <w:tc>
          <w:tcPr>
            <w:tcW w:w="834" w:type="pct"/>
          </w:tcPr>
          <w:p w14:paraId="63F9D302" w14:textId="7E59F32E"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 xml:space="preserve">With launch of Employment Services website, </w:t>
            </w:r>
            <w:proofErr w:type="spellStart"/>
            <w:r>
              <w:rPr>
                <w:rFonts w:ascii="Arial" w:eastAsia="Arial Unicode MS" w:hAnsi="Arial" w:cs="Arial Unicode MS"/>
                <w:color w:val="000000"/>
                <w:sz w:val="20"/>
                <w:szCs w:val="20"/>
                <w:u w:color="000000"/>
                <w14:textOutline w14:w="0" w14:cap="flat" w14:cmpd="sng" w14:algn="ctr">
                  <w14:noFill/>
                  <w14:prstDash w14:val="solid"/>
                  <w14:bevel/>
                </w14:textOutline>
              </w:rPr>
              <w:t>NCWorks</w:t>
            </w:r>
            <w:proofErr w:type="spellEnd"/>
            <w:r>
              <w:rPr>
                <w:rFonts w:ascii="Arial" w:eastAsia="Arial Unicode MS" w:hAnsi="Arial" w:cs="Arial Unicode MS"/>
                <w:color w:val="000000"/>
                <w:sz w:val="20"/>
                <w:szCs w:val="20"/>
                <w:u w:color="000000"/>
                <w14:textOutline w14:w="0" w14:cap="flat" w14:cmpd="sng" w14:algn="ctr">
                  <w14:noFill/>
                  <w14:prstDash w14:val="solid"/>
                  <w14:bevel/>
                </w14:textOutline>
              </w:rPr>
              <w:t xml:space="preserve"> website is listed as link for job seekers.</w:t>
            </w:r>
          </w:p>
        </w:tc>
      </w:tr>
      <w:tr w:rsidR="005022C8" w:rsidRPr="00C255EB" w14:paraId="1C658554" w14:textId="77777777" w:rsidTr="00BB49BD">
        <w:trPr>
          <w:cantSplit/>
        </w:trPr>
        <w:tc>
          <w:tcPr>
            <w:tcW w:w="5000" w:type="pct"/>
            <w:gridSpan w:val="6"/>
            <w:shd w:val="clear" w:color="auto" w:fill="95B3D7" w:themeFill="accent1" w:themeFillTint="99"/>
          </w:tcPr>
          <w:p w14:paraId="41E229AC" w14:textId="77777777" w:rsidR="005022C8" w:rsidRPr="00C255EB" w:rsidRDefault="005022C8" w:rsidP="005022C8">
            <w:pPr>
              <w:widowControl w:val="0"/>
              <w:spacing w:before="60" w:after="60"/>
              <w:rPr>
                <w:rFonts w:ascii="Arial" w:hAnsi="Arial" w:cs="Arial"/>
                <w:b/>
                <w:sz w:val="20"/>
                <w:szCs w:val="20"/>
              </w:rPr>
            </w:pPr>
            <w:r w:rsidRPr="00C255EB">
              <w:rPr>
                <w:rFonts w:ascii="Arial" w:hAnsi="Arial" w:cs="Arial"/>
                <w:b/>
                <w:color w:val="000000" w:themeColor="text1"/>
                <w:sz w:val="20"/>
                <w:szCs w:val="20"/>
              </w:rPr>
              <w:t>Objective 6.2: Expand opportunities for older adults to gain job-seeking guidance and job skills to secure living-wage employment, including traditional, alternative, and entrepreneurial options.</w:t>
            </w:r>
          </w:p>
        </w:tc>
      </w:tr>
      <w:tr w:rsidR="005022C8" w:rsidRPr="00C255EB" w14:paraId="3057FA57" w14:textId="77777777" w:rsidTr="00BB49BD">
        <w:trPr>
          <w:cantSplit/>
        </w:trPr>
        <w:tc>
          <w:tcPr>
            <w:tcW w:w="5000" w:type="pct"/>
            <w:gridSpan w:val="6"/>
            <w:shd w:val="clear" w:color="auto" w:fill="DBE5F1" w:themeFill="accent1" w:themeFillTint="33"/>
          </w:tcPr>
          <w:p w14:paraId="7DB8A9D3" w14:textId="77777777" w:rsidR="005022C8" w:rsidRPr="00C255EB" w:rsidRDefault="005022C8" w:rsidP="005022C8">
            <w:pPr>
              <w:widowControl w:val="0"/>
              <w:spacing w:before="60" w:after="60"/>
              <w:rPr>
                <w:rFonts w:ascii="Arial" w:hAnsi="Arial" w:cs="Arial"/>
                <w:b/>
                <w:color w:val="000000" w:themeColor="text1"/>
                <w:sz w:val="20"/>
                <w:szCs w:val="20"/>
              </w:rPr>
            </w:pPr>
            <w:r w:rsidRPr="00C255EB">
              <w:rPr>
                <w:rFonts w:ascii="Arial" w:hAnsi="Arial" w:cs="Arial"/>
                <w:b/>
                <w:color w:val="000000" w:themeColor="text1"/>
                <w:sz w:val="20"/>
                <w:szCs w:val="20"/>
              </w:rPr>
              <w:t>Strategy 6.2.1: Expand existing resources and services related to the job search process (e.g., resumes, salary and compensation, networking, interviewing).</w:t>
            </w:r>
          </w:p>
        </w:tc>
      </w:tr>
      <w:tr w:rsidR="005022C8" w:rsidRPr="00C255EB" w14:paraId="3E124A23" w14:textId="77777777" w:rsidTr="005022C8">
        <w:trPr>
          <w:cantSplit/>
        </w:trPr>
        <w:tc>
          <w:tcPr>
            <w:tcW w:w="830" w:type="pct"/>
          </w:tcPr>
          <w:p w14:paraId="3A2BAAA8"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color w:val="000000" w:themeColor="text1"/>
                <w:sz w:val="20"/>
                <w:szCs w:val="20"/>
              </w:rPr>
              <w:t>6.2.1a. Individual and group information and training sessions are facilitated with job seekers in locations that serve diverse communities across Orange County (e.g., Cedar Grove, Rogers Road, and Efland-Cheeks Community Centers, OC and CH Libraries, DSS/</w:t>
            </w:r>
            <w:proofErr w:type="spellStart"/>
            <w:r w:rsidRPr="00C255EB">
              <w:rPr>
                <w:rFonts w:ascii="Arial" w:hAnsi="Arial" w:cs="Arial"/>
                <w:color w:val="000000" w:themeColor="text1"/>
                <w:sz w:val="20"/>
                <w:szCs w:val="20"/>
              </w:rPr>
              <w:t>NCWorks</w:t>
            </w:r>
            <w:proofErr w:type="spellEnd"/>
            <w:r w:rsidRPr="00C255EB">
              <w:rPr>
                <w:rFonts w:ascii="Arial" w:hAnsi="Arial" w:cs="Arial"/>
                <w:color w:val="000000" w:themeColor="text1"/>
                <w:sz w:val="20"/>
                <w:szCs w:val="20"/>
              </w:rPr>
              <w:t xml:space="preserve"> Career Centers, Durham Technical Community College).</w:t>
            </w:r>
          </w:p>
        </w:tc>
        <w:tc>
          <w:tcPr>
            <w:tcW w:w="629" w:type="pct"/>
          </w:tcPr>
          <w:p w14:paraId="383EBAB6"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with OC DSS/</w:t>
            </w:r>
            <w:proofErr w:type="spellStart"/>
            <w:r w:rsidRPr="00C255EB">
              <w:rPr>
                <w:rFonts w:ascii="Arial" w:hAnsi="Arial" w:cs="Arial"/>
                <w:sz w:val="20"/>
                <w:szCs w:val="20"/>
              </w:rPr>
              <w:t>NCWorks</w:t>
            </w:r>
            <w:proofErr w:type="spellEnd"/>
            <w:r w:rsidRPr="00C255EB">
              <w:rPr>
                <w:rFonts w:ascii="Arial" w:hAnsi="Arial" w:cs="Arial"/>
                <w:sz w:val="20"/>
                <w:szCs w:val="20"/>
              </w:rPr>
              <w:t>, NCBA, OC Library, Durham Technical Community College</w:t>
            </w:r>
          </w:p>
        </w:tc>
        <w:tc>
          <w:tcPr>
            <w:tcW w:w="885" w:type="pct"/>
            <w:shd w:val="clear" w:color="auto" w:fill="auto"/>
          </w:tcPr>
          <w:p w14:paraId="598D9D20"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 hold while OCDOA hires or partners for position</w:t>
            </w:r>
          </w:p>
        </w:tc>
        <w:tc>
          <w:tcPr>
            <w:tcW w:w="822" w:type="pct"/>
          </w:tcPr>
          <w:p w14:paraId="28D1B9A1"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Conducting job training sessions at locations throughout Orange County</w:t>
            </w:r>
          </w:p>
        </w:tc>
        <w:tc>
          <w:tcPr>
            <w:tcW w:w="1000" w:type="pct"/>
          </w:tcPr>
          <w:p w14:paraId="10CB29A3"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Collaborated with DSS to promote job fairs</w:t>
            </w:r>
          </w:p>
        </w:tc>
        <w:tc>
          <w:tcPr>
            <w:tcW w:w="834" w:type="pct"/>
          </w:tcPr>
          <w:p w14:paraId="5D090504" w14:textId="37C11337" w:rsidR="005022C8" w:rsidRPr="00C255EB" w:rsidRDefault="005022C8" w:rsidP="005022C8">
            <w:pPr>
              <w:widowControl w:val="0"/>
              <w:spacing w:before="20" w:after="20"/>
              <w:rPr>
                <w:rFonts w:ascii="Arial" w:hAnsi="Arial" w:cs="Arial"/>
                <w:sz w:val="20"/>
                <w:szCs w:val="20"/>
              </w:rPr>
            </w:pPr>
            <w:r>
              <w:rPr>
                <w:rFonts w:ascii="Arial" w:hAnsi="Arial"/>
                <w:sz w:val="20"/>
                <w:szCs w:val="20"/>
              </w:rPr>
              <w:t>Collaborated with DSS to promote job fairs</w:t>
            </w:r>
          </w:p>
        </w:tc>
      </w:tr>
      <w:tr w:rsidR="005022C8" w:rsidRPr="00C255EB" w14:paraId="1BC99C90" w14:textId="77777777" w:rsidTr="005022C8">
        <w:trPr>
          <w:cantSplit/>
        </w:trPr>
        <w:tc>
          <w:tcPr>
            <w:tcW w:w="830" w:type="pct"/>
          </w:tcPr>
          <w:p w14:paraId="5EB2F8D4"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color w:val="000000" w:themeColor="text1"/>
                <w:sz w:val="20"/>
                <w:szCs w:val="20"/>
              </w:rPr>
              <w:lastRenderedPageBreak/>
              <w:t>6.2.1b. New information and training sessions around emerging topics (e.g., job scams, discrimination, compensation, remote vs. in-office work options) are developed.</w:t>
            </w:r>
          </w:p>
        </w:tc>
        <w:tc>
          <w:tcPr>
            <w:tcW w:w="629" w:type="pct"/>
          </w:tcPr>
          <w:p w14:paraId="1300CE3C"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with OC DSS/</w:t>
            </w:r>
            <w:proofErr w:type="spellStart"/>
            <w:r w:rsidRPr="00C255EB">
              <w:rPr>
                <w:rFonts w:ascii="Arial" w:hAnsi="Arial" w:cs="Arial"/>
                <w:sz w:val="20"/>
                <w:szCs w:val="20"/>
              </w:rPr>
              <w:t>NCWorks</w:t>
            </w:r>
            <w:proofErr w:type="spellEnd"/>
            <w:r w:rsidRPr="00C255EB">
              <w:rPr>
                <w:rFonts w:ascii="Arial" w:hAnsi="Arial" w:cs="Arial"/>
                <w:sz w:val="20"/>
                <w:szCs w:val="20"/>
              </w:rPr>
              <w:t>, NCBA, OC Library, Durham Technical Community College</w:t>
            </w:r>
          </w:p>
        </w:tc>
        <w:tc>
          <w:tcPr>
            <w:tcW w:w="885" w:type="pct"/>
            <w:shd w:val="clear" w:color="auto" w:fill="auto"/>
          </w:tcPr>
          <w:p w14:paraId="20F498E2"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 hold while OCDOA hires or partners for position</w:t>
            </w:r>
          </w:p>
        </w:tc>
        <w:tc>
          <w:tcPr>
            <w:tcW w:w="822" w:type="pct"/>
          </w:tcPr>
          <w:p w14:paraId="6299DBB5" w14:textId="77777777" w:rsidR="005022C8" w:rsidRPr="00C255EB" w:rsidRDefault="005022C8" w:rsidP="005022C8">
            <w:pPr>
              <w:pStyle w:val="ListParagraph"/>
              <w:widowControl w:val="0"/>
              <w:spacing w:before="20" w:after="20"/>
              <w:ind w:left="179"/>
              <w:rPr>
                <w:rFonts w:ascii="Arial" w:hAnsi="Arial" w:cs="Arial"/>
                <w:sz w:val="20"/>
                <w:szCs w:val="20"/>
              </w:rPr>
            </w:pPr>
            <w:r w:rsidRPr="00C255EB">
              <w:rPr>
                <w:rFonts w:ascii="Arial" w:hAnsi="Arial" w:cs="Arial"/>
                <w:sz w:val="20"/>
                <w:szCs w:val="20"/>
              </w:rPr>
              <w:t>Ongoing</w:t>
            </w:r>
          </w:p>
        </w:tc>
        <w:tc>
          <w:tcPr>
            <w:tcW w:w="1000" w:type="pct"/>
          </w:tcPr>
          <w:p w14:paraId="438EA524"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34" w:type="pct"/>
          </w:tcPr>
          <w:p w14:paraId="52622F9E" w14:textId="050B00B2"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Ongoing</w:t>
            </w:r>
          </w:p>
        </w:tc>
      </w:tr>
      <w:tr w:rsidR="005022C8" w:rsidRPr="00C255EB" w14:paraId="52789806" w14:textId="77777777" w:rsidTr="005022C8">
        <w:trPr>
          <w:cantSplit/>
        </w:trPr>
        <w:tc>
          <w:tcPr>
            <w:tcW w:w="830" w:type="pct"/>
          </w:tcPr>
          <w:p w14:paraId="208803D3" w14:textId="77777777" w:rsidR="005022C8" w:rsidRPr="00C255EB" w:rsidRDefault="005022C8" w:rsidP="005022C8">
            <w:pPr>
              <w:widowControl w:val="0"/>
              <w:spacing w:before="20" w:after="20"/>
              <w:rPr>
                <w:rFonts w:ascii="Arial" w:hAnsi="Arial" w:cs="Arial"/>
                <w:color w:val="000000" w:themeColor="text1"/>
                <w:sz w:val="20"/>
                <w:szCs w:val="20"/>
              </w:rPr>
            </w:pPr>
            <w:r w:rsidRPr="00C255EB">
              <w:rPr>
                <w:rFonts w:ascii="Arial" w:hAnsi="Arial" w:cs="Arial"/>
                <w:color w:val="000000" w:themeColor="text1"/>
                <w:sz w:val="20"/>
                <w:szCs w:val="20"/>
              </w:rPr>
              <w:t>6.2.1c. Job-seeking resources (e.g., individual meetings, workshops) are evaluated and improved.</w:t>
            </w:r>
          </w:p>
        </w:tc>
        <w:tc>
          <w:tcPr>
            <w:tcW w:w="629" w:type="pct"/>
          </w:tcPr>
          <w:p w14:paraId="1D078262"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with OC DSS/</w:t>
            </w:r>
            <w:proofErr w:type="spellStart"/>
            <w:r w:rsidRPr="00C255EB">
              <w:rPr>
                <w:rFonts w:ascii="Arial" w:hAnsi="Arial" w:cs="Arial"/>
                <w:sz w:val="20"/>
                <w:szCs w:val="20"/>
              </w:rPr>
              <w:t>NCWorks</w:t>
            </w:r>
            <w:proofErr w:type="spellEnd"/>
            <w:r w:rsidRPr="00C255EB">
              <w:rPr>
                <w:rFonts w:ascii="Arial" w:hAnsi="Arial" w:cs="Arial"/>
                <w:sz w:val="20"/>
                <w:szCs w:val="20"/>
              </w:rPr>
              <w:t>, NCBA, OC Library, Durham Technical Community College</w:t>
            </w:r>
          </w:p>
        </w:tc>
        <w:tc>
          <w:tcPr>
            <w:tcW w:w="885" w:type="pct"/>
            <w:shd w:val="clear" w:color="auto" w:fill="auto"/>
          </w:tcPr>
          <w:p w14:paraId="44219D14"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 hold while OCDOA hires or partners for position</w:t>
            </w:r>
          </w:p>
        </w:tc>
        <w:tc>
          <w:tcPr>
            <w:tcW w:w="822" w:type="pct"/>
          </w:tcPr>
          <w:p w14:paraId="5893D9F0" w14:textId="77777777" w:rsidR="005022C8" w:rsidRPr="00C255EB" w:rsidRDefault="005022C8" w:rsidP="005022C8">
            <w:pPr>
              <w:pStyle w:val="ListParagraph"/>
              <w:widowControl w:val="0"/>
              <w:spacing w:before="20" w:after="20"/>
              <w:ind w:left="179"/>
              <w:rPr>
                <w:rFonts w:ascii="Arial" w:hAnsi="Arial" w:cs="Arial"/>
                <w:sz w:val="20"/>
                <w:szCs w:val="20"/>
              </w:rPr>
            </w:pPr>
            <w:r w:rsidRPr="00C255EB">
              <w:rPr>
                <w:rFonts w:ascii="Arial" w:hAnsi="Arial" w:cs="Arial"/>
                <w:sz w:val="20"/>
                <w:szCs w:val="20"/>
              </w:rPr>
              <w:t>Ongoing</w:t>
            </w:r>
          </w:p>
        </w:tc>
        <w:tc>
          <w:tcPr>
            <w:tcW w:w="1000" w:type="pct"/>
          </w:tcPr>
          <w:p w14:paraId="3B1CA594"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Continued to conduct individual job counseling sessions with individuals and provide updated job sources</w:t>
            </w:r>
          </w:p>
        </w:tc>
        <w:tc>
          <w:tcPr>
            <w:tcW w:w="834" w:type="pct"/>
          </w:tcPr>
          <w:p w14:paraId="5508ECFD" w14:textId="65475091"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Created one-stop online resource for job seekers with launch of new Employment Services website</w:t>
            </w:r>
          </w:p>
        </w:tc>
      </w:tr>
      <w:tr w:rsidR="005022C8" w:rsidRPr="00C255EB" w14:paraId="2E1F9F33" w14:textId="77777777" w:rsidTr="00BB49BD">
        <w:trPr>
          <w:cantSplit/>
        </w:trPr>
        <w:tc>
          <w:tcPr>
            <w:tcW w:w="5000" w:type="pct"/>
            <w:gridSpan w:val="6"/>
            <w:shd w:val="clear" w:color="auto" w:fill="DBE5F1" w:themeFill="accent1" w:themeFillTint="33"/>
          </w:tcPr>
          <w:p w14:paraId="776D1084" w14:textId="77777777" w:rsidR="005022C8" w:rsidRPr="00C255EB" w:rsidRDefault="005022C8" w:rsidP="005022C8">
            <w:pPr>
              <w:widowControl w:val="0"/>
              <w:spacing w:before="60" w:after="60"/>
              <w:rPr>
                <w:rFonts w:ascii="Arial" w:hAnsi="Arial" w:cs="Arial"/>
                <w:b/>
                <w:sz w:val="20"/>
                <w:szCs w:val="20"/>
              </w:rPr>
            </w:pPr>
            <w:r w:rsidRPr="00C255EB">
              <w:rPr>
                <w:rFonts w:ascii="Arial" w:hAnsi="Arial" w:cs="Arial"/>
                <w:b/>
                <w:color w:val="000000" w:themeColor="text1"/>
                <w:sz w:val="20"/>
                <w:szCs w:val="20"/>
              </w:rPr>
              <w:t>Strategy 6.2.2: Promote alternative and entrepreneurial employment opportunities.</w:t>
            </w:r>
          </w:p>
        </w:tc>
      </w:tr>
      <w:tr w:rsidR="005022C8" w:rsidRPr="00C255EB" w14:paraId="69523F9C" w14:textId="77777777" w:rsidTr="005022C8">
        <w:trPr>
          <w:cantSplit/>
        </w:trPr>
        <w:tc>
          <w:tcPr>
            <w:tcW w:w="830" w:type="pct"/>
          </w:tcPr>
          <w:p w14:paraId="0E2B3C20"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6.2.2a. Informational events to raise awareness of opportunities are hosted.</w:t>
            </w:r>
          </w:p>
        </w:tc>
        <w:tc>
          <w:tcPr>
            <w:tcW w:w="629" w:type="pct"/>
          </w:tcPr>
          <w:p w14:paraId="2BAE4DE0"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with OC DSS/</w:t>
            </w:r>
            <w:proofErr w:type="spellStart"/>
            <w:r w:rsidRPr="00C255EB">
              <w:rPr>
                <w:rFonts w:ascii="Arial" w:hAnsi="Arial" w:cs="Arial"/>
                <w:sz w:val="20"/>
                <w:szCs w:val="20"/>
              </w:rPr>
              <w:t>NCWorks</w:t>
            </w:r>
            <w:proofErr w:type="spellEnd"/>
            <w:r w:rsidRPr="00C255EB">
              <w:rPr>
                <w:rFonts w:ascii="Arial" w:hAnsi="Arial" w:cs="Arial"/>
                <w:sz w:val="20"/>
                <w:szCs w:val="20"/>
              </w:rPr>
              <w:t>, OC Library, Durham Technical Community College, Economic Development Departments, Chambers of Commerce, The Entrepreneur’s Source, SCORE</w:t>
            </w:r>
          </w:p>
        </w:tc>
        <w:tc>
          <w:tcPr>
            <w:tcW w:w="885" w:type="pct"/>
          </w:tcPr>
          <w:p w14:paraId="58EE5155"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Discussions underway with OCDOA, Durham Tech, NC Works/Department of Social Services to connect resources</w:t>
            </w:r>
          </w:p>
        </w:tc>
        <w:tc>
          <w:tcPr>
            <w:tcW w:w="822" w:type="pct"/>
          </w:tcPr>
          <w:p w14:paraId="49B3043E"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Developing outreach programs with an emphasis on three areas: community centers, faith-based communities and healthcare centers</w:t>
            </w:r>
          </w:p>
        </w:tc>
        <w:tc>
          <w:tcPr>
            <w:tcW w:w="1000" w:type="pct"/>
          </w:tcPr>
          <w:p w14:paraId="73B69A9C" w14:textId="77777777" w:rsidR="005022C8" w:rsidRPr="00C255EB" w:rsidRDefault="005022C8" w:rsidP="005022C8">
            <w:pPr>
              <w:pStyle w:val="ListParagraph"/>
              <w:widowControl w:val="0"/>
              <w:spacing w:before="20" w:after="20"/>
              <w:ind w:left="0"/>
              <w:contextualSpacing w:val="0"/>
              <w:rPr>
                <w:rFonts w:ascii="Arial" w:hAnsi="Arial" w:cs="Arial"/>
                <w:sz w:val="20"/>
                <w:szCs w:val="20"/>
              </w:rPr>
            </w:pPr>
            <w:r w:rsidRPr="00C255EB">
              <w:rPr>
                <w:rFonts w:ascii="Arial" w:hAnsi="Arial" w:cs="Arial"/>
                <w:sz w:val="20"/>
                <w:szCs w:val="20"/>
              </w:rPr>
              <w:t>Developed outreach programs with an emphasis on three areas: community centers, faith-based communities and healthcare centers</w:t>
            </w:r>
          </w:p>
        </w:tc>
        <w:tc>
          <w:tcPr>
            <w:tcW w:w="834" w:type="pct"/>
          </w:tcPr>
          <w:p w14:paraId="3F563594" w14:textId="06390402"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Continued outreach programs to reach job seekers</w:t>
            </w:r>
          </w:p>
        </w:tc>
      </w:tr>
      <w:tr w:rsidR="005022C8" w:rsidRPr="00C255EB" w14:paraId="533EE859" w14:textId="77777777" w:rsidTr="005022C8">
        <w:trPr>
          <w:cantSplit/>
        </w:trPr>
        <w:tc>
          <w:tcPr>
            <w:tcW w:w="830" w:type="pct"/>
          </w:tcPr>
          <w:p w14:paraId="135F4381"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lastRenderedPageBreak/>
              <w:t xml:space="preserve">6.2.2b. Interested individuals are referred to existing entrepreneurial resources (e.g., Small Business Center of Durham Tech, Economic Development Departments, Small Business Technology Development Center; SCORE, </w:t>
            </w:r>
            <w:proofErr w:type="spellStart"/>
            <w:r w:rsidRPr="00C255EB">
              <w:rPr>
                <w:rFonts w:ascii="Arial" w:hAnsi="Arial" w:cs="Arial"/>
                <w:sz w:val="20"/>
                <w:szCs w:val="20"/>
              </w:rPr>
              <w:t>EntreDot</w:t>
            </w:r>
            <w:proofErr w:type="spellEnd"/>
            <w:r w:rsidRPr="00C255EB">
              <w:rPr>
                <w:rFonts w:ascii="Arial" w:hAnsi="Arial" w:cs="Arial"/>
                <w:sz w:val="20"/>
                <w:szCs w:val="20"/>
              </w:rPr>
              <w:t>, Entrepreneur’s Source, UNC Business School, BNI, NC IDEA, El Centro Tool Bank).</w:t>
            </w:r>
          </w:p>
        </w:tc>
        <w:tc>
          <w:tcPr>
            <w:tcW w:w="629" w:type="pct"/>
          </w:tcPr>
          <w:p w14:paraId="48AD5AB1"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with OC DSS/</w:t>
            </w:r>
            <w:proofErr w:type="spellStart"/>
            <w:r w:rsidRPr="00C255EB">
              <w:rPr>
                <w:rFonts w:ascii="Arial" w:hAnsi="Arial" w:cs="Arial"/>
                <w:sz w:val="20"/>
                <w:szCs w:val="20"/>
              </w:rPr>
              <w:t>NCWorks</w:t>
            </w:r>
            <w:proofErr w:type="spellEnd"/>
            <w:r w:rsidRPr="00C255EB">
              <w:rPr>
                <w:rFonts w:ascii="Arial" w:hAnsi="Arial" w:cs="Arial"/>
                <w:sz w:val="20"/>
                <w:szCs w:val="20"/>
              </w:rPr>
              <w:t>, OC Library, Durham Tech, Economic Development Departments, Chambers of Commerce, The Entrepreneur’s Source, SCORE</w:t>
            </w:r>
          </w:p>
        </w:tc>
        <w:tc>
          <w:tcPr>
            <w:tcW w:w="885" w:type="pct"/>
          </w:tcPr>
          <w:p w14:paraId="3D7D264C"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Discussions underway with OCDOA, Durham Tech, NC Works/Department of Social Services to connect resources</w:t>
            </w:r>
          </w:p>
        </w:tc>
        <w:tc>
          <w:tcPr>
            <w:tcW w:w="822" w:type="pct"/>
          </w:tcPr>
          <w:p w14:paraId="0532FDF7"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1000" w:type="pct"/>
          </w:tcPr>
          <w:p w14:paraId="1045A3BB" w14:textId="77777777" w:rsidR="005022C8" w:rsidRPr="00C255EB" w:rsidRDefault="005022C8" w:rsidP="005022C8">
            <w:pPr>
              <w:pStyle w:val="ListParagraph"/>
              <w:widowControl w:val="0"/>
              <w:spacing w:before="20" w:after="20"/>
              <w:ind w:left="0"/>
              <w:contextualSpacing w:val="0"/>
              <w:rPr>
                <w:rFonts w:ascii="Arial" w:hAnsi="Arial" w:cs="Arial"/>
                <w:sz w:val="20"/>
                <w:szCs w:val="20"/>
              </w:rPr>
            </w:pPr>
            <w:r w:rsidRPr="00C255EB">
              <w:rPr>
                <w:rFonts w:ascii="Arial" w:hAnsi="Arial" w:cs="Arial"/>
                <w:sz w:val="20"/>
                <w:szCs w:val="20"/>
              </w:rPr>
              <w:t>When appropriate, entrepreneurial resources continue to be discussed with job seekers who need these resources</w:t>
            </w:r>
          </w:p>
        </w:tc>
        <w:tc>
          <w:tcPr>
            <w:tcW w:w="834" w:type="pct"/>
          </w:tcPr>
          <w:p w14:paraId="5AA6FCD9" w14:textId="4BC2C1B5"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Worked with several individuals to help them develop consulting businesses that leverage their expertise</w:t>
            </w:r>
          </w:p>
        </w:tc>
      </w:tr>
      <w:tr w:rsidR="005022C8" w:rsidRPr="00C255EB" w14:paraId="3D48F750" w14:textId="77777777" w:rsidTr="00BB49BD">
        <w:trPr>
          <w:cantSplit/>
        </w:trPr>
        <w:tc>
          <w:tcPr>
            <w:tcW w:w="5000" w:type="pct"/>
            <w:gridSpan w:val="6"/>
            <w:shd w:val="clear" w:color="auto" w:fill="DBE5F1" w:themeFill="accent1" w:themeFillTint="33"/>
          </w:tcPr>
          <w:p w14:paraId="2F647E2B" w14:textId="77777777" w:rsidR="005022C8" w:rsidRPr="00C255EB" w:rsidRDefault="005022C8" w:rsidP="005022C8">
            <w:pPr>
              <w:widowControl w:val="0"/>
              <w:spacing w:before="60" w:after="60"/>
              <w:rPr>
                <w:rFonts w:ascii="Arial" w:hAnsi="Arial" w:cs="Arial"/>
                <w:b/>
                <w:sz w:val="20"/>
                <w:szCs w:val="20"/>
              </w:rPr>
            </w:pPr>
            <w:r w:rsidRPr="00C255EB">
              <w:rPr>
                <w:rFonts w:ascii="Arial" w:hAnsi="Arial" w:cs="Arial"/>
                <w:b/>
                <w:color w:val="000000" w:themeColor="text1"/>
                <w:sz w:val="20"/>
                <w:szCs w:val="20"/>
              </w:rPr>
              <w:t>Strategy 6.2.3: Create job skills training for older adults to gain new skills that increase the possibility of future hire.</w:t>
            </w:r>
          </w:p>
        </w:tc>
      </w:tr>
      <w:tr w:rsidR="005022C8" w:rsidRPr="00C255EB" w14:paraId="39F627CB" w14:textId="77777777" w:rsidTr="005022C8">
        <w:trPr>
          <w:cantSplit/>
        </w:trPr>
        <w:tc>
          <w:tcPr>
            <w:tcW w:w="830" w:type="pct"/>
          </w:tcPr>
          <w:p w14:paraId="33447AAD"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6.2.3a. Hands-on technical support, technology skills classes (e.g., basic computer, virtual meetings, social media), and technology access information are provided.</w:t>
            </w:r>
          </w:p>
        </w:tc>
        <w:tc>
          <w:tcPr>
            <w:tcW w:w="629" w:type="pct"/>
          </w:tcPr>
          <w:p w14:paraId="652304AE"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Seymour Tech, DSS/</w:t>
            </w:r>
            <w:proofErr w:type="spellStart"/>
            <w:r w:rsidRPr="00C255EB">
              <w:rPr>
                <w:rFonts w:ascii="Arial" w:hAnsi="Arial" w:cs="Arial"/>
                <w:sz w:val="20"/>
                <w:szCs w:val="20"/>
              </w:rPr>
              <w:t>NCWorks</w:t>
            </w:r>
            <w:proofErr w:type="spellEnd"/>
            <w:r w:rsidRPr="00C255EB">
              <w:rPr>
                <w:rFonts w:ascii="Arial" w:hAnsi="Arial" w:cs="Arial"/>
                <w:sz w:val="20"/>
                <w:szCs w:val="20"/>
              </w:rPr>
              <w:t xml:space="preserve">, OC Library, Durham Technical Community College, </w:t>
            </w:r>
            <w:proofErr w:type="spellStart"/>
            <w:r w:rsidRPr="00C255EB">
              <w:rPr>
                <w:rFonts w:ascii="Arial" w:hAnsi="Arial" w:cs="Arial"/>
                <w:sz w:val="20"/>
                <w:szCs w:val="20"/>
              </w:rPr>
              <w:t>Kramden</w:t>
            </w:r>
            <w:proofErr w:type="spellEnd"/>
            <w:r w:rsidRPr="00C255EB">
              <w:rPr>
                <w:rFonts w:ascii="Arial" w:hAnsi="Arial" w:cs="Arial"/>
                <w:sz w:val="20"/>
                <w:szCs w:val="20"/>
              </w:rPr>
              <w:t xml:space="preserve"> Institute</w:t>
            </w:r>
          </w:p>
        </w:tc>
        <w:tc>
          <w:tcPr>
            <w:tcW w:w="885" w:type="pct"/>
          </w:tcPr>
          <w:p w14:paraId="0B776C25"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Discussions underway with OCDOA, Durham Tech, NC Works/Department of Social Services and Chapel Hill Library to connect resources</w:t>
            </w:r>
          </w:p>
        </w:tc>
        <w:tc>
          <w:tcPr>
            <w:tcW w:w="822" w:type="pct"/>
          </w:tcPr>
          <w:p w14:paraId="7F7C6E40"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1000" w:type="pct"/>
          </w:tcPr>
          <w:p w14:paraId="639E90E6"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Referred several clients to Orange County Library technology expert for assistance</w:t>
            </w:r>
          </w:p>
        </w:tc>
        <w:tc>
          <w:tcPr>
            <w:tcW w:w="834" w:type="pct"/>
          </w:tcPr>
          <w:p w14:paraId="5529A6F0" w14:textId="0FC77410"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Ongoing</w:t>
            </w:r>
          </w:p>
        </w:tc>
      </w:tr>
      <w:tr w:rsidR="005022C8" w:rsidRPr="00C255EB" w14:paraId="7F5DE9FB" w14:textId="77777777" w:rsidTr="005022C8">
        <w:trPr>
          <w:cantSplit/>
        </w:trPr>
        <w:tc>
          <w:tcPr>
            <w:tcW w:w="830" w:type="pct"/>
          </w:tcPr>
          <w:p w14:paraId="33617216"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lastRenderedPageBreak/>
              <w:t>6.2.3b. Quality vocational training, especially targeted at living-wage, critical staffing (e.g., direct care workforce), and emerging industries are promoted with community colleges such as Wake Tech, Alamance, and Durham Tech.</w:t>
            </w:r>
          </w:p>
        </w:tc>
        <w:tc>
          <w:tcPr>
            <w:tcW w:w="629" w:type="pct"/>
          </w:tcPr>
          <w:p w14:paraId="3C627994" w14:textId="77777777" w:rsidR="005022C8" w:rsidRPr="00C255EB" w:rsidRDefault="005022C8" w:rsidP="005022C8">
            <w:pPr>
              <w:widowControl w:val="0"/>
              <w:spacing w:before="20" w:after="20"/>
              <w:rPr>
                <w:rFonts w:ascii="Arial" w:hAnsi="Arial" w:cs="Arial"/>
                <w:b/>
                <w:sz w:val="20"/>
                <w:szCs w:val="20"/>
              </w:rPr>
            </w:pPr>
            <w:r w:rsidRPr="00C255EB">
              <w:rPr>
                <w:rFonts w:ascii="Arial" w:hAnsi="Arial" w:cs="Arial"/>
                <w:b/>
                <w:sz w:val="20"/>
                <w:szCs w:val="20"/>
              </w:rPr>
              <w:t>Durham Technical Community Colleges</w:t>
            </w:r>
          </w:p>
        </w:tc>
        <w:tc>
          <w:tcPr>
            <w:tcW w:w="885" w:type="pct"/>
          </w:tcPr>
          <w:p w14:paraId="28DEF676"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 hold while OCDOA hires or partners for position</w:t>
            </w:r>
          </w:p>
        </w:tc>
        <w:tc>
          <w:tcPr>
            <w:tcW w:w="822" w:type="pct"/>
          </w:tcPr>
          <w:p w14:paraId="0CA1E297"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1000" w:type="pct"/>
          </w:tcPr>
          <w:p w14:paraId="397E668A"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34" w:type="pct"/>
          </w:tcPr>
          <w:p w14:paraId="41309200" w14:textId="14297CAD"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Ongoing</w:t>
            </w:r>
          </w:p>
        </w:tc>
      </w:tr>
      <w:tr w:rsidR="005022C8" w:rsidRPr="00C255EB" w14:paraId="2B789ABD" w14:textId="77777777" w:rsidTr="005022C8">
        <w:trPr>
          <w:cantSplit/>
        </w:trPr>
        <w:tc>
          <w:tcPr>
            <w:tcW w:w="830" w:type="pct"/>
          </w:tcPr>
          <w:p w14:paraId="50E6362C"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6.2.3c. Internship and on-the-job training programs are promoted (e.g., referring seniors at the poverty line or facing other barriers and non-profits that can offer training to NCBA/SCEP).</w:t>
            </w:r>
          </w:p>
        </w:tc>
        <w:tc>
          <w:tcPr>
            <w:tcW w:w="629" w:type="pct"/>
          </w:tcPr>
          <w:p w14:paraId="2AB916B8"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NCBA with OCDOA, OC DSS/</w:t>
            </w:r>
            <w:proofErr w:type="spellStart"/>
            <w:r w:rsidRPr="00C255EB">
              <w:rPr>
                <w:rFonts w:ascii="Arial" w:hAnsi="Arial" w:cs="Arial"/>
                <w:sz w:val="20"/>
                <w:szCs w:val="20"/>
              </w:rPr>
              <w:t>NCWorks</w:t>
            </w:r>
            <w:proofErr w:type="spellEnd"/>
            <w:r w:rsidRPr="00C255EB">
              <w:rPr>
                <w:rFonts w:ascii="Arial" w:hAnsi="Arial" w:cs="Arial"/>
                <w:sz w:val="20"/>
                <w:szCs w:val="20"/>
              </w:rPr>
              <w:t>, Live Well, Durham Technical Community College</w:t>
            </w:r>
          </w:p>
        </w:tc>
        <w:tc>
          <w:tcPr>
            <w:tcW w:w="885" w:type="pct"/>
          </w:tcPr>
          <w:p w14:paraId="19A9576E"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Discussions underway with OCDOA, Durham Tech, NC Works/Department of Social Services to connect resources</w:t>
            </w:r>
          </w:p>
        </w:tc>
        <w:tc>
          <w:tcPr>
            <w:tcW w:w="822" w:type="pct"/>
          </w:tcPr>
          <w:p w14:paraId="108BCE7C" w14:textId="77777777" w:rsidR="005022C8" w:rsidRPr="00C255EB" w:rsidRDefault="005022C8" w:rsidP="005022C8">
            <w:pPr>
              <w:pStyle w:val="ListParagraph"/>
              <w:widowControl w:val="0"/>
              <w:spacing w:before="20" w:after="20"/>
              <w:ind w:left="179"/>
              <w:rPr>
                <w:rFonts w:ascii="Arial" w:hAnsi="Arial" w:cs="Arial"/>
                <w:sz w:val="20"/>
                <w:szCs w:val="20"/>
              </w:rPr>
            </w:pPr>
            <w:r w:rsidRPr="00C255EB">
              <w:rPr>
                <w:rFonts w:ascii="Arial" w:hAnsi="Arial" w:cs="Arial"/>
                <w:sz w:val="20"/>
                <w:szCs w:val="20"/>
              </w:rPr>
              <w:t>Ongoing</w:t>
            </w:r>
          </w:p>
        </w:tc>
        <w:tc>
          <w:tcPr>
            <w:tcW w:w="1000" w:type="pct"/>
          </w:tcPr>
          <w:p w14:paraId="5E7D3560"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34" w:type="pct"/>
          </w:tcPr>
          <w:p w14:paraId="047584E9" w14:textId="110FA40C"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Ongoing</w:t>
            </w:r>
          </w:p>
        </w:tc>
      </w:tr>
      <w:tr w:rsidR="005022C8" w:rsidRPr="00C255EB" w14:paraId="2522BBA4" w14:textId="77777777" w:rsidTr="00BB49BD">
        <w:trPr>
          <w:cantSplit/>
        </w:trPr>
        <w:tc>
          <w:tcPr>
            <w:tcW w:w="5000" w:type="pct"/>
            <w:gridSpan w:val="6"/>
            <w:shd w:val="clear" w:color="auto" w:fill="DBE5F1" w:themeFill="accent1" w:themeFillTint="33"/>
          </w:tcPr>
          <w:p w14:paraId="4CD51210" w14:textId="77777777" w:rsidR="005022C8" w:rsidRPr="00C255EB" w:rsidRDefault="005022C8" w:rsidP="005022C8">
            <w:pPr>
              <w:widowControl w:val="0"/>
              <w:spacing w:before="60" w:after="60"/>
              <w:rPr>
                <w:rFonts w:ascii="Arial" w:hAnsi="Arial" w:cs="Arial"/>
                <w:b/>
                <w:color w:val="000000" w:themeColor="text1"/>
                <w:sz w:val="20"/>
                <w:szCs w:val="20"/>
              </w:rPr>
            </w:pPr>
            <w:r w:rsidRPr="00C255EB">
              <w:rPr>
                <w:rFonts w:ascii="Arial" w:hAnsi="Arial" w:cs="Arial"/>
                <w:b/>
                <w:color w:val="000000" w:themeColor="text1"/>
                <w:sz w:val="20"/>
                <w:szCs w:val="20"/>
              </w:rPr>
              <w:t>Strategy 6.2.4: Leverage existing and forge new partnerships to reach broader audiences, improve synergy among organizations, and reduce duplication.</w:t>
            </w:r>
          </w:p>
        </w:tc>
      </w:tr>
      <w:tr w:rsidR="005022C8" w:rsidRPr="00C255EB" w14:paraId="053DEB14" w14:textId="77777777" w:rsidTr="005022C8">
        <w:trPr>
          <w:cantSplit/>
        </w:trPr>
        <w:tc>
          <w:tcPr>
            <w:tcW w:w="830" w:type="pct"/>
          </w:tcPr>
          <w:p w14:paraId="40855586"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lastRenderedPageBreak/>
              <w:t>6.2.4a. The OCDOA Employment Services Webpage content is improved and updated regularly so that it serves as a repository of community resources for older adult job seekers (e.g., job-seeking and entrepreneurial guidance, partners offering technology and other job skills training and support, employers and their job postings, upcoming events).</w:t>
            </w:r>
          </w:p>
        </w:tc>
        <w:tc>
          <w:tcPr>
            <w:tcW w:w="629" w:type="pct"/>
          </w:tcPr>
          <w:p w14:paraId="562ED271"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w:t>
            </w:r>
          </w:p>
        </w:tc>
        <w:tc>
          <w:tcPr>
            <w:tcW w:w="885" w:type="pct"/>
          </w:tcPr>
          <w:p w14:paraId="5D4C0DF1" w14:textId="77777777" w:rsidR="005022C8" w:rsidRPr="00C255EB" w:rsidRDefault="001B022A" w:rsidP="005022C8">
            <w:pPr>
              <w:widowControl w:val="0"/>
              <w:spacing w:before="20" w:after="20"/>
              <w:rPr>
                <w:rStyle w:val="Hyperlink"/>
                <w:rFonts w:ascii="Arial" w:hAnsi="Arial" w:cs="Arial"/>
                <w:sz w:val="20"/>
                <w:szCs w:val="20"/>
              </w:rPr>
            </w:pPr>
            <w:hyperlink r:id="rId22" w:history="1">
              <w:r w:rsidR="005022C8" w:rsidRPr="00C255EB">
                <w:rPr>
                  <w:rStyle w:val="Hyperlink"/>
                  <w:rFonts w:ascii="Arial" w:hAnsi="Arial" w:cs="Arial"/>
                  <w:sz w:val="20"/>
                  <w:szCs w:val="20"/>
                </w:rPr>
                <w:t>Website updated in 2022</w:t>
              </w:r>
            </w:hyperlink>
          </w:p>
          <w:p w14:paraId="49BFCF09" w14:textId="77777777" w:rsidR="005022C8" w:rsidRPr="00C255EB" w:rsidRDefault="005022C8" w:rsidP="005022C8">
            <w:pPr>
              <w:widowControl w:val="0"/>
              <w:spacing w:before="20" w:after="20"/>
              <w:rPr>
                <w:rStyle w:val="Hyperlink"/>
                <w:rFonts w:ascii="Arial" w:hAnsi="Arial" w:cs="Arial"/>
                <w:sz w:val="20"/>
                <w:szCs w:val="20"/>
              </w:rPr>
            </w:pPr>
          </w:p>
          <w:p w14:paraId="5E76691B" w14:textId="77777777" w:rsidR="005022C8" w:rsidRPr="00C255EB" w:rsidRDefault="005022C8" w:rsidP="005022C8">
            <w:pPr>
              <w:widowControl w:val="0"/>
              <w:spacing w:before="20" w:after="20"/>
              <w:rPr>
                <w:rStyle w:val="Hyperlink"/>
                <w:rFonts w:ascii="Arial" w:hAnsi="Arial" w:cs="Arial"/>
                <w:sz w:val="20"/>
                <w:szCs w:val="20"/>
              </w:rPr>
            </w:pPr>
          </w:p>
          <w:p w14:paraId="7FAB0CAB"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Review of website ongoing with a goal to provide new content emphasizing storytelling</w:t>
            </w:r>
          </w:p>
        </w:tc>
        <w:tc>
          <w:tcPr>
            <w:tcW w:w="822" w:type="pct"/>
          </w:tcPr>
          <w:p w14:paraId="6011F07C" w14:textId="77777777" w:rsidR="005022C8" w:rsidRPr="00C255EB" w:rsidRDefault="005022C8" w:rsidP="005022C8">
            <w:pPr>
              <w:pStyle w:val="ListParagraph"/>
              <w:widowControl w:val="0"/>
              <w:spacing w:before="20" w:after="20"/>
              <w:ind w:left="179"/>
              <w:rPr>
                <w:rFonts w:ascii="Arial" w:hAnsi="Arial" w:cs="Arial"/>
                <w:sz w:val="20"/>
                <w:szCs w:val="20"/>
              </w:rPr>
            </w:pPr>
            <w:r w:rsidRPr="00C255EB">
              <w:rPr>
                <w:rFonts w:ascii="Arial" w:hAnsi="Arial" w:cs="Arial"/>
                <w:sz w:val="20"/>
                <w:szCs w:val="20"/>
              </w:rPr>
              <w:t>Ongoing</w:t>
            </w:r>
          </w:p>
        </w:tc>
        <w:tc>
          <w:tcPr>
            <w:tcW w:w="1000" w:type="pct"/>
          </w:tcPr>
          <w:p w14:paraId="2B43A256"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Website content under revision in March 2024</w:t>
            </w:r>
          </w:p>
        </w:tc>
        <w:tc>
          <w:tcPr>
            <w:tcW w:w="834" w:type="pct"/>
          </w:tcPr>
          <w:p w14:paraId="5CB77630" w14:textId="042EAD28"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New Employment Services website launched in April 2024</w:t>
            </w:r>
          </w:p>
        </w:tc>
      </w:tr>
      <w:tr w:rsidR="005022C8" w:rsidRPr="00C255EB" w14:paraId="6EF96F62" w14:textId="77777777" w:rsidTr="005022C8">
        <w:trPr>
          <w:cantSplit/>
        </w:trPr>
        <w:tc>
          <w:tcPr>
            <w:tcW w:w="830" w:type="pct"/>
          </w:tcPr>
          <w:p w14:paraId="3370175D"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lastRenderedPageBreak/>
              <w:t>6.2.4b. Relationships with non-employment organizations that serve populations of interest (e.g., Faith-based, immigrants, military associations, justice system involvement, rural communities, communities of color, senior housing) are forged to better understand needs and offer employment services resources to promote the workgroup services and resources outlined elsewhere.</w:t>
            </w:r>
          </w:p>
        </w:tc>
        <w:tc>
          <w:tcPr>
            <w:tcW w:w="629" w:type="pct"/>
          </w:tcPr>
          <w:p w14:paraId="6E3D0DFE"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with all Employment Workgroup members</w:t>
            </w:r>
          </w:p>
        </w:tc>
        <w:tc>
          <w:tcPr>
            <w:tcW w:w="885" w:type="pct"/>
          </w:tcPr>
          <w:p w14:paraId="374EC6DB"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 xml:space="preserve">MAP workgroup leader initiating outreach </w:t>
            </w:r>
          </w:p>
        </w:tc>
        <w:tc>
          <w:tcPr>
            <w:tcW w:w="822" w:type="pct"/>
          </w:tcPr>
          <w:p w14:paraId="642F8384" w14:textId="77777777" w:rsidR="005022C8" w:rsidRPr="00C255EB" w:rsidRDefault="005022C8" w:rsidP="005022C8">
            <w:pPr>
              <w:pStyle w:val="ListParagraph"/>
              <w:widowControl w:val="0"/>
              <w:spacing w:before="20" w:after="20"/>
              <w:ind w:left="179"/>
              <w:rPr>
                <w:rFonts w:ascii="Arial" w:hAnsi="Arial" w:cs="Arial"/>
                <w:sz w:val="20"/>
                <w:szCs w:val="20"/>
              </w:rPr>
            </w:pPr>
            <w:r w:rsidRPr="00C255EB">
              <w:rPr>
                <w:rFonts w:ascii="Arial" w:hAnsi="Arial" w:cs="Arial"/>
                <w:sz w:val="20"/>
                <w:szCs w:val="20"/>
              </w:rPr>
              <w:t>Developing outreach programs with an emphasis on three areas: community centers, faith-based communities and healthcare centers</w:t>
            </w:r>
          </w:p>
        </w:tc>
        <w:tc>
          <w:tcPr>
            <w:tcW w:w="1000" w:type="pct"/>
          </w:tcPr>
          <w:p w14:paraId="0DD5557E"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Developing outreach programs with an emphasis on three areas: community centers, faith-based communities and healthcare centers</w:t>
            </w:r>
          </w:p>
        </w:tc>
        <w:tc>
          <w:tcPr>
            <w:tcW w:w="834" w:type="pct"/>
          </w:tcPr>
          <w:p w14:paraId="4C3D83E3" w14:textId="77597344"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Ongoing</w:t>
            </w:r>
          </w:p>
        </w:tc>
      </w:tr>
      <w:tr w:rsidR="005022C8" w:rsidRPr="00C255EB" w14:paraId="39CA9C28" w14:textId="77777777" w:rsidTr="005022C8">
        <w:trPr>
          <w:cantSplit/>
        </w:trPr>
        <w:tc>
          <w:tcPr>
            <w:tcW w:w="830" w:type="pct"/>
          </w:tcPr>
          <w:p w14:paraId="7232ED39"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6.2.4c. A list of relevant employment resources is created which outlines who is best served by each organization, specific services offered, and how to refer.</w:t>
            </w:r>
          </w:p>
        </w:tc>
        <w:tc>
          <w:tcPr>
            <w:tcW w:w="629" w:type="pct"/>
          </w:tcPr>
          <w:p w14:paraId="26C38FD5" w14:textId="77777777" w:rsidR="005022C8" w:rsidRPr="00C255EB" w:rsidRDefault="005022C8" w:rsidP="005022C8">
            <w:pPr>
              <w:widowControl w:val="0"/>
              <w:spacing w:before="20" w:after="20"/>
              <w:rPr>
                <w:rFonts w:ascii="Arial" w:hAnsi="Arial" w:cs="Arial"/>
                <w:b/>
                <w:sz w:val="20"/>
                <w:szCs w:val="20"/>
              </w:rPr>
            </w:pPr>
            <w:r w:rsidRPr="00C255EB">
              <w:rPr>
                <w:rFonts w:ascii="Arial" w:hAnsi="Arial" w:cs="Arial"/>
                <w:b/>
                <w:sz w:val="20"/>
                <w:szCs w:val="20"/>
              </w:rPr>
              <w:t>OCDOA with OC DSS/</w:t>
            </w:r>
            <w:proofErr w:type="spellStart"/>
            <w:r w:rsidRPr="00C255EB">
              <w:rPr>
                <w:rFonts w:ascii="Arial" w:hAnsi="Arial" w:cs="Arial"/>
                <w:b/>
                <w:sz w:val="20"/>
                <w:szCs w:val="20"/>
              </w:rPr>
              <w:t>NCWorks</w:t>
            </w:r>
            <w:proofErr w:type="spellEnd"/>
            <w:r w:rsidRPr="00C255EB">
              <w:rPr>
                <w:rFonts w:ascii="Arial" w:hAnsi="Arial" w:cs="Arial"/>
                <w:b/>
                <w:sz w:val="20"/>
                <w:szCs w:val="20"/>
              </w:rPr>
              <w:t>, NCBA, OC Library</w:t>
            </w:r>
          </w:p>
        </w:tc>
        <w:tc>
          <w:tcPr>
            <w:tcW w:w="885" w:type="pct"/>
          </w:tcPr>
          <w:p w14:paraId="3771960D"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22" w:type="pct"/>
          </w:tcPr>
          <w:p w14:paraId="1B9648FE" w14:textId="77777777" w:rsidR="005022C8" w:rsidRPr="00C255EB" w:rsidRDefault="005022C8" w:rsidP="005022C8">
            <w:pPr>
              <w:pStyle w:val="ListParagraph"/>
              <w:widowControl w:val="0"/>
              <w:spacing w:before="20" w:after="20"/>
              <w:ind w:left="179"/>
              <w:rPr>
                <w:rFonts w:ascii="Arial" w:hAnsi="Arial" w:cs="Arial"/>
                <w:sz w:val="20"/>
                <w:szCs w:val="20"/>
              </w:rPr>
            </w:pPr>
            <w:r w:rsidRPr="00C255EB">
              <w:rPr>
                <w:rFonts w:ascii="Arial" w:hAnsi="Arial" w:cs="Arial"/>
                <w:sz w:val="20"/>
                <w:szCs w:val="20"/>
              </w:rPr>
              <w:t>Ongoing</w:t>
            </w:r>
          </w:p>
        </w:tc>
        <w:tc>
          <w:tcPr>
            <w:tcW w:w="1000" w:type="pct"/>
          </w:tcPr>
          <w:p w14:paraId="6F7AEAB3"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Employment resources for Orange and Durham counties were researched and will be listed on revised Employment Services website</w:t>
            </w:r>
          </w:p>
        </w:tc>
        <w:tc>
          <w:tcPr>
            <w:tcW w:w="834" w:type="pct"/>
          </w:tcPr>
          <w:p w14:paraId="598AB83B" w14:textId="3DA7DDD5"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Launch of new website in April 2024 provided comprehensive list of job websites for 55-plus individuals</w:t>
            </w:r>
          </w:p>
        </w:tc>
      </w:tr>
      <w:tr w:rsidR="005022C8" w:rsidRPr="00C255EB" w14:paraId="13BD3F49" w14:textId="77777777" w:rsidTr="00BB49BD">
        <w:trPr>
          <w:cantSplit/>
        </w:trPr>
        <w:tc>
          <w:tcPr>
            <w:tcW w:w="5000" w:type="pct"/>
            <w:gridSpan w:val="6"/>
            <w:shd w:val="clear" w:color="auto" w:fill="95B3D7" w:themeFill="accent1" w:themeFillTint="99"/>
          </w:tcPr>
          <w:p w14:paraId="2CD57383" w14:textId="77777777" w:rsidR="005022C8" w:rsidRPr="00C255EB" w:rsidRDefault="005022C8" w:rsidP="005022C8">
            <w:pPr>
              <w:widowControl w:val="0"/>
              <w:spacing w:before="60" w:after="60"/>
              <w:rPr>
                <w:rFonts w:ascii="Arial" w:hAnsi="Arial" w:cs="Arial"/>
                <w:b/>
                <w:sz w:val="20"/>
                <w:szCs w:val="20"/>
              </w:rPr>
            </w:pPr>
            <w:r w:rsidRPr="00C255EB">
              <w:rPr>
                <w:rFonts w:ascii="Arial" w:hAnsi="Arial" w:cs="Arial"/>
                <w:b/>
                <w:color w:val="000000" w:themeColor="text1"/>
                <w:sz w:val="20"/>
                <w:szCs w:val="20"/>
              </w:rPr>
              <w:t>Objective 6.3: Advocate for broad diversity, equity, and inclusion (DEI), especially regarding age and race, with local employers and business organizations.</w:t>
            </w:r>
          </w:p>
        </w:tc>
      </w:tr>
      <w:tr w:rsidR="005022C8" w:rsidRPr="00C255EB" w14:paraId="2DFD8BD6" w14:textId="77777777" w:rsidTr="00BB49BD">
        <w:trPr>
          <w:cantSplit/>
        </w:trPr>
        <w:tc>
          <w:tcPr>
            <w:tcW w:w="5000" w:type="pct"/>
            <w:gridSpan w:val="6"/>
            <w:shd w:val="clear" w:color="auto" w:fill="DBE5F1" w:themeFill="accent1" w:themeFillTint="33"/>
          </w:tcPr>
          <w:p w14:paraId="5E318D10" w14:textId="77777777" w:rsidR="005022C8" w:rsidRPr="00C255EB" w:rsidRDefault="005022C8" w:rsidP="005022C8">
            <w:pPr>
              <w:widowControl w:val="0"/>
              <w:spacing w:before="60" w:after="60"/>
              <w:rPr>
                <w:rFonts w:ascii="Arial" w:hAnsi="Arial" w:cs="Arial"/>
                <w:b/>
                <w:sz w:val="20"/>
                <w:szCs w:val="20"/>
              </w:rPr>
            </w:pPr>
            <w:r w:rsidRPr="00C255EB">
              <w:rPr>
                <w:rFonts w:ascii="Arial" w:hAnsi="Arial" w:cs="Arial"/>
                <w:b/>
                <w:color w:val="000000" w:themeColor="text1"/>
                <w:sz w:val="20"/>
                <w:szCs w:val="20"/>
              </w:rPr>
              <w:t>Strategy 6.3.1: Promote the value of DEI to local employers and organizations.</w:t>
            </w:r>
          </w:p>
        </w:tc>
      </w:tr>
      <w:tr w:rsidR="005022C8" w:rsidRPr="00C255EB" w14:paraId="00C45FCB" w14:textId="77777777" w:rsidTr="005022C8">
        <w:trPr>
          <w:cantSplit/>
        </w:trPr>
        <w:tc>
          <w:tcPr>
            <w:tcW w:w="830" w:type="pct"/>
          </w:tcPr>
          <w:p w14:paraId="72EA4F3B"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lastRenderedPageBreak/>
              <w:t>6.3.1a. Promotional materials (e.g., video, presentation, handouts), highlighting why it’s good business to hire workers who are older and of racially diverse communities are created and shared.</w:t>
            </w:r>
          </w:p>
        </w:tc>
        <w:tc>
          <w:tcPr>
            <w:tcW w:w="629" w:type="pct"/>
          </w:tcPr>
          <w:p w14:paraId="21EE7702"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OCDOA with Economic Development Departments, Chambers of Commerce, Small Business Technology Development Center, Durham Tech, OC DSS/</w:t>
            </w:r>
            <w:proofErr w:type="spellStart"/>
            <w:r w:rsidRPr="00C255EB">
              <w:rPr>
                <w:rFonts w:ascii="Arial" w:hAnsi="Arial" w:cs="Arial"/>
                <w:sz w:val="20"/>
                <w:szCs w:val="20"/>
              </w:rPr>
              <w:t>NCWorks</w:t>
            </w:r>
            <w:proofErr w:type="spellEnd"/>
            <w:r w:rsidRPr="00C255EB">
              <w:rPr>
                <w:rFonts w:ascii="Arial" w:hAnsi="Arial" w:cs="Arial"/>
                <w:sz w:val="20"/>
                <w:szCs w:val="20"/>
              </w:rPr>
              <w:t>, BNI, Orange County Government Alliance for Race and Equity (OC GARE)</w:t>
            </w:r>
          </w:p>
        </w:tc>
        <w:tc>
          <w:tcPr>
            <w:tcW w:w="885" w:type="pct"/>
          </w:tcPr>
          <w:p w14:paraId="545842D8"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22" w:type="pct"/>
          </w:tcPr>
          <w:p w14:paraId="59093E5F" w14:textId="77777777" w:rsidR="005022C8" w:rsidRPr="00C255EB" w:rsidRDefault="005022C8" w:rsidP="005022C8">
            <w:pPr>
              <w:pStyle w:val="ListParagraph"/>
              <w:widowControl w:val="0"/>
              <w:spacing w:before="20" w:after="20"/>
              <w:ind w:left="179"/>
              <w:rPr>
                <w:rFonts w:ascii="Arial" w:hAnsi="Arial" w:cs="Arial"/>
                <w:sz w:val="20"/>
                <w:szCs w:val="20"/>
              </w:rPr>
            </w:pPr>
            <w:r w:rsidRPr="00C255EB">
              <w:rPr>
                <w:rFonts w:ascii="Arial" w:hAnsi="Arial" w:cs="Arial"/>
                <w:sz w:val="20"/>
                <w:szCs w:val="20"/>
              </w:rPr>
              <w:t>Ongoing</w:t>
            </w:r>
          </w:p>
        </w:tc>
        <w:tc>
          <w:tcPr>
            <w:tcW w:w="1000" w:type="pct"/>
          </w:tcPr>
          <w:p w14:paraId="52AA9D8C"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34" w:type="pct"/>
          </w:tcPr>
          <w:p w14:paraId="766AF84C" w14:textId="227C4EE9" w:rsidR="005022C8" w:rsidRPr="00C255EB" w:rsidRDefault="005022C8" w:rsidP="005022C8">
            <w:pPr>
              <w:widowControl w:val="0"/>
              <w:spacing w:before="20" w:after="20"/>
              <w:rPr>
                <w:rFonts w:ascii="Arial" w:hAnsi="Arial" w:cs="Arial"/>
                <w:sz w:val="20"/>
                <w:szCs w:val="20"/>
              </w:rPr>
            </w:pPr>
            <w:r>
              <w:rPr>
                <w:rFonts w:ascii="Arial" w:eastAsia="Arial Unicode MS" w:hAnsi="Arial" w:cs="Arial Unicode MS"/>
                <w:color w:val="000000"/>
                <w:sz w:val="20"/>
                <w:szCs w:val="20"/>
                <w:u w:color="000000"/>
                <w14:textOutline w14:w="0" w14:cap="flat" w14:cmpd="sng" w14:algn="ctr">
                  <w14:noFill/>
                  <w14:prstDash w14:val="solid"/>
                  <w14:bevel/>
                </w14:textOutline>
              </w:rPr>
              <w:t>Developed one-page flyer for employers that highlights the benefits of hiring older adults</w:t>
            </w:r>
          </w:p>
        </w:tc>
      </w:tr>
      <w:tr w:rsidR="005022C8" w:rsidRPr="00C255EB" w14:paraId="54D67FF3" w14:textId="77777777" w:rsidTr="00BB49BD">
        <w:trPr>
          <w:cantSplit/>
        </w:trPr>
        <w:tc>
          <w:tcPr>
            <w:tcW w:w="5000" w:type="pct"/>
            <w:gridSpan w:val="6"/>
            <w:shd w:val="clear" w:color="auto" w:fill="DBE5F1" w:themeFill="accent1" w:themeFillTint="33"/>
          </w:tcPr>
          <w:p w14:paraId="089B9CAE" w14:textId="77777777" w:rsidR="005022C8" w:rsidRPr="00C255EB" w:rsidRDefault="005022C8" w:rsidP="005022C8">
            <w:pPr>
              <w:widowControl w:val="0"/>
              <w:spacing w:before="60" w:after="60"/>
              <w:rPr>
                <w:rFonts w:ascii="Arial" w:hAnsi="Arial" w:cs="Arial"/>
                <w:b/>
                <w:sz w:val="20"/>
                <w:szCs w:val="20"/>
              </w:rPr>
            </w:pPr>
            <w:r w:rsidRPr="00C255EB">
              <w:rPr>
                <w:rFonts w:ascii="Arial" w:hAnsi="Arial" w:cs="Arial"/>
                <w:b/>
                <w:color w:val="000000" w:themeColor="text1"/>
                <w:sz w:val="20"/>
                <w:szCs w:val="20"/>
              </w:rPr>
              <w:t>Strategy 6.3.2: Provide education around practices and strategies to improve DEI in the workplace.</w:t>
            </w:r>
          </w:p>
        </w:tc>
      </w:tr>
      <w:tr w:rsidR="005022C8" w:rsidRPr="00C255EB" w14:paraId="5BE6CE65" w14:textId="77777777" w:rsidTr="005022C8">
        <w:trPr>
          <w:cantSplit/>
        </w:trPr>
        <w:tc>
          <w:tcPr>
            <w:tcW w:w="830" w:type="pct"/>
          </w:tcPr>
          <w:p w14:paraId="43F77038"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6.3.2a. A list of best workplace practices to reduce age- and race-related biases and increase diversity, equity, and inclusion for all is created with input from experts and shared.</w:t>
            </w:r>
          </w:p>
        </w:tc>
        <w:tc>
          <w:tcPr>
            <w:tcW w:w="629" w:type="pct"/>
          </w:tcPr>
          <w:p w14:paraId="0698FBE6" w14:textId="77777777" w:rsidR="005022C8" w:rsidRPr="00C255EB" w:rsidRDefault="005022C8" w:rsidP="005022C8">
            <w:pPr>
              <w:widowControl w:val="0"/>
              <w:spacing w:before="20" w:after="20"/>
              <w:rPr>
                <w:rFonts w:ascii="Arial" w:hAnsi="Arial" w:cs="Arial"/>
                <w:b/>
                <w:sz w:val="20"/>
                <w:szCs w:val="20"/>
              </w:rPr>
            </w:pPr>
            <w:r w:rsidRPr="00C255EB">
              <w:rPr>
                <w:rFonts w:ascii="Arial" w:hAnsi="Arial" w:cs="Arial"/>
                <w:b/>
                <w:sz w:val="20"/>
                <w:szCs w:val="20"/>
              </w:rPr>
              <w:t>OCDOA with Durham Tech, Denise Bell Consulting, OC GARE</w:t>
            </w:r>
          </w:p>
        </w:tc>
        <w:tc>
          <w:tcPr>
            <w:tcW w:w="885" w:type="pct"/>
          </w:tcPr>
          <w:p w14:paraId="36045B15"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22" w:type="pct"/>
          </w:tcPr>
          <w:p w14:paraId="6026F4C4"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1000" w:type="pct"/>
          </w:tcPr>
          <w:p w14:paraId="5188EFA0" w14:textId="77777777" w:rsidR="005022C8" w:rsidRPr="00C255EB" w:rsidRDefault="005022C8" w:rsidP="005022C8">
            <w:pPr>
              <w:pStyle w:val="ListParagraph"/>
              <w:widowControl w:val="0"/>
              <w:spacing w:before="20" w:after="20"/>
              <w:ind w:left="0"/>
              <w:contextualSpacing w:val="0"/>
              <w:rPr>
                <w:rFonts w:ascii="Arial" w:hAnsi="Arial" w:cs="Arial"/>
                <w:sz w:val="20"/>
                <w:szCs w:val="20"/>
              </w:rPr>
            </w:pPr>
            <w:r w:rsidRPr="00C255EB">
              <w:rPr>
                <w:rFonts w:ascii="Arial" w:hAnsi="Arial" w:cs="Arial"/>
                <w:sz w:val="20"/>
                <w:szCs w:val="20"/>
              </w:rPr>
              <w:t>On hold</w:t>
            </w:r>
          </w:p>
        </w:tc>
        <w:tc>
          <w:tcPr>
            <w:tcW w:w="834" w:type="pct"/>
          </w:tcPr>
          <w:p w14:paraId="0D5DA099" w14:textId="79DE22E2"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 hold</w:t>
            </w:r>
          </w:p>
        </w:tc>
      </w:tr>
      <w:tr w:rsidR="005022C8" w:rsidRPr="00C255EB" w14:paraId="38D7E0F3" w14:textId="77777777" w:rsidTr="005022C8">
        <w:trPr>
          <w:cantSplit/>
        </w:trPr>
        <w:tc>
          <w:tcPr>
            <w:tcW w:w="830" w:type="pct"/>
          </w:tcPr>
          <w:p w14:paraId="4088D71A"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6.3.2b. A list of universal design principles to create a more accommodating workplace is created with input from experts and shared.</w:t>
            </w:r>
          </w:p>
        </w:tc>
        <w:tc>
          <w:tcPr>
            <w:tcW w:w="629" w:type="pct"/>
          </w:tcPr>
          <w:p w14:paraId="5CB0D530" w14:textId="77777777" w:rsidR="005022C8" w:rsidRPr="00C255EB" w:rsidRDefault="005022C8" w:rsidP="005022C8">
            <w:pPr>
              <w:widowControl w:val="0"/>
              <w:spacing w:before="20" w:after="20"/>
              <w:rPr>
                <w:rFonts w:ascii="Arial" w:hAnsi="Arial" w:cs="Arial"/>
                <w:b/>
                <w:sz w:val="20"/>
                <w:szCs w:val="20"/>
              </w:rPr>
            </w:pPr>
            <w:r w:rsidRPr="00C255EB">
              <w:rPr>
                <w:rFonts w:ascii="Arial" w:hAnsi="Arial" w:cs="Arial"/>
                <w:b/>
                <w:sz w:val="20"/>
                <w:szCs w:val="20"/>
              </w:rPr>
              <w:t>OCDOA, UNC Division of Occupational Science and Therapy (OS/OT)</w:t>
            </w:r>
          </w:p>
        </w:tc>
        <w:tc>
          <w:tcPr>
            <w:tcW w:w="885" w:type="pct"/>
          </w:tcPr>
          <w:p w14:paraId="06EF7CFD"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822" w:type="pct"/>
          </w:tcPr>
          <w:p w14:paraId="2C9AB4A0" w14:textId="77777777" w:rsidR="005022C8" w:rsidRPr="00C255EB" w:rsidRDefault="005022C8" w:rsidP="005022C8">
            <w:pPr>
              <w:widowControl w:val="0"/>
              <w:spacing w:before="20" w:after="20"/>
              <w:rPr>
                <w:rFonts w:ascii="Arial" w:hAnsi="Arial" w:cs="Arial"/>
                <w:sz w:val="20"/>
                <w:szCs w:val="20"/>
              </w:rPr>
            </w:pPr>
            <w:r w:rsidRPr="00C255EB">
              <w:rPr>
                <w:rFonts w:ascii="Arial" w:hAnsi="Arial" w:cs="Arial"/>
                <w:sz w:val="20"/>
                <w:szCs w:val="20"/>
              </w:rPr>
              <w:t>Ongoing</w:t>
            </w:r>
          </w:p>
        </w:tc>
        <w:tc>
          <w:tcPr>
            <w:tcW w:w="1000" w:type="pct"/>
          </w:tcPr>
          <w:p w14:paraId="4610393D" w14:textId="77777777" w:rsidR="005022C8" w:rsidRPr="00C255EB" w:rsidRDefault="005022C8" w:rsidP="005022C8">
            <w:pPr>
              <w:pStyle w:val="ListParagraph"/>
              <w:widowControl w:val="0"/>
              <w:spacing w:before="20" w:after="20"/>
              <w:ind w:left="0"/>
              <w:contextualSpacing w:val="0"/>
              <w:rPr>
                <w:rFonts w:ascii="Arial" w:hAnsi="Arial" w:cs="Arial"/>
                <w:sz w:val="20"/>
                <w:szCs w:val="20"/>
              </w:rPr>
            </w:pPr>
            <w:r w:rsidRPr="00C255EB">
              <w:rPr>
                <w:rFonts w:ascii="Arial" w:hAnsi="Arial" w:cs="Arial"/>
                <w:sz w:val="20"/>
                <w:szCs w:val="20"/>
              </w:rPr>
              <w:t xml:space="preserve">Identifying appropriate partner or advisory board member to proceed with this indicator </w:t>
            </w:r>
          </w:p>
        </w:tc>
        <w:tc>
          <w:tcPr>
            <w:tcW w:w="834" w:type="pct"/>
          </w:tcPr>
          <w:p w14:paraId="7770AE33" w14:textId="58FF6174" w:rsidR="005022C8" w:rsidRPr="00C255EB" w:rsidRDefault="005022C8" w:rsidP="005022C8">
            <w:pPr>
              <w:widowControl w:val="0"/>
              <w:spacing w:before="20" w:after="20"/>
              <w:rPr>
                <w:rFonts w:ascii="Arial" w:hAnsi="Arial" w:cs="Arial"/>
                <w:sz w:val="20"/>
                <w:szCs w:val="20"/>
              </w:rPr>
            </w:pPr>
            <w:r>
              <w:rPr>
                <w:rFonts w:ascii="Arial" w:hAnsi="Arial"/>
                <w:sz w:val="20"/>
                <w:szCs w:val="20"/>
              </w:rPr>
              <w:t>Identifying appropriate partner or advisory board member to proceed with this indicator</w:t>
            </w:r>
          </w:p>
        </w:tc>
      </w:tr>
    </w:tbl>
    <w:p w14:paraId="4CDD9F05" w14:textId="77777777" w:rsidR="00BB49BD" w:rsidRPr="00C255EB" w:rsidRDefault="00BB49BD" w:rsidP="00BB49BD">
      <w:pPr>
        <w:rPr>
          <w:rFonts w:ascii="Arial" w:hAnsi="Arial" w:cs="Arial"/>
          <w:sz w:val="20"/>
          <w:szCs w:val="20"/>
        </w:rPr>
      </w:pPr>
    </w:p>
    <w:p w14:paraId="12411885" w14:textId="3563C4FE" w:rsidR="004B6D11" w:rsidRPr="00C255EB" w:rsidRDefault="004B6D11" w:rsidP="004B6D11">
      <w:pPr>
        <w:rPr>
          <w:rFonts w:ascii="Arial" w:hAnsi="Arial" w:cs="Arial"/>
          <w:sz w:val="20"/>
          <w:szCs w:val="20"/>
        </w:rPr>
      </w:pPr>
    </w:p>
    <w:p w14:paraId="6BAA6045" w14:textId="77777777" w:rsidR="005A5036" w:rsidRPr="00C255EB" w:rsidRDefault="005A5036" w:rsidP="005A359F">
      <w:pPr>
        <w:widowControl w:val="0"/>
        <w:rPr>
          <w:rFonts w:ascii="Arial" w:hAnsi="Arial" w:cs="Arial"/>
          <w:sz w:val="20"/>
          <w:szCs w:val="20"/>
        </w:rPr>
        <w:sectPr w:rsidR="005A5036" w:rsidRPr="00C255EB" w:rsidSect="00343FE5">
          <w:footerReference w:type="default" r:id="rId23"/>
          <w:pgSz w:w="15840" w:h="12240" w:orient="landscape"/>
          <w:pgMar w:top="1152" w:right="1152" w:bottom="1152" w:left="1152" w:header="720" w:footer="720" w:gutter="0"/>
          <w:cols w:space="720"/>
          <w:docGrid w:linePitch="360"/>
        </w:sectPr>
      </w:pPr>
    </w:p>
    <w:p w14:paraId="447117F7" w14:textId="77777777" w:rsidR="00C255EB" w:rsidRPr="00C255EB" w:rsidRDefault="00C255EB" w:rsidP="00CA1F12">
      <w:pPr>
        <w:pStyle w:val="NormalWeb"/>
        <w:widowControl w:val="0"/>
        <w:spacing w:before="0" w:beforeAutospacing="0" w:after="0" w:afterAutospacing="0"/>
        <w:jc w:val="center"/>
        <w:rPr>
          <w:rFonts w:ascii="Arial" w:hAnsi="Arial" w:cs="Arial"/>
          <w:b/>
          <w:color w:val="1F497D" w:themeColor="text2"/>
          <w:sz w:val="20"/>
          <w:szCs w:val="20"/>
        </w:rPr>
      </w:pPr>
    </w:p>
    <w:p w14:paraId="38AA6564" w14:textId="77777777" w:rsidR="00C255EB" w:rsidRPr="00C255EB" w:rsidRDefault="00C255EB" w:rsidP="00C255EB">
      <w:pPr>
        <w:pStyle w:val="NormalWeb"/>
        <w:widowControl w:val="0"/>
        <w:spacing w:before="0" w:beforeAutospacing="0" w:after="0" w:afterAutospacing="0"/>
        <w:jc w:val="center"/>
        <w:rPr>
          <w:rFonts w:ascii="Arial" w:hAnsi="Arial" w:cs="Arial"/>
          <w:b/>
          <w:sz w:val="20"/>
          <w:szCs w:val="20"/>
        </w:rPr>
      </w:pPr>
      <w:r w:rsidRPr="00C255EB">
        <w:rPr>
          <w:rFonts w:ascii="Arial" w:hAnsi="Arial" w:cs="Arial"/>
          <w:b/>
          <w:sz w:val="20"/>
          <w:szCs w:val="20"/>
        </w:rPr>
        <w:t>Community Support and Health Services Workgroup – Year 2 Priorities</w:t>
      </w:r>
    </w:p>
    <w:p w14:paraId="7C008597" w14:textId="77777777" w:rsidR="00C255EB" w:rsidRPr="00C255EB" w:rsidRDefault="00C255EB" w:rsidP="00C255EB">
      <w:pPr>
        <w:pStyle w:val="NormalWeb"/>
        <w:widowControl w:val="0"/>
        <w:spacing w:before="0" w:beforeAutospacing="0" w:after="0" w:afterAutospacing="0"/>
        <w:jc w:val="center"/>
        <w:rPr>
          <w:rFonts w:ascii="Arial" w:hAnsi="Arial" w:cs="Arial"/>
          <w:b/>
          <w:sz w:val="20"/>
          <w:szCs w:val="20"/>
        </w:rPr>
      </w:pPr>
    </w:p>
    <w:p w14:paraId="3B11F102" w14:textId="77777777" w:rsidR="00C255EB" w:rsidRPr="00C255EB" w:rsidRDefault="00C255EB" w:rsidP="00C255EB">
      <w:pPr>
        <w:pStyle w:val="NormalWeb"/>
        <w:spacing w:before="0" w:beforeAutospacing="0" w:after="0" w:afterAutospacing="0"/>
        <w:jc w:val="center"/>
        <w:rPr>
          <w:rFonts w:ascii="Arial" w:hAnsi="Arial" w:cs="Arial"/>
          <w:sz w:val="20"/>
          <w:szCs w:val="20"/>
        </w:rPr>
      </w:pPr>
      <w:r w:rsidRPr="00C255EB">
        <w:rPr>
          <w:rFonts w:ascii="Arial" w:hAnsi="Arial" w:cs="Arial"/>
          <w:sz w:val="20"/>
          <w:szCs w:val="20"/>
        </w:rPr>
        <w:t>Goal 7: Ensure the community has accessible and affordable resources to support individual health and well-being goals throughout the aging process</w:t>
      </w:r>
    </w:p>
    <w:tbl>
      <w:tblPr>
        <w:tblStyle w:val="TableGrid1"/>
        <w:tblW w:w="5000" w:type="pct"/>
        <w:jc w:val="right"/>
        <w:tblLayout w:type="fixed"/>
        <w:tblLook w:val="04A0" w:firstRow="1" w:lastRow="0" w:firstColumn="1" w:lastColumn="0" w:noHBand="0" w:noVBand="1"/>
      </w:tblPr>
      <w:tblGrid>
        <w:gridCol w:w="1688"/>
        <w:gridCol w:w="1315"/>
        <w:gridCol w:w="2302"/>
        <w:gridCol w:w="1980"/>
        <w:gridCol w:w="3690"/>
        <w:gridCol w:w="2551"/>
      </w:tblGrid>
      <w:tr w:rsidR="00C255EB" w:rsidRPr="00C255EB" w14:paraId="1095E365" w14:textId="77777777" w:rsidTr="004C6FD0">
        <w:trPr>
          <w:cantSplit/>
          <w:trHeight w:val="620"/>
          <w:jc w:val="right"/>
        </w:trPr>
        <w:tc>
          <w:tcPr>
            <w:tcW w:w="624" w:type="pct"/>
            <w:shd w:val="clear" w:color="auto" w:fill="17365D" w:themeFill="text2" w:themeFillShade="BF"/>
          </w:tcPr>
          <w:p w14:paraId="3A57BD02" w14:textId="77777777" w:rsidR="00C255EB" w:rsidRPr="00C255EB" w:rsidRDefault="00C255EB" w:rsidP="00774702">
            <w:pPr>
              <w:jc w:val="center"/>
              <w:rPr>
                <w:rFonts w:ascii="Arial" w:hAnsi="Arial" w:cs="Arial"/>
                <w:b/>
                <w:sz w:val="20"/>
                <w:szCs w:val="20"/>
              </w:rPr>
            </w:pPr>
            <w:r w:rsidRPr="00C255EB">
              <w:rPr>
                <w:rFonts w:ascii="Arial" w:hAnsi="Arial" w:cs="Arial"/>
                <w:b/>
                <w:sz w:val="20"/>
                <w:szCs w:val="20"/>
              </w:rPr>
              <w:t>Indicator</w:t>
            </w:r>
          </w:p>
        </w:tc>
        <w:tc>
          <w:tcPr>
            <w:tcW w:w="486" w:type="pct"/>
            <w:shd w:val="clear" w:color="auto" w:fill="17365D" w:themeFill="text2" w:themeFillShade="BF"/>
          </w:tcPr>
          <w:p w14:paraId="52FAC30D" w14:textId="77777777" w:rsidR="00C255EB" w:rsidRPr="00C255EB" w:rsidRDefault="00C255EB" w:rsidP="00774702">
            <w:pPr>
              <w:jc w:val="center"/>
              <w:rPr>
                <w:rFonts w:ascii="Arial" w:hAnsi="Arial" w:cs="Arial"/>
                <w:b/>
                <w:sz w:val="20"/>
                <w:szCs w:val="20"/>
              </w:rPr>
            </w:pPr>
            <w:r w:rsidRPr="00C255EB">
              <w:rPr>
                <w:rFonts w:ascii="Arial" w:hAnsi="Arial" w:cs="Arial"/>
                <w:b/>
                <w:sz w:val="20"/>
                <w:szCs w:val="20"/>
              </w:rPr>
              <w:t>Responsible Agencies</w:t>
            </w:r>
          </w:p>
        </w:tc>
        <w:tc>
          <w:tcPr>
            <w:tcW w:w="851" w:type="pct"/>
            <w:shd w:val="clear" w:color="auto" w:fill="17365D" w:themeFill="text2" w:themeFillShade="BF"/>
          </w:tcPr>
          <w:p w14:paraId="7919B4F1" w14:textId="77777777" w:rsidR="00C255EB" w:rsidRPr="00C255EB" w:rsidRDefault="00C255EB" w:rsidP="00774702">
            <w:pPr>
              <w:jc w:val="center"/>
              <w:rPr>
                <w:rFonts w:ascii="Arial" w:hAnsi="Arial" w:cs="Arial"/>
                <w:b/>
                <w:sz w:val="20"/>
                <w:szCs w:val="20"/>
              </w:rPr>
            </w:pPr>
            <w:r w:rsidRPr="00C255EB">
              <w:rPr>
                <w:rFonts w:ascii="Arial" w:hAnsi="Arial" w:cs="Arial"/>
                <w:b/>
                <w:sz w:val="20"/>
                <w:szCs w:val="20"/>
              </w:rPr>
              <w:t>Q1 Jul – Sep 2023</w:t>
            </w:r>
          </w:p>
          <w:p w14:paraId="6A3F7EFA" w14:textId="77777777" w:rsidR="00C255EB" w:rsidRPr="00C255EB" w:rsidRDefault="00C255EB" w:rsidP="00774702">
            <w:pPr>
              <w:jc w:val="center"/>
              <w:rPr>
                <w:rFonts w:ascii="Arial" w:hAnsi="Arial" w:cs="Arial"/>
                <w:b/>
                <w:sz w:val="20"/>
                <w:szCs w:val="20"/>
              </w:rPr>
            </w:pPr>
            <w:r w:rsidRPr="00C255EB">
              <w:rPr>
                <w:rFonts w:ascii="Arial" w:hAnsi="Arial" w:cs="Arial"/>
                <w:b/>
                <w:sz w:val="20"/>
                <w:szCs w:val="20"/>
              </w:rPr>
              <w:t>Activities</w:t>
            </w:r>
          </w:p>
        </w:tc>
        <w:tc>
          <w:tcPr>
            <w:tcW w:w="732" w:type="pct"/>
            <w:shd w:val="clear" w:color="auto" w:fill="17365D" w:themeFill="text2" w:themeFillShade="BF"/>
          </w:tcPr>
          <w:p w14:paraId="20F73FB9" w14:textId="77777777" w:rsidR="00C255EB" w:rsidRPr="00C255EB" w:rsidRDefault="00C255EB" w:rsidP="00774702">
            <w:pPr>
              <w:jc w:val="center"/>
              <w:rPr>
                <w:rFonts w:ascii="Arial" w:hAnsi="Arial" w:cs="Arial"/>
                <w:b/>
                <w:sz w:val="20"/>
                <w:szCs w:val="20"/>
              </w:rPr>
            </w:pPr>
            <w:r w:rsidRPr="00C255EB">
              <w:rPr>
                <w:rFonts w:ascii="Arial" w:hAnsi="Arial" w:cs="Arial"/>
                <w:b/>
                <w:sz w:val="20"/>
                <w:szCs w:val="20"/>
              </w:rPr>
              <w:t>Q2 Oct – Dec 2023</w:t>
            </w:r>
          </w:p>
          <w:p w14:paraId="48545C32" w14:textId="77777777" w:rsidR="00C255EB" w:rsidRPr="00C255EB" w:rsidRDefault="00C255EB" w:rsidP="00774702">
            <w:pPr>
              <w:jc w:val="center"/>
              <w:rPr>
                <w:rFonts w:ascii="Arial" w:hAnsi="Arial" w:cs="Arial"/>
                <w:b/>
                <w:sz w:val="20"/>
                <w:szCs w:val="20"/>
              </w:rPr>
            </w:pPr>
            <w:r w:rsidRPr="00C255EB">
              <w:rPr>
                <w:rFonts w:ascii="Arial" w:hAnsi="Arial" w:cs="Arial"/>
                <w:b/>
                <w:sz w:val="20"/>
                <w:szCs w:val="20"/>
              </w:rPr>
              <w:t>Activities</w:t>
            </w:r>
          </w:p>
        </w:tc>
        <w:tc>
          <w:tcPr>
            <w:tcW w:w="1364" w:type="pct"/>
            <w:shd w:val="clear" w:color="auto" w:fill="17365D" w:themeFill="text2" w:themeFillShade="BF"/>
          </w:tcPr>
          <w:p w14:paraId="6761C8A6" w14:textId="77777777" w:rsidR="00C255EB" w:rsidRPr="00C255EB" w:rsidRDefault="00C255EB" w:rsidP="00774702">
            <w:pPr>
              <w:jc w:val="center"/>
              <w:rPr>
                <w:rFonts w:ascii="Arial" w:hAnsi="Arial" w:cs="Arial"/>
                <w:b/>
                <w:sz w:val="20"/>
                <w:szCs w:val="20"/>
              </w:rPr>
            </w:pPr>
            <w:r w:rsidRPr="00C255EB">
              <w:rPr>
                <w:rFonts w:ascii="Arial" w:hAnsi="Arial" w:cs="Arial"/>
                <w:b/>
                <w:sz w:val="20"/>
                <w:szCs w:val="20"/>
              </w:rPr>
              <w:t>Q3 Jan – Mar 2024</w:t>
            </w:r>
          </w:p>
          <w:p w14:paraId="2D5B6405" w14:textId="77777777" w:rsidR="00C255EB" w:rsidRPr="00C255EB" w:rsidRDefault="00C255EB" w:rsidP="00774702">
            <w:pPr>
              <w:jc w:val="center"/>
              <w:rPr>
                <w:rFonts w:ascii="Arial" w:hAnsi="Arial" w:cs="Arial"/>
                <w:b/>
                <w:sz w:val="20"/>
                <w:szCs w:val="20"/>
              </w:rPr>
            </w:pPr>
            <w:r w:rsidRPr="00C255EB">
              <w:rPr>
                <w:rFonts w:ascii="Arial" w:hAnsi="Arial" w:cs="Arial"/>
                <w:b/>
                <w:sz w:val="20"/>
                <w:szCs w:val="20"/>
              </w:rPr>
              <w:t>Activities</w:t>
            </w:r>
          </w:p>
        </w:tc>
        <w:tc>
          <w:tcPr>
            <w:tcW w:w="943" w:type="pct"/>
            <w:shd w:val="clear" w:color="auto" w:fill="17365D" w:themeFill="text2" w:themeFillShade="BF"/>
          </w:tcPr>
          <w:p w14:paraId="2618D3E2" w14:textId="77777777" w:rsidR="00C255EB" w:rsidRPr="00C255EB" w:rsidRDefault="00C255EB" w:rsidP="00774702">
            <w:pPr>
              <w:jc w:val="center"/>
              <w:rPr>
                <w:rFonts w:ascii="Arial" w:hAnsi="Arial" w:cs="Arial"/>
                <w:b/>
                <w:sz w:val="20"/>
                <w:szCs w:val="20"/>
              </w:rPr>
            </w:pPr>
            <w:r w:rsidRPr="00C255EB">
              <w:rPr>
                <w:rFonts w:ascii="Arial" w:hAnsi="Arial" w:cs="Arial"/>
                <w:b/>
                <w:sz w:val="20"/>
                <w:szCs w:val="20"/>
              </w:rPr>
              <w:t>Q4 Apr – Jun 2024</w:t>
            </w:r>
          </w:p>
          <w:p w14:paraId="21854432" w14:textId="77777777" w:rsidR="00C255EB" w:rsidRPr="00C255EB" w:rsidRDefault="00C255EB" w:rsidP="00774702">
            <w:pPr>
              <w:jc w:val="center"/>
              <w:rPr>
                <w:rFonts w:ascii="Arial" w:hAnsi="Arial" w:cs="Arial"/>
                <w:b/>
                <w:sz w:val="20"/>
                <w:szCs w:val="20"/>
              </w:rPr>
            </w:pPr>
            <w:r w:rsidRPr="00C255EB">
              <w:rPr>
                <w:rFonts w:ascii="Arial" w:hAnsi="Arial" w:cs="Arial"/>
                <w:b/>
                <w:sz w:val="20"/>
                <w:szCs w:val="20"/>
              </w:rPr>
              <w:t>Activities</w:t>
            </w:r>
          </w:p>
        </w:tc>
      </w:tr>
      <w:tr w:rsidR="00C255EB" w:rsidRPr="00C255EB" w14:paraId="232B85EC" w14:textId="77777777" w:rsidTr="00774702">
        <w:trPr>
          <w:cantSplit/>
          <w:jc w:val="right"/>
        </w:trPr>
        <w:tc>
          <w:tcPr>
            <w:tcW w:w="5000" w:type="pct"/>
            <w:gridSpan w:val="6"/>
            <w:shd w:val="clear" w:color="auto" w:fill="95B3D7" w:themeFill="accent1" w:themeFillTint="99"/>
          </w:tcPr>
          <w:p w14:paraId="61415A21" w14:textId="77777777" w:rsidR="00C255EB" w:rsidRPr="00C255EB" w:rsidRDefault="00C255EB" w:rsidP="00774702">
            <w:pPr>
              <w:spacing w:before="60" w:after="60"/>
              <w:rPr>
                <w:rFonts w:ascii="Arial" w:hAnsi="Arial" w:cs="Arial"/>
                <w:b/>
                <w:sz w:val="20"/>
                <w:szCs w:val="20"/>
              </w:rPr>
            </w:pPr>
            <w:r w:rsidRPr="00C255EB">
              <w:rPr>
                <w:rFonts w:ascii="Arial" w:hAnsi="Arial" w:cs="Arial"/>
                <w:b/>
                <w:sz w:val="20"/>
                <w:szCs w:val="20"/>
              </w:rPr>
              <w:t xml:space="preserve">Objective 7.1: Develop supports and resources to promote mental/ behavioral health </w:t>
            </w:r>
          </w:p>
        </w:tc>
      </w:tr>
      <w:tr w:rsidR="00C255EB" w:rsidRPr="00C255EB" w14:paraId="19C08885" w14:textId="77777777" w:rsidTr="00774702">
        <w:trPr>
          <w:cantSplit/>
          <w:jc w:val="right"/>
        </w:trPr>
        <w:tc>
          <w:tcPr>
            <w:tcW w:w="5000" w:type="pct"/>
            <w:gridSpan w:val="6"/>
            <w:shd w:val="clear" w:color="auto" w:fill="DBE5F1" w:themeFill="accent1" w:themeFillTint="33"/>
          </w:tcPr>
          <w:p w14:paraId="57BD71B8" w14:textId="77777777" w:rsidR="00C255EB" w:rsidRPr="00C255EB" w:rsidRDefault="00C255EB" w:rsidP="00774702">
            <w:pPr>
              <w:spacing w:before="60" w:after="60"/>
              <w:rPr>
                <w:rFonts w:ascii="Arial" w:hAnsi="Arial" w:cs="Arial"/>
                <w:b/>
                <w:sz w:val="20"/>
                <w:szCs w:val="20"/>
              </w:rPr>
            </w:pPr>
            <w:r w:rsidRPr="00C255EB">
              <w:rPr>
                <w:rFonts w:ascii="Arial" w:hAnsi="Arial" w:cs="Arial"/>
                <w:b/>
                <w:sz w:val="20"/>
                <w:szCs w:val="20"/>
              </w:rPr>
              <w:t>Strategy 7.1.1: Offer training to increase knowledge for community members and professionals.</w:t>
            </w:r>
          </w:p>
        </w:tc>
      </w:tr>
      <w:tr w:rsidR="00C255EB" w:rsidRPr="00C255EB" w14:paraId="71BEBA0B" w14:textId="77777777" w:rsidTr="004C6FD0">
        <w:trPr>
          <w:cantSplit/>
          <w:jc w:val="right"/>
        </w:trPr>
        <w:tc>
          <w:tcPr>
            <w:tcW w:w="624" w:type="pct"/>
            <w:shd w:val="clear" w:color="auto" w:fill="auto"/>
          </w:tcPr>
          <w:p w14:paraId="0A4226A5"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rPr>
              <w:t>7.1.1a. At least 6 trainings offered quarterly.</w:t>
            </w:r>
          </w:p>
          <w:p w14:paraId="26D130A1" w14:textId="77777777" w:rsidR="00C255EB" w:rsidRPr="00C255EB" w:rsidRDefault="00C255EB" w:rsidP="00774702">
            <w:pPr>
              <w:spacing w:before="20" w:after="20"/>
              <w:rPr>
                <w:rFonts w:ascii="Arial" w:hAnsi="Arial" w:cs="Arial"/>
                <w:sz w:val="20"/>
                <w:szCs w:val="20"/>
              </w:rPr>
            </w:pPr>
          </w:p>
        </w:tc>
        <w:tc>
          <w:tcPr>
            <w:tcW w:w="486" w:type="pct"/>
            <w:shd w:val="clear" w:color="auto" w:fill="auto"/>
          </w:tcPr>
          <w:p w14:paraId="42435C2B"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rPr>
              <w:t>OCDOA, Alliance Health, UNC Geriatrics, Orange County Health Department (OCHD), Orange County Sheriff’s Office (OCSO), Orange County Emergency Services (OCES)</w:t>
            </w:r>
          </w:p>
        </w:tc>
        <w:tc>
          <w:tcPr>
            <w:tcW w:w="851" w:type="pct"/>
            <w:shd w:val="clear" w:color="auto" w:fill="auto"/>
          </w:tcPr>
          <w:p w14:paraId="2D33A2A2" w14:textId="77777777" w:rsidR="00C255EB" w:rsidRPr="00C255EB" w:rsidRDefault="00C255EB" w:rsidP="00774702">
            <w:pPr>
              <w:pStyle w:val="xmsonormal"/>
              <w:shd w:val="clear" w:color="auto" w:fill="FFFFFF"/>
              <w:spacing w:before="0" w:beforeAutospacing="0" w:after="0" w:afterAutospacing="0"/>
              <w:rPr>
                <w:rFonts w:ascii="Arial" w:hAnsi="Arial" w:cs="Arial"/>
                <w:b/>
                <w:bCs/>
                <w:sz w:val="20"/>
                <w:szCs w:val="20"/>
              </w:rPr>
            </w:pPr>
            <w:r w:rsidRPr="00C255EB">
              <w:rPr>
                <w:rStyle w:val="Strong"/>
                <w:rFonts w:ascii="Arial" w:hAnsi="Arial" w:cs="Arial"/>
                <w:sz w:val="20"/>
                <w:szCs w:val="20"/>
                <w:bdr w:val="none" w:sz="0" w:space="0" w:color="auto" w:frame="1"/>
              </w:rPr>
              <w:t>Dignified Death: Approaching, Navigating, Decision-Making and Care at the End of Life</w:t>
            </w:r>
            <w:r w:rsidRPr="00C255EB">
              <w:rPr>
                <w:rFonts w:ascii="Arial" w:hAnsi="Arial" w:cs="Arial"/>
                <w:b/>
                <w:bCs/>
                <w:sz w:val="20"/>
                <w:szCs w:val="20"/>
              </w:rPr>
              <w:t>  </w:t>
            </w:r>
          </w:p>
          <w:p w14:paraId="30F2DF7E" w14:textId="77777777" w:rsidR="00C255EB" w:rsidRPr="00C255EB" w:rsidRDefault="00C255EB" w:rsidP="00774702">
            <w:pPr>
              <w:pStyle w:val="xmsonormal"/>
              <w:shd w:val="clear" w:color="auto" w:fill="FFFFFF"/>
              <w:spacing w:before="0" w:beforeAutospacing="0" w:after="0" w:afterAutospacing="0"/>
              <w:rPr>
                <w:rFonts w:ascii="Arial" w:hAnsi="Arial" w:cs="Arial"/>
                <w:sz w:val="20"/>
                <w:szCs w:val="20"/>
              </w:rPr>
            </w:pPr>
            <w:r w:rsidRPr="00C255EB">
              <w:rPr>
                <w:rFonts w:ascii="Arial" w:hAnsi="Arial" w:cs="Arial"/>
                <w:sz w:val="20"/>
                <w:szCs w:val="20"/>
              </w:rPr>
              <w:t>August CE Topic: </w:t>
            </w:r>
            <w:r w:rsidRPr="00C255EB">
              <w:rPr>
                <w:rFonts w:ascii="Arial" w:hAnsi="Arial" w:cs="Arial"/>
                <w:sz w:val="20"/>
                <w:szCs w:val="20"/>
                <w:bdr w:val="none" w:sz="0" w:space="0" w:color="auto" w:frame="1"/>
                <w:shd w:val="clear" w:color="auto" w:fill="F8F8F8"/>
              </w:rPr>
              <w:t> </w:t>
            </w:r>
            <w:r w:rsidRPr="00C255EB">
              <w:rPr>
                <w:rFonts w:ascii="Arial" w:hAnsi="Arial" w:cs="Arial"/>
                <w:spacing w:val="6"/>
                <w:sz w:val="20"/>
                <w:szCs w:val="20"/>
                <w:bdr w:val="none" w:sz="0" w:space="0" w:color="auto" w:frame="1"/>
                <w:shd w:val="clear" w:color="auto" w:fill="FFFFFF"/>
              </w:rPr>
              <w:t xml:space="preserve">The Power of Ethical Influencing </w:t>
            </w:r>
            <w:r w:rsidRPr="00C255EB">
              <w:rPr>
                <w:rFonts w:ascii="Arial" w:hAnsi="Arial" w:cs="Arial"/>
                <w:spacing w:val="6"/>
                <w:sz w:val="20"/>
                <w:szCs w:val="20"/>
                <w:shd w:val="clear" w:color="auto" w:fill="FFFFFF"/>
              </w:rPr>
              <w:t>held in August</w:t>
            </w:r>
          </w:p>
          <w:p w14:paraId="7074B8EA" w14:textId="77777777" w:rsidR="00C255EB" w:rsidRPr="00C255EB" w:rsidRDefault="00C255EB" w:rsidP="00774702">
            <w:pPr>
              <w:spacing w:before="20" w:after="20"/>
              <w:contextualSpacing/>
              <w:rPr>
                <w:rFonts w:ascii="Arial" w:hAnsi="Arial" w:cs="Arial"/>
                <w:sz w:val="20"/>
                <w:szCs w:val="20"/>
              </w:rPr>
            </w:pPr>
          </w:p>
          <w:p w14:paraId="48E6E889" w14:textId="77777777" w:rsidR="00C255EB" w:rsidRPr="00C255EB" w:rsidRDefault="00C255EB" w:rsidP="00774702">
            <w:pPr>
              <w:spacing w:before="20" w:after="20"/>
              <w:contextualSpacing/>
              <w:rPr>
                <w:rFonts w:ascii="Arial" w:hAnsi="Arial" w:cs="Arial"/>
                <w:sz w:val="20"/>
                <w:szCs w:val="20"/>
              </w:rPr>
            </w:pPr>
            <w:r w:rsidRPr="00C255EB">
              <w:rPr>
                <w:rFonts w:ascii="Arial" w:hAnsi="Arial" w:cs="Arial"/>
                <w:sz w:val="20"/>
                <w:szCs w:val="20"/>
              </w:rPr>
              <w:t>Four Suicide Prevention Intervention webinars held by OCHD in September</w:t>
            </w:r>
          </w:p>
        </w:tc>
        <w:tc>
          <w:tcPr>
            <w:tcW w:w="732" w:type="pct"/>
            <w:shd w:val="clear" w:color="auto" w:fill="auto"/>
          </w:tcPr>
          <w:p w14:paraId="5D73AF9A"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rPr>
              <w:t xml:space="preserve">I’m a Caregiver – Now What Nov 8 </w:t>
            </w:r>
          </w:p>
          <w:p w14:paraId="3A248D00" w14:textId="77777777" w:rsidR="00C255EB" w:rsidRPr="00C255EB" w:rsidRDefault="00C255EB" w:rsidP="00774702">
            <w:pPr>
              <w:spacing w:before="20" w:after="20"/>
              <w:rPr>
                <w:rFonts w:ascii="Arial" w:hAnsi="Arial" w:cs="Arial"/>
                <w:sz w:val="20"/>
                <w:szCs w:val="20"/>
              </w:rPr>
            </w:pPr>
          </w:p>
          <w:p w14:paraId="2741FB9D"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shd w:val="clear" w:color="auto" w:fill="FFFFFF"/>
              </w:rPr>
              <w:t>Alliance offers MHFA trainings for adults and youth virtually monthly These trainings are open to the community for 23$ per person (material cost).</w:t>
            </w:r>
          </w:p>
        </w:tc>
        <w:tc>
          <w:tcPr>
            <w:tcW w:w="1364" w:type="pct"/>
            <w:shd w:val="clear" w:color="auto" w:fill="auto"/>
          </w:tcPr>
          <w:p w14:paraId="295E7BDF" w14:textId="77777777" w:rsidR="00C255EB" w:rsidRPr="00C255EB" w:rsidRDefault="00C255EB" w:rsidP="00774702">
            <w:p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Alliance: offered MHFA trainings for adults and youth virtually monthly [6 trainings offered]</w:t>
            </w:r>
          </w:p>
          <w:p w14:paraId="28C2D894" w14:textId="77777777" w:rsidR="00C255EB" w:rsidRPr="00C255EB" w:rsidRDefault="00C255EB" w:rsidP="00774702">
            <w:pPr>
              <w:spacing w:before="20" w:after="20"/>
              <w:rPr>
                <w:rFonts w:ascii="Arial" w:hAnsi="Arial" w:cs="Arial"/>
                <w:sz w:val="20"/>
                <w:szCs w:val="20"/>
                <w:shd w:val="clear" w:color="auto" w:fill="FFFFFF"/>
              </w:rPr>
            </w:pPr>
          </w:p>
          <w:p w14:paraId="55FB72F1" w14:textId="77777777" w:rsidR="00C255EB" w:rsidRPr="00C255EB" w:rsidRDefault="00C255EB" w:rsidP="00774702">
            <w:p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 xml:space="preserve">OCDOA: </w:t>
            </w:r>
          </w:p>
          <w:p w14:paraId="2A7564D7"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Hosted Dementia Basics 4-part series at the Chapel Hill Public library - 24 community members attended</w:t>
            </w:r>
          </w:p>
          <w:p w14:paraId="74AA450C"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 xml:space="preserve">Heart Health and Hands on CPR </w:t>
            </w:r>
          </w:p>
          <w:p w14:paraId="4327DF5C"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Applause for Aging: Benefits of clapping hands</w:t>
            </w:r>
          </w:p>
          <w:p w14:paraId="6BB0ABF4"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Lock up your meds</w:t>
            </w:r>
          </w:p>
          <w:p w14:paraId="73C1A02E"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Sleeping and Healthy Aging</w:t>
            </w:r>
          </w:p>
          <w:p w14:paraId="662AFE51"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Audiology at the Seymour Center</w:t>
            </w:r>
          </w:p>
          <w:p w14:paraId="1A6B6223"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 xml:space="preserve">Holiday Check Up with Brandon </w:t>
            </w:r>
          </w:p>
          <w:p w14:paraId="24A0A418"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 xml:space="preserve">Cholesterol and Glucose Screening </w:t>
            </w:r>
          </w:p>
          <w:p w14:paraId="41C3FC38"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I Could hear you if you didn't mumble</w:t>
            </w:r>
          </w:p>
          <w:p w14:paraId="16AFBF79"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Mental Wellness Program: Paper Decluttering - 1/9/2024 - 37 attendees</w:t>
            </w:r>
          </w:p>
          <w:p w14:paraId="6F51313D"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Mental Wellness Program: Aging and the Five Senses: Vision - 2/15/2024 - 26 attendees</w:t>
            </w:r>
          </w:p>
          <w:p w14:paraId="18DAD86A" w14:textId="77777777" w:rsidR="00C255EB" w:rsidRPr="00C255EB" w:rsidRDefault="00C255EB" w:rsidP="00C255EB">
            <w:pPr>
              <w:pStyle w:val="ListParagraph"/>
              <w:numPr>
                <w:ilvl w:val="0"/>
                <w:numId w:val="14"/>
              </w:num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Mental Wellness Program: Life Coaching Mental Wellness Program - 3/4/2024 - 11 attendees</w:t>
            </w:r>
          </w:p>
        </w:tc>
        <w:tc>
          <w:tcPr>
            <w:tcW w:w="943" w:type="pct"/>
            <w:shd w:val="clear" w:color="auto" w:fill="auto"/>
          </w:tcPr>
          <w:p w14:paraId="1EAD19AD" w14:textId="77777777" w:rsidR="00C255EB" w:rsidRPr="00C255EB" w:rsidRDefault="00C255EB" w:rsidP="00774702">
            <w:pPr>
              <w:spacing w:before="20" w:after="20"/>
              <w:ind w:left="360"/>
              <w:rPr>
                <w:rFonts w:ascii="Arial" w:hAnsi="Arial" w:cs="Arial"/>
                <w:sz w:val="20"/>
                <w:szCs w:val="20"/>
              </w:rPr>
            </w:pPr>
          </w:p>
        </w:tc>
      </w:tr>
      <w:tr w:rsidR="00C255EB" w:rsidRPr="00C255EB" w14:paraId="70C5230A" w14:textId="77777777" w:rsidTr="004C6FD0">
        <w:trPr>
          <w:cantSplit/>
          <w:jc w:val="right"/>
        </w:trPr>
        <w:tc>
          <w:tcPr>
            <w:tcW w:w="624" w:type="pct"/>
            <w:shd w:val="clear" w:color="auto" w:fill="auto"/>
          </w:tcPr>
          <w:p w14:paraId="3CF41AAD"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rPr>
              <w:lastRenderedPageBreak/>
              <w:t>7.1.1b. At least 1 training per quarter is offered by Alliance Health in conjunction with awareness month</w:t>
            </w:r>
          </w:p>
          <w:p w14:paraId="7BB0413A" w14:textId="77777777" w:rsidR="00C255EB" w:rsidRPr="00C255EB" w:rsidRDefault="00C255EB" w:rsidP="00774702">
            <w:pPr>
              <w:spacing w:before="20" w:after="20"/>
              <w:rPr>
                <w:rFonts w:ascii="Arial" w:hAnsi="Arial" w:cs="Arial"/>
                <w:sz w:val="20"/>
                <w:szCs w:val="20"/>
              </w:rPr>
            </w:pPr>
          </w:p>
        </w:tc>
        <w:tc>
          <w:tcPr>
            <w:tcW w:w="486" w:type="pct"/>
            <w:shd w:val="clear" w:color="auto" w:fill="auto"/>
          </w:tcPr>
          <w:p w14:paraId="33C33ADE"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rPr>
              <w:t>Alliance Health</w:t>
            </w:r>
          </w:p>
        </w:tc>
        <w:tc>
          <w:tcPr>
            <w:tcW w:w="851" w:type="pct"/>
            <w:shd w:val="clear" w:color="auto" w:fill="auto"/>
          </w:tcPr>
          <w:p w14:paraId="63B62698"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rPr>
              <w:t>Mental Health First Aid training for adults provided through the Health Dept on Sept 14 – for Suicide awareness and prevention month: - Sept 14, 2023, Solid Waste Facility – 16 attendees</w:t>
            </w:r>
          </w:p>
        </w:tc>
        <w:tc>
          <w:tcPr>
            <w:tcW w:w="732" w:type="pct"/>
            <w:shd w:val="clear" w:color="auto" w:fill="auto"/>
          </w:tcPr>
          <w:p w14:paraId="5DF38E27"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shd w:val="clear" w:color="auto" w:fill="FFFFFF"/>
              </w:rPr>
              <w:t>Alliance did not host a training in Orange during this quarter. Trainings are in conjunction with mental health month (May) and Suicide Awareness month (Sept).</w:t>
            </w:r>
          </w:p>
        </w:tc>
        <w:tc>
          <w:tcPr>
            <w:tcW w:w="1364" w:type="pct"/>
            <w:shd w:val="clear" w:color="auto" w:fill="auto"/>
          </w:tcPr>
          <w:p w14:paraId="63A14E73"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shd w:val="clear" w:color="auto" w:fill="FFFFFF"/>
              </w:rPr>
              <w:t>Alliance hosted 1 Community Resilience Model training on March 13</w:t>
            </w:r>
          </w:p>
        </w:tc>
        <w:tc>
          <w:tcPr>
            <w:tcW w:w="943" w:type="pct"/>
            <w:shd w:val="clear" w:color="auto" w:fill="auto"/>
          </w:tcPr>
          <w:p w14:paraId="3E4B7B47" w14:textId="77777777" w:rsidR="00C255EB" w:rsidRPr="00C255EB" w:rsidRDefault="00C255EB" w:rsidP="00774702">
            <w:pPr>
              <w:spacing w:before="20" w:after="20"/>
              <w:rPr>
                <w:rFonts w:ascii="Arial" w:hAnsi="Arial" w:cs="Arial"/>
                <w:sz w:val="20"/>
                <w:szCs w:val="20"/>
              </w:rPr>
            </w:pPr>
          </w:p>
        </w:tc>
      </w:tr>
      <w:tr w:rsidR="00C255EB" w:rsidRPr="00C255EB" w14:paraId="46414037" w14:textId="77777777" w:rsidTr="00774702">
        <w:trPr>
          <w:cantSplit/>
          <w:jc w:val="right"/>
        </w:trPr>
        <w:tc>
          <w:tcPr>
            <w:tcW w:w="5000" w:type="pct"/>
            <w:gridSpan w:val="6"/>
            <w:shd w:val="clear" w:color="auto" w:fill="DBE5F1" w:themeFill="accent1" w:themeFillTint="33"/>
          </w:tcPr>
          <w:p w14:paraId="55DE2513" w14:textId="77777777" w:rsidR="00C255EB" w:rsidRPr="00C255EB" w:rsidRDefault="00C255EB" w:rsidP="00774702">
            <w:pPr>
              <w:spacing w:before="60" w:after="60"/>
              <w:rPr>
                <w:rFonts w:ascii="Arial" w:hAnsi="Arial" w:cs="Arial"/>
                <w:b/>
                <w:sz w:val="20"/>
                <w:szCs w:val="20"/>
              </w:rPr>
            </w:pPr>
            <w:r w:rsidRPr="00C255EB">
              <w:rPr>
                <w:rFonts w:ascii="Arial" w:hAnsi="Arial" w:cs="Arial"/>
                <w:b/>
                <w:sz w:val="20"/>
                <w:szCs w:val="20"/>
              </w:rPr>
              <w:t>Strategy 7.1.2: Enhance community and professional knowledge of available services and providers.</w:t>
            </w:r>
          </w:p>
        </w:tc>
      </w:tr>
      <w:tr w:rsidR="00C255EB" w:rsidRPr="00C255EB" w14:paraId="70814551" w14:textId="77777777" w:rsidTr="004C6FD0">
        <w:trPr>
          <w:cantSplit/>
          <w:jc w:val="right"/>
        </w:trPr>
        <w:tc>
          <w:tcPr>
            <w:tcW w:w="624" w:type="pct"/>
            <w:shd w:val="clear" w:color="auto" w:fill="auto"/>
          </w:tcPr>
          <w:p w14:paraId="5049508D"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rPr>
              <w:t>7.1.2a. OCDOA staff are trained in screenings to make appropriate referrals</w:t>
            </w:r>
          </w:p>
          <w:p w14:paraId="27A41182" w14:textId="77777777" w:rsidR="00C255EB" w:rsidRPr="00C255EB" w:rsidRDefault="00C255EB" w:rsidP="00774702">
            <w:pPr>
              <w:spacing w:before="20" w:after="20"/>
              <w:rPr>
                <w:rFonts w:ascii="Arial" w:hAnsi="Arial" w:cs="Arial"/>
                <w:sz w:val="20"/>
                <w:szCs w:val="20"/>
              </w:rPr>
            </w:pPr>
          </w:p>
        </w:tc>
        <w:tc>
          <w:tcPr>
            <w:tcW w:w="486" w:type="pct"/>
            <w:shd w:val="clear" w:color="auto" w:fill="auto"/>
          </w:tcPr>
          <w:p w14:paraId="5C406B5C" w14:textId="77777777" w:rsidR="00C255EB" w:rsidRPr="00C255EB" w:rsidRDefault="00C255EB" w:rsidP="00774702">
            <w:pPr>
              <w:spacing w:beforeLines="20" w:before="48" w:afterLines="20" w:after="48"/>
              <w:rPr>
                <w:rFonts w:ascii="Arial" w:hAnsi="Arial" w:cs="Arial"/>
                <w:sz w:val="20"/>
                <w:szCs w:val="20"/>
              </w:rPr>
            </w:pPr>
            <w:r w:rsidRPr="00C255EB">
              <w:rPr>
                <w:rFonts w:ascii="Arial" w:hAnsi="Arial" w:cs="Arial"/>
                <w:sz w:val="20"/>
                <w:szCs w:val="20"/>
              </w:rPr>
              <w:t>OCDOA</w:t>
            </w:r>
          </w:p>
          <w:p w14:paraId="2E639F09" w14:textId="77777777" w:rsidR="00C255EB" w:rsidRPr="00C255EB" w:rsidRDefault="00C255EB" w:rsidP="00774702">
            <w:pPr>
              <w:spacing w:beforeLines="20" w:before="48" w:afterLines="20" w:after="48"/>
              <w:rPr>
                <w:rFonts w:ascii="Arial" w:hAnsi="Arial" w:cs="Arial"/>
                <w:sz w:val="20"/>
                <w:szCs w:val="20"/>
              </w:rPr>
            </w:pPr>
          </w:p>
          <w:p w14:paraId="3ED8E45A" w14:textId="77777777" w:rsidR="00C255EB" w:rsidRPr="00C255EB" w:rsidRDefault="00C255EB" w:rsidP="00774702">
            <w:pPr>
              <w:spacing w:beforeLines="20" w:before="48" w:afterLines="20" w:after="48"/>
              <w:rPr>
                <w:rFonts w:ascii="Arial" w:hAnsi="Arial" w:cs="Arial"/>
                <w:sz w:val="20"/>
                <w:szCs w:val="20"/>
              </w:rPr>
            </w:pPr>
          </w:p>
          <w:p w14:paraId="21BD207F" w14:textId="77777777" w:rsidR="00C255EB" w:rsidRPr="00C255EB" w:rsidRDefault="00C255EB" w:rsidP="00774702">
            <w:pPr>
              <w:spacing w:beforeLines="20" w:before="48" w:afterLines="20" w:after="48"/>
              <w:rPr>
                <w:rFonts w:ascii="Arial" w:hAnsi="Arial" w:cs="Arial"/>
                <w:sz w:val="20"/>
                <w:szCs w:val="20"/>
              </w:rPr>
            </w:pPr>
          </w:p>
          <w:p w14:paraId="6F946CC5" w14:textId="77777777" w:rsidR="00C255EB" w:rsidRPr="00C255EB" w:rsidRDefault="00C255EB" w:rsidP="00774702">
            <w:pPr>
              <w:spacing w:beforeLines="20" w:before="48" w:afterLines="20" w:after="48"/>
              <w:rPr>
                <w:rFonts w:ascii="Arial" w:hAnsi="Arial" w:cs="Arial"/>
                <w:sz w:val="20"/>
                <w:szCs w:val="20"/>
              </w:rPr>
            </w:pPr>
          </w:p>
          <w:p w14:paraId="2C1DAA18" w14:textId="77777777" w:rsidR="00C255EB" w:rsidRPr="00C255EB" w:rsidRDefault="00C255EB" w:rsidP="00774702">
            <w:pPr>
              <w:spacing w:beforeLines="20" w:before="48" w:afterLines="20" w:after="48"/>
              <w:rPr>
                <w:rFonts w:ascii="Arial" w:hAnsi="Arial" w:cs="Arial"/>
                <w:sz w:val="20"/>
                <w:szCs w:val="20"/>
              </w:rPr>
            </w:pPr>
          </w:p>
        </w:tc>
        <w:tc>
          <w:tcPr>
            <w:tcW w:w="851" w:type="pct"/>
            <w:shd w:val="clear" w:color="auto" w:fill="auto"/>
          </w:tcPr>
          <w:p w14:paraId="09131D2F" w14:textId="77777777" w:rsidR="00C255EB" w:rsidRPr="00C255EB" w:rsidRDefault="00C255EB" w:rsidP="00774702">
            <w:pPr>
              <w:spacing w:beforeLines="20" w:before="48" w:afterLines="20" w:after="48"/>
              <w:rPr>
                <w:rFonts w:ascii="Arial" w:hAnsi="Arial" w:cs="Arial"/>
                <w:sz w:val="20"/>
                <w:szCs w:val="20"/>
              </w:rPr>
            </w:pPr>
          </w:p>
        </w:tc>
        <w:tc>
          <w:tcPr>
            <w:tcW w:w="732" w:type="pct"/>
            <w:shd w:val="clear" w:color="auto" w:fill="auto"/>
          </w:tcPr>
          <w:p w14:paraId="3D534BF9" w14:textId="77777777" w:rsidR="00C255EB" w:rsidRPr="00C255EB" w:rsidRDefault="00C255EB" w:rsidP="00C255EB">
            <w:pPr>
              <w:spacing w:beforeLines="20" w:before="48" w:afterLines="20" w:after="48"/>
              <w:rPr>
                <w:rFonts w:ascii="Arial" w:hAnsi="Arial" w:cs="Arial"/>
                <w:sz w:val="20"/>
                <w:szCs w:val="20"/>
              </w:rPr>
            </w:pPr>
            <w:r w:rsidRPr="00C255EB">
              <w:rPr>
                <w:rFonts w:ascii="Arial" w:hAnsi="Arial" w:cs="Arial"/>
                <w:sz w:val="20"/>
                <w:szCs w:val="20"/>
              </w:rPr>
              <w:t xml:space="preserve">AT staff trained in AAA/AOTA/AARP Car Fit program </w:t>
            </w:r>
          </w:p>
        </w:tc>
        <w:tc>
          <w:tcPr>
            <w:tcW w:w="1364" w:type="pct"/>
            <w:shd w:val="clear" w:color="auto" w:fill="auto"/>
          </w:tcPr>
          <w:p w14:paraId="3F965644" w14:textId="77777777" w:rsidR="00C255EB" w:rsidRPr="00C255EB" w:rsidRDefault="00C255EB" w:rsidP="00774702">
            <w:pPr>
              <w:spacing w:beforeLines="20" w:before="48" w:afterLines="20" w:after="48"/>
              <w:ind w:left="360"/>
              <w:rPr>
                <w:rFonts w:ascii="Arial" w:hAnsi="Arial" w:cs="Arial"/>
                <w:sz w:val="20"/>
                <w:szCs w:val="20"/>
              </w:rPr>
            </w:pPr>
          </w:p>
        </w:tc>
        <w:tc>
          <w:tcPr>
            <w:tcW w:w="943" w:type="pct"/>
            <w:shd w:val="clear" w:color="auto" w:fill="auto"/>
          </w:tcPr>
          <w:p w14:paraId="05783B22" w14:textId="77777777" w:rsidR="00C255EB" w:rsidRPr="00C255EB" w:rsidRDefault="00C255EB" w:rsidP="00774702">
            <w:pPr>
              <w:spacing w:beforeLines="20" w:before="48" w:afterLines="20" w:after="48"/>
              <w:ind w:left="360"/>
              <w:rPr>
                <w:rFonts w:ascii="Arial" w:hAnsi="Arial" w:cs="Arial"/>
                <w:sz w:val="20"/>
                <w:szCs w:val="20"/>
              </w:rPr>
            </w:pPr>
          </w:p>
        </w:tc>
      </w:tr>
      <w:tr w:rsidR="00C255EB" w:rsidRPr="00C255EB" w14:paraId="711083D7" w14:textId="77777777" w:rsidTr="004C6FD0">
        <w:trPr>
          <w:cantSplit/>
          <w:jc w:val="right"/>
        </w:trPr>
        <w:tc>
          <w:tcPr>
            <w:tcW w:w="624" w:type="pct"/>
            <w:shd w:val="clear" w:color="auto" w:fill="auto"/>
          </w:tcPr>
          <w:p w14:paraId="2A4D1695"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rPr>
              <w:t>7.1.2b. Local Management Entity/Managed Care Organizations (LME/MCOs) access and information line is used</w:t>
            </w:r>
          </w:p>
        </w:tc>
        <w:tc>
          <w:tcPr>
            <w:tcW w:w="486" w:type="pct"/>
            <w:shd w:val="clear" w:color="auto" w:fill="auto"/>
          </w:tcPr>
          <w:p w14:paraId="6A682A2B" w14:textId="77777777" w:rsidR="00C255EB" w:rsidRPr="00C255EB" w:rsidRDefault="00C255EB" w:rsidP="00774702">
            <w:pPr>
              <w:spacing w:beforeLines="20" w:before="48" w:afterLines="20" w:after="48"/>
              <w:rPr>
                <w:rFonts w:ascii="Arial" w:hAnsi="Arial" w:cs="Arial"/>
                <w:sz w:val="20"/>
                <w:szCs w:val="20"/>
              </w:rPr>
            </w:pPr>
            <w:r w:rsidRPr="00C255EB">
              <w:rPr>
                <w:rFonts w:ascii="Arial" w:hAnsi="Arial" w:cs="Arial"/>
                <w:sz w:val="20"/>
                <w:szCs w:val="20"/>
              </w:rPr>
              <w:t>Alliance Health</w:t>
            </w:r>
          </w:p>
        </w:tc>
        <w:tc>
          <w:tcPr>
            <w:tcW w:w="851" w:type="pct"/>
            <w:shd w:val="clear" w:color="auto" w:fill="auto"/>
          </w:tcPr>
          <w:p w14:paraId="39269DDF" w14:textId="77777777" w:rsidR="00C255EB" w:rsidRPr="00C255EB" w:rsidRDefault="00C255EB" w:rsidP="00774702">
            <w:pPr>
              <w:spacing w:beforeLines="20" w:before="48" w:afterLines="20" w:after="48"/>
              <w:rPr>
                <w:rFonts w:ascii="Arial" w:hAnsi="Arial" w:cs="Arial"/>
                <w:sz w:val="20"/>
                <w:szCs w:val="20"/>
              </w:rPr>
            </w:pPr>
            <w:r w:rsidRPr="00C255EB">
              <w:rPr>
                <w:rFonts w:ascii="Arial" w:hAnsi="Arial" w:cs="Arial"/>
                <w:sz w:val="20"/>
                <w:szCs w:val="20"/>
              </w:rPr>
              <w:t>In use</w:t>
            </w:r>
          </w:p>
        </w:tc>
        <w:tc>
          <w:tcPr>
            <w:tcW w:w="732" w:type="pct"/>
            <w:shd w:val="clear" w:color="auto" w:fill="auto"/>
          </w:tcPr>
          <w:p w14:paraId="19833D38" w14:textId="77777777" w:rsidR="00C255EB" w:rsidRPr="00C255EB" w:rsidRDefault="00C255EB" w:rsidP="00774702">
            <w:pPr>
              <w:spacing w:beforeLines="20" w:before="48" w:afterLines="20" w:after="48"/>
              <w:rPr>
                <w:rFonts w:ascii="Arial" w:hAnsi="Arial" w:cs="Arial"/>
                <w:sz w:val="20"/>
                <w:szCs w:val="20"/>
              </w:rPr>
            </w:pPr>
            <w:r w:rsidRPr="00C255EB">
              <w:rPr>
                <w:rFonts w:ascii="Arial" w:hAnsi="Arial" w:cs="Arial"/>
                <w:sz w:val="20"/>
                <w:szCs w:val="20"/>
              </w:rPr>
              <w:t>In use</w:t>
            </w:r>
          </w:p>
        </w:tc>
        <w:tc>
          <w:tcPr>
            <w:tcW w:w="1364" w:type="pct"/>
            <w:shd w:val="clear" w:color="auto" w:fill="auto"/>
          </w:tcPr>
          <w:p w14:paraId="5AD05294" w14:textId="77777777" w:rsidR="00C255EB" w:rsidRPr="00C255EB" w:rsidRDefault="00C255EB" w:rsidP="00774702">
            <w:pPr>
              <w:spacing w:beforeLines="20" w:before="48" w:afterLines="20" w:after="48"/>
              <w:rPr>
                <w:rFonts w:ascii="Arial" w:hAnsi="Arial" w:cs="Arial"/>
                <w:sz w:val="20"/>
                <w:szCs w:val="20"/>
              </w:rPr>
            </w:pPr>
            <w:r w:rsidRPr="00C255EB">
              <w:rPr>
                <w:rFonts w:ascii="Arial" w:hAnsi="Arial" w:cs="Arial"/>
                <w:sz w:val="20"/>
                <w:szCs w:val="20"/>
              </w:rPr>
              <w:t xml:space="preserve">Alliance </w:t>
            </w:r>
            <w:r w:rsidRPr="00C255EB">
              <w:rPr>
                <w:rFonts w:ascii="Arial" w:hAnsi="Arial" w:cs="Arial"/>
                <w:sz w:val="20"/>
                <w:szCs w:val="20"/>
                <w:shd w:val="clear" w:color="auto" w:fill="FFFFFF"/>
              </w:rPr>
              <w:t>is working on a mental/behavioral health resource guide for the Latine community in Orange. And developing a mental health gatekeeper training guide to offer to community groups.</w:t>
            </w:r>
          </w:p>
        </w:tc>
        <w:tc>
          <w:tcPr>
            <w:tcW w:w="943" w:type="pct"/>
            <w:shd w:val="clear" w:color="auto" w:fill="auto"/>
          </w:tcPr>
          <w:p w14:paraId="04FCCB51" w14:textId="77777777" w:rsidR="00C255EB" w:rsidRPr="00C255EB" w:rsidRDefault="00C255EB" w:rsidP="00774702">
            <w:pPr>
              <w:spacing w:beforeLines="20" w:before="48" w:afterLines="20" w:after="48"/>
              <w:ind w:left="360"/>
              <w:rPr>
                <w:rFonts w:ascii="Arial" w:hAnsi="Arial" w:cs="Arial"/>
                <w:sz w:val="20"/>
                <w:szCs w:val="20"/>
              </w:rPr>
            </w:pPr>
          </w:p>
        </w:tc>
      </w:tr>
      <w:tr w:rsidR="00C255EB" w:rsidRPr="00C255EB" w14:paraId="048631C1" w14:textId="77777777" w:rsidTr="004C6FD0">
        <w:trPr>
          <w:cantSplit/>
          <w:jc w:val="right"/>
        </w:trPr>
        <w:tc>
          <w:tcPr>
            <w:tcW w:w="624" w:type="pct"/>
            <w:shd w:val="clear" w:color="auto" w:fill="auto"/>
          </w:tcPr>
          <w:p w14:paraId="219ECFC2"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rPr>
              <w:lastRenderedPageBreak/>
              <w:t>7.1.2c. Creation of organizational and agency partnerships for the dissemination of materials identifying services and providers.</w:t>
            </w:r>
          </w:p>
        </w:tc>
        <w:tc>
          <w:tcPr>
            <w:tcW w:w="486" w:type="pct"/>
            <w:shd w:val="clear" w:color="auto" w:fill="auto"/>
          </w:tcPr>
          <w:p w14:paraId="64951AAB" w14:textId="77777777" w:rsidR="00C255EB" w:rsidRPr="00C255EB" w:rsidRDefault="00C255EB" w:rsidP="00774702">
            <w:pPr>
              <w:spacing w:beforeLines="20" w:before="48" w:afterLines="20" w:after="48"/>
              <w:rPr>
                <w:rFonts w:ascii="Arial" w:hAnsi="Arial" w:cs="Arial"/>
                <w:sz w:val="20"/>
                <w:szCs w:val="20"/>
              </w:rPr>
            </w:pPr>
            <w:r w:rsidRPr="00C255EB">
              <w:rPr>
                <w:rFonts w:ascii="Arial" w:hAnsi="Arial" w:cs="Arial"/>
                <w:sz w:val="20"/>
                <w:szCs w:val="20"/>
              </w:rPr>
              <w:t>OCDOA, OCES, OCSO, OC Fire Departments, Alliance Health, Meals on Wheels of Orange County NC (MOWOCNC), CHPD, UNC Health</w:t>
            </w:r>
          </w:p>
        </w:tc>
        <w:tc>
          <w:tcPr>
            <w:tcW w:w="851" w:type="pct"/>
            <w:shd w:val="clear" w:color="auto" w:fill="auto"/>
          </w:tcPr>
          <w:p w14:paraId="472D001E" w14:textId="77777777" w:rsidR="00C255EB" w:rsidRPr="00C255EB" w:rsidRDefault="00C255EB" w:rsidP="00774702">
            <w:pPr>
              <w:spacing w:beforeLines="20" w:before="48" w:afterLines="20" w:after="48"/>
              <w:rPr>
                <w:rFonts w:ascii="Arial" w:hAnsi="Arial" w:cs="Arial"/>
                <w:sz w:val="20"/>
                <w:szCs w:val="20"/>
              </w:rPr>
            </w:pPr>
            <w:r w:rsidRPr="00C255EB">
              <w:rPr>
                <w:rFonts w:ascii="Arial" w:hAnsi="Arial" w:cs="Arial"/>
                <w:sz w:val="20"/>
                <w:szCs w:val="20"/>
              </w:rPr>
              <w:t xml:space="preserve">Alliance: </w:t>
            </w:r>
            <w:r w:rsidRPr="00C255EB">
              <w:rPr>
                <w:rFonts w:ascii="Arial" w:hAnsi="Arial" w:cs="Arial"/>
                <w:sz w:val="20"/>
                <w:szCs w:val="20"/>
                <w:shd w:val="clear" w:color="auto" w:fill="FFFFFF"/>
              </w:rPr>
              <w:t xml:space="preserve">The Orange Co. System of Care Collaborative met in Oct and Nov </w:t>
            </w:r>
          </w:p>
        </w:tc>
        <w:tc>
          <w:tcPr>
            <w:tcW w:w="732" w:type="pct"/>
            <w:shd w:val="clear" w:color="auto" w:fill="auto"/>
          </w:tcPr>
          <w:p w14:paraId="246A4B41" w14:textId="77777777" w:rsidR="00C255EB" w:rsidRPr="00C255EB" w:rsidRDefault="00C255EB" w:rsidP="00774702">
            <w:pPr>
              <w:spacing w:beforeLines="20" w:before="48" w:afterLines="20" w:after="48"/>
              <w:rPr>
                <w:rFonts w:ascii="Arial" w:hAnsi="Arial" w:cs="Arial"/>
                <w:sz w:val="20"/>
                <w:szCs w:val="20"/>
              </w:rPr>
            </w:pPr>
            <w:r w:rsidRPr="00C255EB">
              <w:rPr>
                <w:rFonts w:ascii="Arial" w:hAnsi="Arial" w:cs="Arial"/>
                <w:sz w:val="20"/>
                <w:szCs w:val="20"/>
              </w:rPr>
              <w:t>OCDOA: Bemer Demonstrations (Oct 2023 - Dec 2023)</w:t>
            </w:r>
          </w:p>
          <w:p w14:paraId="1CD5B39D" w14:textId="77777777" w:rsidR="00C255EB" w:rsidRPr="00C255EB" w:rsidRDefault="00C255EB" w:rsidP="00774702">
            <w:pPr>
              <w:spacing w:beforeLines="20" w:before="48" w:afterLines="20" w:after="48"/>
              <w:rPr>
                <w:rFonts w:ascii="Arial" w:hAnsi="Arial" w:cs="Arial"/>
                <w:sz w:val="20"/>
                <w:szCs w:val="20"/>
              </w:rPr>
            </w:pPr>
          </w:p>
          <w:p w14:paraId="4D584DF3" w14:textId="77777777" w:rsidR="00C255EB" w:rsidRPr="00C255EB" w:rsidRDefault="00C255EB" w:rsidP="00774702">
            <w:pPr>
              <w:spacing w:beforeLines="20" w:before="48" w:afterLines="20" w:after="48"/>
              <w:rPr>
                <w:rFonts w:ascii="Arial" w:hAnsi="Arial" w:cs="Arial"/>
                <w:sz w:val="20"/>
                <w:szCs w:val="20"/>
              </w:rPr>
            </w:pPr>
            <w:r w:rsidRPr="00C255EB">
              <w:rPr>
                <w:rFonts w:ascii="Arial" w:hAnsi="Arial" w:cs="Arial"/>
                <w:sz w:val="20"/>
                <w:szCs w:val="20"/>
              </w:rPr>
              <w:t>OCSO: Our Community Outreach team tabled 4 community resource events, on average each event yielded 10-15 community members</w:t>
            </w:r>
          </w:p>
        </w:tc>
        <w:tc>
          <w:tcPr>
            <w:tcW w:w="1364" w:type="pct"/>
            <w:shd w:val="clear" w:color="auto" w:fill="auto"/>
          </w:tcPr>
          <w:p w14:paraId="4FB33ACB" w14:textId="77777777" w:rsidR="00C255EB" w:rsidRPr="00C255EB" w:rsidRDefault="00C255EB" w:rsidP="00774702">
            <w:pPr>
              <w:spacing w:beforeLines="20" w:before="48" w:afterLines="20" w:after="48"/>
              <w:rPr>
                <w:rFonts w:ascii="Arial" w:hAnsi="Arial" w:cs="Arial"/>
                <w:sz w:val="20"/>
                <w:szCs w:val="20"/>
                <w:shd w:val="clear" w:color="auto" w:fill="FFFFFF"/>
              </w:rPr>
            </w:pPr>
            <w:r w:rsidRPr="00C255EB">
              <w:rPr>
                <w:rFonts w:ascii="Arial" w:hAnsi="Arial" w:cs="Arial"/>
                <w:sz w:val="20"/>
                <w:szCs w:val="20"/>
              </w:rPr>
              <w:t xml:space="preserve">Alliance: </w:t>
            </w:r>
            <w:r w:rsidRPr="00C255EB">
              <w:rPr>
                <w:rFonts w:ascii="Arial" w:hAnsi="Arial" w:cs="Arial"/>
                <w:sz w:val="20"/>
                <w:szCs w:val="20"/>
                <w:shd w:val="clear" w:color="auto" w:fill="FFFFFF"/>
              </w:rPr>
              <w:t>continuously encouraging partnership among community partners across public, non-profit and private sectors to improve access and coordination of resources.</w:t>
            </w:r>
          </w:p>
          <w:p w14:paraId="29E35D95" w14:textId="77777777" w:rsidR="00C255EB" w:rsidRPr="00C255EB" w:rsidRDefault="00C255EB" w:rsidP="00774702">
            <w:pPr>
              <w:spacing w:beforeLines="20" w:before="48" w:afterLines="20" w:after="48"/>
              <w:rPr>
                <w:rFonts w:ascii="Arial" w:hAnsi="Arial" w:cs="Arial"/>
                <w:sz w:val="20"/>
                <w:szCs w:val="20"/>
                <w:shd w:val="clear" w:color="auto" w:fill="FFFFFF"/>
              </w:rPr>
            </w:pPr>
          </w:p>
          <w:p w14:paraId="1289DCD2" w14:textId="77777777" w:rsidR="00C255EB" w:rsidRPr="00C255EB" w:rsidRDefault="00C255EB" w:rsidP="00774702">
            <w:pPr>
              <w:spacing w:beforeLines="20" w:before="48" w:afterLines="20" w:after="48"/>
              <w:rPr>
                <w:rFonts w:ascii="Arial" w:hAnsi="Arial" w:cs="Arial"/>
                <w:sz w:val="20"/>
                <w:szCs w:val="20"/>
              </w:rPr>
            </w:pPr>
            <w:proofErr w:type="spellStart"/>
            <w:r w:rsidRPr="00C255EB">
              <w:rPr>
                <w:rFonts w:ascii="Arial" w:hAnsi="Arial" w:cs="Arial"/>
                <w:sz w:val="20"/>
                <w:szCs w:val="20"/>
                <w:shd w:val="clear" w:color="auto" w:fill="FFFFFF"/>
              </w:rPr>
              <w:t>MedAssist</w:t>
            </w:r>
            <w:proofErr w:type="spellEnd"/>
            <w:r w:rsidRPr="00C255EB">
              <w:rPr>
                <w:rFonts w:ascii="Arial" w:hAnsi="Arial" w:cs="Arial"/>
                <w:sz w:val="20"/>
                <w:szCs w:val="20"/>
                <w:shd w:val="clear" w:color="auto" w:fill="FFFFFF"/>
              </w:rPr>
              <w:t xml:space="preserve"> Over the Counter Medication </w:t>
            </w:r>
            <w:proofErr w:type="spellStart"/>
            <w:r w:rsidRPr="00C255EB">
              <w:rPr>
                <w:rFonts w:ascii="Arial" w:hAnsi="Arial" w:cs="Arial"/>
                <w:sz w:val="20"/>
                <w:szCs w:val="20"/>
                <w:shd w:val="clear" w:color="auto" w:fill="FFFFFF"/>
              </w:rPr>
              <w:t>giveway</w:t>
            </w:r>
            <w:proofErr w:type="spellEnd"/>
            <w:r w:rsidRPr="00C255EB">
              <w:rPr>
                <w:rFonts w:ascii="Arial" w:hAnsi="Arial" w:cs="Arial"/>
                <w:sz w:val="20"/>
                <w:szCs w:val="20"/>
                <w:shd w:val="clear" w:color="auto" w:fill="FFFFFF"/>
              </w:rPr>
              <w:t>, community resource and produce box fair - Feb 9. Served 685 people in person and 55 homebound with meds (740 total).</w:t>
            </w:r>
          </w:p>
        </w:tc>
        <w:tc>
          <w:tcPr>
            <w:tcW w:w="943" w:type="pct"/>
            <w:shd w:val="clear" w:color="auto" w:fill="auto"/>
          </w:tcPr>
          <w:p w14:paraId="4DE926E6" w14:textId="0778186A" w:rsidR="00C255EB" w:rsidRPr="00C255EB" w:rsidRDefault="004C6FD0" w:rsidP="004C6FD0">
            <w:pPr>
              <w:spacing w:beforeLines="20" w:before="48" w:afterLines="20" w:after="48"/>
              <w:rPr>
                <w:rFonts w:ascii="Arial" w:hAnsi="Arial" w:cs="Arial"/>
                <w:sz w:val="20"/>
                <w:szCs w:val="20"/>
              </w:rPr>
            </w:pPr>
            <w:r w:rsidRPr="004C6FD0">
              <w:rPr>
                <w:rFonts w:ascii="Arial" w:hAnsi="Arial" w:cs="Arial"/>
                <w:sz w:val="20"/>
                <w:szCs w:val="20"/>
              </w:rPr>
              <w:t xml:space="preserve">MOWOCNC: </w:t>
            </w:r>
            <w:proofErr w:type="spellStart"/>
            <w:r w:rsidRPr="004C6FD0">
              <w:rPr>
                <w:rFonts w:ascii="Arial" w:hAnsi="Arial" w:cs="Arial"/>
                <w:sz w:val="20"/>
                <w:szCs w:val="20"/>
              </w:rPr>
              <w:t>VoteRiders</w:t>
            </w:r>
            <w:proofErr w:type="spellEnd"/>
            <w:r w:rsidRPr="004C6FD0">
              <w:rPr>
                <w:rFonts w:ascii="Arial" w:hAnsi="Arial" w:cs="Arial"/>
                <w:sz w:val="20"/>
                <w:szCs w:val="20"/>
              </w:rPr>
              <w:t>, Vaccine Ambassadors</w:t>
            </w:r>
          </w:p>
        </w:tc>
      </w:tr>
      <w:tr w:rsidR="00C255EB" w:rsidRPr="00C255EB" w14:paraId="570F1B63" w14:textId="77777777" w:rsidTr="00774702">
        <w:trPr>
          <w:cantSplit/>
          <w:jc w:val="right"/>
        </w:trPr>
        <w:tc>
          <w:tcPr>
            <w:tcW w:w="5000" w:type="pct"/>
            <w:gridSpan w:val="6"/>
            <w:shd w:val="clear" w:color="auto" w:fill="DBE5F1" w:themeFill="accent1" w:themeFillTint="33"/>
          </w:tcPr>
          <w:p w14:paraId="2B2F77AE" w14:textId="77777777" w:rsidR="00C255EB" w:rsidRPr="00C255EB" w:rsidRDefault="00C255EB" w:rsidP="00774702">
            <w:pPr>
              <w:spacing w:before="60" w:after="60"/>
              <w:rPr>
                <w:rFonts w:ascii="Arial" w:hAnsi="Arial" w:cs="Arial"/>
                <w:b/>
                <w:sz w:val="20"/>
                <w:szCs w:val="20"/>
              </w:rPr>
            </w:pPr>
            <w:r w:rsidRPr="00C255EB">
              <w:rPr>
                <w:rFonts w:ascii="Arial" w:hAnsi="Arial" w:cs="Arial"/>
                <w:b/>
                <w:sz w:val="20"/>
                <w:szCs w:val="20"/>
              </w:rPr>
              <w:t>Strategy 7.1.3: Develop and use Peer Support Models</w:t>
            </w:r>
          </w:p>
        </w:tc>
      </w:tr>
      <w:tr w:rsidR="00C255EB" w:rsidRPr="00C255EB" w14:paraId="39B15178" w14:textId="77777777" w:rsidTr="004C6FD0">
        <w:trPr>
          <w:cantSplit/>
          <w:jc w:val="right"/>
        </w:trPr>
        <w:tc>
          <w:tcPr>
            <w:tcW w:w="624" w:type="pct"/>
            <w:shd w:val="clear" w:color="auto" w:fill="auto"/>
          </w:tcPr>
          <w:p w14:paraId="799A823F"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rPr>
              <w:t>7.1.3a. Certified Older Adult Peer Specialist (COAPS) Program is implemented</w:t>
            </w:r>
          </w:p>
        </w:tc>
        <w:tc>
          <w:tcPr>
            <w:tcW w:w="486" w:type="pct"/>
            <w:shd w:val="clear" w:color="auto" w:fill="auto"/>
          </w:tcPr>
          <w:p w14:paraId="3783B08F" w14:textId="77777777" w:rsidR="00C255EB" w:rsidRPr="00C255EB" w:rsidRDefault="00C255EB" w:rsidP="00774702">
            <w:pPr>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auto"/>
          </w:tcPr>
          <w:p w14:paraId="52193996" w14:textId="77777777" w:rsidR="00C255EB" w:rsidRPr="00C255EB" w:rsidRDefault="00C255EB" w:rsidP="00774702">
            <w:pPr>
              <w:spacing w:after="200"/>
              <w:ind w:left="360"/>
              <w:contextualSpacing/>
              <w:rPr>
                <w:rFonts w:ascii="Arial" w:hAnsi="Arial" w:cs="Arial"/>
                <w:sz w:val="20"/>
                <w:szCs w:val="20"/>
              </w:rPr>
            </w:pPr>
          </w:p>
        </w:tc>
        <w:tc>
          <w:tcPr>
            <w:tcW w:w="732" w:type="pct"/>
            <w:shd w:val="clear" w:color="auto" w:fill="auto"/>
          </w:tcPr>
          <w:p w14:paraId="2CC30EF4" w14:textId="77777777" w:rsidR="00C255EB" w:rsidRPr="00C255EB" w:rsidRDefault="00C255EB" w:rsidP="00774702">
            <w:pPr>
              <w:spacing w:before="20" w:after="20"/>
              <w:rPr>
                <w:rFonts w:ascii="Arial" w:hAnsi="Arial" w:cs="Arial"/>
                <w:sz w:val="20"/>
                <w:szCs w:val="20"/>
              </w:rPr>
            </w:pPr>
          </w:p>
        </w:tc>
        <w:tc>
          <w:tcPr>
            <w:tcW w:w="1364" w:type="pct"/>
            <w:shd w:val="clear" w:color="auto" w:fill="auto"/>
          </w:tcPr>
          <w:p w14:paraId="522169DA" w14:textId="77777777" w:rsidR="00C255EB" w:rsidRPr="00C255EB" w:rsidRDefault="00C255EB" w:rsidP="00774702">
            <w:pPr>
              <w:spacing w:before="20" w:after="20"/>
              <w:ind w:left="360"/>
              <w:rPr>
                <w:rFonts w:ascii="Arial" w:hAnsi="Arial" w:cs="Arial"/>
                <w:sz w:val="20"/>
                <w:szCs w:val="20"/>
              </w:rPr>
            </w:pPr>
          </w:p>
        </w:tc>
        <w:tc>
          <w:tcPr>
            <w:tcW w:w="943" w:type="pct"/>
            <w:shd w:val="clear" w:color="auto" w:fill="auto"/>
          </w:tcPr>
          <w:p w14:paraId="66E6A769" w14:textId="77777777" w:rsidR="00C255EB" w:rsidRPr="00C255EB" w:rsidRDefault="00C255EB" w:rsidP="00774702">
            <w:pPr>
              <w:spacing w:before="20" w:after="20"/>
              <w:ind w:left="360"/>
              <w:rPr>
                <w:rFonts w:ascii="Arial" w:hAnsi="Arial" w:cs="Arial"/>
                <w:sz w:val="20"/>
                <w:szCs w:val="20"/>
              </w:rPr>
            </w:pPr>
          </w:p>
        </w:tc>
      </w:tr>
      <w:tr w:rsidR="004C6FD0" w:rsidRPr="00C255EB" w14:paraId="2406A0E7" w14:textId="77777777" w:rsidTr="004C6FD0">
        <w:trPr>
          <w:cantSplit/>
          <w:jc w:val="right"/>
        </w:trPr>
        <w:tc>
          <w:tcPr>
            <w:tcW w:w="624" w:type="pct"/>
            <w:shd w:val="clear" w:color="auto" w:fill="auto"/>
          </w:tcPr>
          <w:p w14:paraId="628F38C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7.1.3b. Clinical Pastoral Education (CPE) Program is used.</w:t>
            </w:r>
          </w:p>
        </w:tc>
        <w:tc>
          <w:tcPr>
            <w:tcW w:w="486" w:type="pct"/>
            <w:shd w:val="clear" w:color="auto" w:fill="auto"/>
          </w:tcPr>
          <w:p w14:paraId="2B819EAE"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ODCOA, UNC Hospitals</w:t>
            </w:r>
          </w:p>
        </w:tc>
        <w:tc>
          <w:tcPr>
            <w:tcW w:w="851" w:type="pct"/>
            <w:shd w:val="clear" w:color="auto" w:fill="auto"/>
          </w:tcPr>
          <w:p w14:paraId="26B14D22" w14:textId="77777777" w:rsidR="004C6FD0" w:rsidRPr="00C255EB" w:rsidRDefault="004C6FD0" w:rsidP="004C6FD0">
            <w:pPr>
              <w:rPr>
                <w:rFonts w:ascii="Arial" w:hAnsi="Arial" w:cs="Arial"/>
                <w:sz w:val="20"/>
                <w:szCs w:val="20"/>
              </w:rPr>
            </w:pPr>
          </w:p>
        </w:tc>
        <w:tc>
          <w:tcPr>
            <w:tcW w:w="732" w:type="pct"/>
            <w:shd w:val="clear" w:color="auto" w:fill="auto"/>
          </w:tcPr>
          <w:p w14:paraId="7AE8D59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CPE student was scheduled for Oct-Dec but unable to come due to personnel changes in the program</w:t>
            </w:r>
          </w:p>
        </w:tc>
        <w:tc>
          <w:tcPr>
            <w:tcW w:w="1364" w:type="pct"/>
            <w:shd w:val="clear" w:color="auto" w:fill="auto"/>
          </w:tcPr>
          <w:p w14:paraId="5157ADB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No students this quarter</w:t>
            </w:r>
          </w:p>
        </w:tc>
        <w:tc>
          <w:tcPr>
            <w:tcW w:w="943" w:type="pct"/>
            <w:shd w:val="clear" w:color="auto" w:fill="auto"/>
          </w:tcPr>
          <w:p w14:paraId="2BB042FD" w14:textId="6E9396BC"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No students this quarter</w:t>
            </w:r>
          </w:p>
        </w:tc>
      </w:tr>
      <w:tr w:rsidR="004C6FD0" w:rsidRPr="00C255EB" w14:paraId="6ED2E3FF" w14:textId="77777777" w:rsidTr="004C6FD0">
        <w:trPr>
          <w:cantSplit/>
          <w:jc w:val="right"/>
        </w:trPr>
        <w:tc>
          <w:tcPr>
            <w:tcW w:w="624" w:type="pct"/>
            <w:shd w:val="clear" w:color="auto" w:fill="EAF1DD" w:themeFill="accent3" w:themeFillTint="33"/>
          </w:tcPr>
          <w:p w14:paraId="2D579237" w14:textId="77777777" w:rsidR="004C6FD0" w:rsidRPr="00C255EB" w:rsidRDefault="004C6FD0" w:rsidP="004C6FD0">
            <w:pPr>
              <w:spacing w:before="20" w:after="20"/>
              <w:rPr>
                <w:rFonts w:ascii="Arial" w:hAnsi="Arial" w:cs="Arial"/>
                <w:sz w:val="20"/>
                <w:szCs w:val="20"/>
              </w:rPr>
            </w:pPr>
            <w:r w:rsidRPr="00C255EB">
              <w:rPr>
                <w:rFonts w:ascii="Arial" w:hAnsi="Arial" w:cs="Arial"/>
                <w:b/>
                <w:sz w:val="20"/>
                <w:szCs w:val="20"/>
              </w:rPr>
              <w:lastRenderedPageBreak/>
              <w:t>[Complete Year 1]</w:t>
            </w:r>
            <w:r w:rsidRPr="00C255EB">
              <w:rPr>
                <w:rFonts w:ascii="Arial" w:hAnsi="Arial" w:cs="Arial"/>
                <w:sz w:val="20"/>
                <w:szCs w:val="20"/>
              </w:rPr>
              <w:t xml:space="preserve"> 7.1.3c. Solo Agers support program is created and implemented</w:t>
            </w:r>
          </w:p>
        </w:tc>
        <w:tc>
          <w:tcPr>
            <w:tcW w:w="486" w:type="pct"/>
            <w:shd w:val="clear" w:color="auto" w:fill="EAF1DD" w:themeFill="accent3" w:themeFillTint="33"/>
          </w:tcPr>
          <w:p w14:paraId="139108B9"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UNC Partnerships in Aging Program</w:t>
            </w:r>
          </w:p>
        </w:tc>
        <w:tc>
          <w:tcPr>
            <w:tcW w:w="851" w:type="pct"/>
            <w:shd w:val="clear" w:color="auto" w:fill="EAF1DD" w:themeFill="accent3" w:themeFillTint="33"/>
          </w:tcPr>
          <w:p w14:paraId="3E085249"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Developed monthly solo agers meeting that supports social activity, fosters support for solo agers in the community, and provides education: </w:t>
            </w:r>
          </w:p>
          <w:p w14:paraId="60499362" w14:textId="77777777" w:rsidR="004C6FD0" w:rsidRPr="00C255EB" w:rsidRDefault="004C6FD0" w:rsidP="004C6FD0">
            <w:pPr>
              <w:spacing w:before="20" w:after="20"/>
              <w:rPr>
                <w:rFonts w:ascii="Arial" w:hAnsi="Arial" w:cs="Arial"/>
                <w:sz w:val="20"/>
                <w:szCs w:val="20"/>
              </w:rPr>
            </w:pPr>
          </w:p>
          <w:p w14:paraId="01A800C7"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July: Continuing Care Retirement Communities from speaker Carol Woods. Partners (27 attendees)</w:t>
            </w:r>
          </w:p>
          <w:p w14:paraId="25329488" w14:textId="77777777" w:rsidR="004C6FD0" w:rsidRPr="00C255EB" w:rsidRDefault="004C6FD0" w:rsidP="004C6FD0">
            <w:pPr>
              <w:spacing w:before="20" w:after="20"/>
              <w:rPr>
                <w:rFonts w:ascii="Arial" w:hAnsi="Arial" w:cs="Arial"/>
                <w:sz w:val="20"/>
                <w:szCs w:val="20"/>
              </w:rPr>
            </w:pPr>
          </w:p>
          <w:p w14:paraId="2078EEC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August: Family Care Homes (23 attendees)</w:t>
            </w:r>
          </w:p>
          <w:p w14:paraId="5A6C8D83" w14:textId="77777777" w:rsidR="004C6FD0" w:rsidRPr="00C255EB" w:rsidRDefault="004C6FD0" w:rsidP="004C6FD0">
            <w:pPr>
              <w:spacing w:before="20" w:after="20"/>
              <w:rPr>
                <w:rFonts w:ascii="Arial" w:hAnsi="Arial" w:cs="Arial"/>
                <w:sz w:val="20"/>
                <w:szCs w:val="20"/>
              </w:rPr>
            </w:pPr>
          </w:p>
          <w:p w14:paraId="117DB48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September: Death Cafes (21 attendees)</w:t>
            </w:r>
          </w:p>
        </w:tc>
        <w:tc>
          <w:tcPr>
            <w:tcW w:w="732" w:type="pct"/>
            <w:shd w:val="clear" w:color="auto" w:fill="EAF1DD" w:themeFill="accent3" w:themeFillTint="33"/>
          </w:tcPr>
          <w:p w14:paraId="1E84017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OCDOA: Solo Agers Interest Group - Loneliness and Social Isolation (Educational + Social), Oct 25, 18 Attendees Solo Agers Interest Group - </w:t>
            </w:r>
            <w:proofErr w:type="spellStart"/>
            <w:r w:rsidRPr="00C255EB">
              <w:rPr>
                <w:rFonts w:ascii="Arial" w:hAnsi="Arial" w:cs="Arial"/>
                <w:sz w:val="20"/>
                <w:szCs w:val="20"/>
              </w:rPr>
              <w:t>Scattergories</w:t>
            </w:r>
            <w:proofErr w:type="spellEnd"/>
            <w:r w:rsidRPr="00C255EB">
              <w:rPr>
                <w:rFonts w:ascii="Arial" w:hAnsi="Arial" w:cs="Arial"/>
                <w:sz w:val="20"/>
                <w:szCs w:val="20"/>
              </w:rPr>
              <w:t xml:space="preserve"> (Social), Nov 15, 15 Attendees Solo Agers Interest Group - Holiday Party (Social), Dec 20, 16 Attendees Lydia presented on Solo Aging to a Neighborhood Village at Chapel Hill Library Nov 4, 20 Attendees</w:t>
            </w:r>
          </w:p>
        </w:tc>
        <w:tc>
          <w:tcPr>
            <w:tcW w:w="1364" w:type="pct"/>
            <w:shd w:val="clear" w:color="auto" w:fill="EAF1DD" w:themeFill="accent3" w:themeFillTint="33"/>
          </w:tcPr>
          <w:p w14:paraId="49397C03"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OCES: provided an EMS, CP and fall prevention basics presentation to approximately 22 individuals of the Solo-Agers group at Seymour on 2/28/24</w:t>
            </w:r>
          </w:p>
          <w:p w14:paraId="3D575F00" w14:textId="77777777" w:rsidR="004C6FD0" w:rsidRPr="00C255EB" w:rsidRDefault="004C6FD0" w:rsidP="004C6FD0">
            <w:pPr>
              <w:spacing w:before="20" w:after="20"/>
              <w:rPr>
                <w:rFonts w:ascii="Arial" w:hAnsi="Arial" w:cs="Arial"/>
                <w:sz w:val="20"/>
                <w:szCs w:val="20"/>
              </w:rPr>
            </w:pPr>
          </w:p>
          <w:p w14:paraId="5BE449A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Solo Agers Interest Group - 1/24/2024 - 21 attendees</w:t>
            </w:r>
          </w:p>
          <w:p w14:paraId="5FEA96E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Solo Agers Interest Group - 2/28/2024 - 22 attendees</w:t>
            </w:r>
          </w:p>
          <w:p w14:paraId="45AB48A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Solo Agers Interest Group - 3/27/2024 - 15 attendees</w:t>
            </w:r>
          </w:p>
          <w:p w14:paraId="570FCFE4" w14:textId="77777777" w:rsidR="004C6FD0" w:rsidRPr="00C255EB" w:rsidRDefault="004C6FD0" w:rsidP="004C6FD0">
            <w:pPr>
              <w:spacing w:before="20" w:after="20"/>
              <w:rPr>
                <w:rFonts w:ascii="Arial" w:hAnsi="Arial" w:cs="Arial"/>
                <w:sz w:val="20"/>
                <w:szCs w:val="20"/>
              </w:rPr>
            </w:pPr>
          </w:p>
        </w:tc>
        <w:tc>
          <w:tcPr>
            <w:tcW w:w="943" w:type="pct"/>
            <w:shd w:val="clear" w:color="auto" w:fill="EAF1DD" w:themeFill="accent3" w:themeFillTint="33"/>
          </w:tcPr>
          <w:p w14:paraId="14A73CC4" w14:textId="77777777" w:rsidR="004C6FD0" w:rsidRPr="00C255EB" w:rsidRDefault="004C6FD0" w:rsidP="004C6FD0">
            <w:pPr>
              <w:spacing w:before="20" w:after="20"/>
              <w:ind w:left="360"/>
              <w:jc w:val="center"/>
              <w:rPr>
                <w:rFonts w:ascii="Arial" w:hAnsi="Arial" w:cs="Arial"/>
                <w:sz w:val="20"/>
                <w:szCs w:val="20"/>
              </w:rPr>
            </w:pPr>
          </w:p>
        </w:tc>
      </w:tr>
      <w:tr w:rsidR="004C6FD0" w:rsidRPr="00C255EB" w14:paraId="52B35C33" w14:textId="77777777" w:rsidTr="004C6FD0">
        <w:trPr>
          <w:cantSplit/>
          <w:jc w:val="right"/>
        </w:trPr>
        <w:tc>
          <w:tcPr>
            <w:tcW w:w="624" w:type="pct"/>
            <w:shd w:val="clear" w:color="auto" w:fill="auto"/>
          </w:tcPr>
          <w:p w14:paraId="2B81A1B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7.1.3d. Caregiver support programs are created and implemented.</w:t>
            </w:r>
          </w:p>
        </w:tc>
        <w:tc>
          <w:tcPr>
            <w:tcW w:w="486" w:type="pct"/>
            <w:shd w:val="clear" w:color="auto" w:fill="auto"/>
          </w:tcPr>
          <w:p w14:paraId="272537CE"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auto"/>
          </w:tcPr>
          <w:p w14:paraId="59DAA344" w14:textId="77777777" w:rsidR="004C6FD0" w:rsidRPr="00C255EB" w:rsidRDefault="004C6FD0" w:rsidP="004C6FD0">
            <w:pPr>
              <w:rPr>
                <w:rFonts w:ascii="Arial" w:hAnsi="Arial" w:cs="Arial"/>
                <w:sz w:val="20"/>
                <w:szCs w:val="20"/>
              </w:rPr>
            </w:pPr>
            <w:r w:rsidRPr="00C255EB">
              <w:rPr>
                <w:rFonts w:ascii="Arial" w:hAnsi="Arial" w:cs="Arial"/>
                <w:sz w:val="20"/>
                <w:szCs w:val="20"/>
              </w:rPr>
              <w:t>Offering of Twice monthly virtual, Wednesday and Friday groups at Seymour and once a month support group at Passmore; Parkinsons Support Group once monthly at Seymour ; Mandarin caregiver support group once monthly ; FTD support group once monthly – virtual</w:t>
            </w:r>
          </w:p>
        </w:tc>
        <w:tc>
          <w:tcPr>
            <w:tcW w:w="732" w:type="pct"/>
            <w:shd w:val="clear" w:color="auto" w:fill="auto"/>
          </w:tcPr>
          <w:p w14:paraId="33B641D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Offering of Twice monthly virtual, Wednesday and Friday groups at Seymour and once a month support group at Passmore; Parkinsons Support Group once monthly at Seymour ; Mandarin caregiver support group once monthly ; FTD support group once monthly – virtual </w:t>
            </w:r>
          </w:p>
        </w:tc>
        <w:tc>
          <w:tcPr>
            <w:tcW w:w="1364" w:type="pct"/>
            <w:shd w:val="clear" w:color="auto" w:fill="auto"/>
          </w:tcPr>
          <w:p w14:paraId="7208C2A6"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55204992" w14:textId="77777777" w:rsidR="004C6FD0" w:rsidRPr="00C255EB" w:rsidRDefault="004C6FD0" w:rsidP="004C6FD0">
            <w:pPr>
              <w:spacing w:before="20" w:after="20"/>
              <w:ind w:left="360"/>
              <w:rPr>
                <w:rFonts w:ascii="Arial" w:hAnsi="Arial" w:cs="Arial"/>
                <w:sz w:val="20"/>
                <w:szCs w:val="20"/>
              </w:rPr>
            </w:pPr>
          </w:p>
        </w:tc>
      </w:tr>
      <w:tr w:rsidR="004C6FD0" w:rsidRPr="00C255EB" w14:paraId="7C922C34" w14:textId="77777777" w:rsidTr="00774702">
        <w:trPr>
          <w:cantSplit/>
          <w:jc w:val="right"/>
        </w:trPr>
        <w:tc>
          <w:tcPr>
            <w:tcW w:w="5000" w:type="pct"/>
            <w:gridSpan w:val="6"/>
            <w:shd w:val="clear" w:color="auto" w:fill="DBE5F1" w:themeFill="accent1" w:themeFillTint="33"/>
          </w:tcPr>
          <w:p w14:paraId="45E4FB86"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7.1.4: Develop and use a hoarding task force to support housing stability for older adults.</w:t>
            </w:r>
          </w:p>
        </w:tc>
      </w:tr>
      <w:tr w:rsidR="004C6FD0" w:rsidRPr="00C255EB" w14:paraId="44CAE73A" w14:textId="77777777" w:rsidTr="004C6FD0">
        <w:trPr>
          <w:cantSplit/>
          <w:jc w:val="right"/>
        </w:trPr>
        <w:tc>
          <w:tcPr>
            <w:tcW w:w="624" w:type="pct"/>
            <w:shd w:val="clear" w:color="auto" w:fill="EAF1DD" w:themeFill="accent3" w:themeFillTint="33"/>
          </w:tcPr>
          <w:p w14:paraId="0EB6AFA5" w14:textId="77777777" w:rsidR="004C6FD0" w:rsidRPr="00C255EB" w:rsidRDefault="004C6FD0" w:rsidP="004C6FD0">
            <w:pPr>
              <w:spacing w:before="20" w:after="20"/>
              <w:rPr>
                <w:rFonts w:ascii="Arial" w:hAnsi="Arial" w:cs="Arial"/>
                <w:sz w:val="20"/>
                <w:szCs w:val="20"/>
              </w:rPr>
            </w:pPr>
            <w:r w:rsidRPr="00C255EB">
              <w:rPr>
                <w:rFonts w:ascii="Arial" w:hAnsi="Arial" w:cs="Arial"/>
                <w:b/>
                <w:sz w:val="20"/>
                <w:szCs w:val="20"/>
              </w:rPr>
              <w:lastRenderedPageBreak/>
              <w:t>[Complete Year 1]</w:t>
            </w:r>
            <w:r w:rsidRPr="00C255EB">
              <w:rPr>
                <w:rFonts w:ascii="Arial" w:hAnsi="Arial" w:cs="Arial"/>
                <w:sz w:val="20"/>
                <w:szCs w:val="20"/>
              </w:rPr>
              <w:t xml:space="preserve"> 7.1.4a. Taskforce is created.</w:t>
            </w:r>
          </w:p>
        </w:tc>
        <w:tc>
          <w:tcPr>
            <w:tcW w:w="486" w:type="pct"/>
            <w:shd w:val="clear" w:color="auto" w:fill="EAF1DD" w:themeFill="accent3" w:themeFillTint="33"/>
          </w:tcPr>
          <w:p w14:paraId="117CFE0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 Department of Social Services (DSS), OCES, OCSO, OC Fire Departments</w:t>
            </w:r>
          </w:p>
        </w:tc>
        <w:tc>
          <w:tcPr>
            <w:tcW w:w="851" w:type="pct"/>
            <w:shd w:val="clear" w:color="auto" w:fill="EAF1DD" w:themeFill="accent3" w:themeFillTint="33"/>
          </w:tcPr>
          <w:p w14:paraId="0329DEAF" w14:textId="77777777" w:rsidR="004C6FD0" w:rsidRPr="00C255EB" w:rsidRDefault="004C6FD0" w:rsidP="004C6FD0">
            <w:pPr>
              <w:spacing w:before="20" w:after="20"/>
              <w:ind w:left="360"/>
              <w:jc w:val="center"/>
              <w:rPr>
                <w:rFonts w:ascii="Arial" w:hAnsi="Arial" w:cs="Arial"/>
                <w:sz w:val="20"/>
                <w:szCs w:val="20"/>
              </w:rPr>
            </w:pPr>
          </w:p>
        </w:tc>
        <w:tc>
          <w:tcPr>
            <w:tcW w:w="732" w:type="pct"/>
            <w:shd w:val="clear" w:color="auto" w:fill="EAF1DD" w:themeFill="accent3" w:themeFillTint="33"/>
          </w:tcPr>
          <w:p w14:paraId="7850A36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Task force meeting monthly (no December mtg)</w:t>
            </w:r>
          </w:p>
        </w:tc>
        <w:tc>
          <w:tcPr>
            <w:tcW w:w="1364" w:type="pct"/>
            <w:shd w:val="clear" w:color="auto" w:fill="EAF1DD" w:themeFill="accent3" w:themeFillTint="33"/>
          </w:tcPr>
          <w:p w14:paraId="4898CF3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Task force meeting monthly</w:t>
            </w:r>
          </w:p>
        </w:tc>
        <w:tc>
          <w:tcPr>
            <w:tcW w:w="943" w:type="pct"/>
            <w:shd w:val="clear" w:color="auto" w:fill="EAF1DD" w:themeFill="accent3" w:themeFillTint="33"/>
          </w:tcPr>
          <w:p w14:paraId="2951DE53" w14:textId="2BC8E8F4"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Task force meeting monthly</w:t>
            </w:r>
          </w:p>
        </w:tc>
      </w:tr>
      <w:tr w:rsidR="004C6FD0" w:rsidRPr="00C255EB" w14:paraId="019B9D3B" w14:textId="77777777" w:rsidTr="004C6FD0">
        <w:trPr>
          <w:cantSplit/>
          <w:jc w:val="right"/>
        </w:trPr>
        <w:tc>
          <w:tcPr>
            <w:tcW w:w="624" w:type="pct"/>
            <w:shd w:val="clear" w:color="auto" w:fill="auto"/>
          </w:tcPr>
          <w:p w14:paraId="3715641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7.1.4b. Training for professional and community members is created and implemented twice a year.</w:t>
            </w:r>
          </w:p>
        </w:tc>
        <w:tc>
          <w:tcPr>
            <w:tcW w:w="486" w:type="pct"/>
            <w:shd w:val="clear" w:color="auto" w:fill="auto"/>
          </w:tcPr>
          <w:p w14:paraId="4AAD1C1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 DSS, OCES, OC Fire Departments</w:t>
            </w:r>
          </w:p>
        </w:tc>
        <w:tc>
          <w:tcPr>
            <w:tcW w:w="851" w:type="pct"/>
            <w:shd w:val="clear" w:color="auto" w:fill="auto"/>
          </w:tcPr>
          <w:p w14:paraId="6E1BB3D6"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37CF00E5"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Decluttering Initiative, Oct 12, 60 Attendees Decluttering and Hoarding Initiative, Nov 3, 22 Attendees</w:t>
            </w:r>
          </w:p>
          <w:p w14:paraId="1B621740"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1D22C5B9"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5A080B05" w14:textId="77777777" w:rsidR="004C6FD0" w:rsidRPr="00C255EB" w:rsidRDefault="004C6FD0" w:rsidP="004C6FD0">
            <w:pPr>
              <w:spacing w:before="20" w:after="20"/>
              <w:ind w:left="360"/>
              <w:rPr>
                <w:rFonts w:ascii="Arial" w:hAnsi="Arial" w:cs="Arial"/>
                <w:sz w:val="20"/>
                <w:szCs w:val="20"/>
              </w:rPr>
            </w:pPr>
          </w:p>
        </w:tc>
      </w:tr>
      <w:tr w:rsidR="004C6FD0" w:rsidRPr="00C255EB" w14:paraId="6CD2AC1C" w14:textId="77777777" w:rsidTr="00774702">
        <w:trPr>
          <w:cantSplit/>
          <w:jc w:val="right"/>
        </w:trPr>
        <w:tc>
          <w:tcPr>
            <w:tcW w:w="5000" w:type="pct"/>
            <w:gridSpan w:val="6"/>
            <w:shd w:val="clear" w:color="auto" w:fill="95B3D7" w:themeFill="accent1" w:themeFillTint="99"/>
          </w:tcPr>
          <w:p w14:paraId="49EB8ED0"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 xml:space="preserve">Objective 7.2: Expand enriching volunteer opportunities for older adults </w:t>
            </w:r>
          </w:p>
        </w:tc>
      </w:tr>
      <w:tr w:rsidR="004C6FD0" w:rsidRPr="00C255EB" w14:paraId="49D2A5BA" w14:textId="77777777" w:rsidTr="00774702">
        <w:trPr>
          <w:cantSplit/>
          <w:jc w:val="right"/>
        </w:trPr>
        <w:tc>
          <w:tcPr>
            <w:tcW w:w="5000" w:type="pct"/>
            <w:gridSpan w:val="6"/>
            <w:shd w:val="clear" w:color="auto" w:fill="DBE5F1" w:themeFill="accent1" w:themeFillTint="33"/>
          </w:tcPr>
          <w:p w14:paraId="69219EB6" w14:textId="77777777" w:rsidR="004C6FD0" w:rsidRPr="00C255EB" w:rsidRDefault="004C6FD0" w:rsidP="004C6FD0">
            <w:pPr>
              <w:pBdr>
                <w:top w:val="nil"/>
                <w:left w:val="nil"/>
                <w:bottom w:val="nil"/>
                <w:right w:val="nil"/>
                <w:between w:val="nil"/>
              </w:pBdr>
              <w:shd w:val="clear" w:color="auto" w:fill="DBE5F1" w:themeFill="accent1" w:themeFillTint="33"/>
              <w:spacing w:before="60" w:after="60"/>
              <w:rPr>
                <w:rFonts w:ascii="Arial" w:hAnsi="Arial" w:cs="Arial"/>
                <w:b/>
                <w:sz w:val="20"/>
                <w:szCs w:val="20"/>
              </w:rPr>
            </w:pPr>
            <w:r w:rsidRPr="00C255EB">
              <w:rPr>
                <w:rFonts w:ascii="Arial" w:hAnsi="Arial" w:cs="Arial"/>
                <w:b/>
                <w:sz w:val="20"/>
                <w:szCs w:val="20"/>
              </w:rPr>
              <w:t>Strategy 7.2.1: Coordinate with partnering volunteer agencies to develop a comprehensive list of volunteer opportunities in Orange County.</w:t>
            </w:r>
          </w:p>
        </w:tc>
      </w:tr>
      <w:tr w:rsidR="004C6FD0" w:rsidRPr="00C255EB" w14:paraId="69022CF9" w14:textId="77777777" w:rsidTr="004C6FD0">
        <w:trPr>
          <w:cantSplit/>
          <w:jc w:val="right"/>
        </w:trPr>
        <w:tc>
          <w:tcPr>
            <w:tcW w:w="624" w:type="pct"/>
            <w:shd w:val="clear" w:color="auto" w:fill="EAF1DD" w:themeFill="accent3" w:themeFillTint="33"/>
          </w:tcPr>
          <w:p w14:paraId="312CA2D8" w14:textId="77777777" w:rsidR="004C6FD0" w:rsidRPr="00C255EB" w:rsidRDefault="004C6FD0" w:rsidP="004C6FD0">
            <w:pPr>
              <w:pBdr>
                <w:top w:val="nil"/>
                <w:left w:val="nil"/>
                <w:bottom w:val="nil"/>
                <w:right w:val="nil"/>
                <w:between w:val="nil"/>
              </w:pBdr>
              <w:spacing w:before="20" w:after="20"/>
              <w:rPr>
                <w:rFonts w:ascii="Arial" w:hAnsi="Arial" w:cs="Arial"/>
                <w:sz w:val="20"/>
                <w:szCs w:val="20"/>
              </w:rPr>
            </w:pPr>
            <w:r w:rsidRPr="00C255EB">
              <w:rPr>
                <w:rFonts w:ascii="Arial" w:hAnsi="Arial" w:cs="Arial"/>
                <w:b/>
                <w:sz w:val="20"/>
                <w:szCs w:val="20"/>
              </w:rPr>
              <w:t>[Completed Year 2]</w:t>
            </w:r>
            <w:r w:rsidRPr="00C255EB">
              <w:rPr>
                <w:rFonts w:ascii="Arial" w:hAnsi="Arial" w:cs="Arial"/>
                <w:sz w:val="20"/>
                <w:szCs w:val="20"/>
              </w:rPr>
              <w:t xml:space="preserve"> 7.2.1a. A comprehensive list to connect older adults with desired opportunities is maintained by VC 55+.</w:t>
            </w:r>
          </w:p>
        </w:tc>
        <w:tc>
          <w:tcPr>
            <w:tcW w:w="486" w:type="pct"/>
            <w:shd w:val="clear" w:color="auto" w:fill="EAF1DD" w:themeFill="accent3" w:themeFillTint="33"/>
          </w:tcPr>
          <w:p w14:paraId="186FFCE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EAF1DD" w:themeFill="accent3" w:themeFillTint="33"/>
          </w:tcPr>
          <w:p w14:paraId="1B45175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Updated volunteer opportunity list and volunteer orientations with contact information for new VC55+ Volunteer Coordinator and provided copies at each center as well as tabling events</w:t>
            </w:r>
          </w:p>
        </w:tc>
        <w:tc>
          <w:tcPr>
            <w:tcW w:w="732" w:type="pct"/>
            <w:shd w:val="clear" w:color="auto" w:fill="EAF1DD" w:themeFill="accent3" w:themeFillTint="33"/>
          </w:tcPr>
          <w:p w14:paraId="449DF32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List is updated quarterly and published in Endless Possibilities</w:t>
            </w:r>
          </w:p>
        </w:tc>
        <w:tc>
          <w:tcPr>
            <w:tcW w:w="1364" w:type="pct"/>
            <w:shd w:val="clear" w:color="auto" w:fill="EAF1DD" w:themeFill="accent3" w:themeFillTint="33"/>
          </w:tcPr>
          <w:p w14:paraId="7A86B52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List is updated quarterly and published in Endless Possibilities</w:t>
            </w:r>
          </w:p>
        </w:tc>
        <w:tc>
          <w:tcPr>
            <w:tcW w:w="943" w:type="pct"/>
            <w:shd w:val="clear" w:color="auto" w:fill="EAF1DD" w:themeFill="accent3" w:themeFillTint="33"/>
          </w:tcPr>
          <w:p w14:paraId="1CE06EAA" w14:textId="1D6D0692"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List is updated quarterly and published in Endless Possibilities</w:t>
            </w:r>
          </w:p>
        </w:tc>
      </w:tr>
      <w:tr w:rsidR="004C6FD0" w:rsidRPr="00C255EB" w14:paraId="68593F38" w14:textId="77777777" w:rsidTr="004C6FD0">
        <w:trPr>
          <w:cantSplit/>
          <w:jc w:val="right"/>
        </w:trPr>
        <w:tc>
          <w:tcPr>
            <w:tcW w:w="624" w:type="pct"/>
            <w:shd w:val="clear" w:color="auto" w:fill="auto"/>
          </w:tcPr>
          <w:p w14:paraId="138435A9" w14:textId="77777777" w:rsidR="004C6FD0" w:rsidRPr="00C255EB" w:rsidRDefault="004C6FD0" w:rsidP="004C6FD0">
            <w:pPr>
              <w:pBdr>
                <w:top w:val="nil"/>
                <w:left w:val="nil"/>
                <w:bottom w:val="nil"/>
                <w:right w:val="nil"/>
                <w:between w:val="nil"/>
              </w:pBdr>
              <w:spacing w:before="20" w:after="20"/>
              <w:rPr>
                <w:rFonts w:ascii="Arial" w:hAnsi="Arial" w:cs="Arial"/>
                <w:sz w:val="20"/>
                <w:szCs w:val="20"/>
              </w:rPr>
            </w:pPr>
            <w:r w:rsidRPr="00C255EB">
              <w:rPr>
                <w:rFonts w:ascii="Arial" w:hAnsi="Arial" w:cs="Arial"/>
                <w:sz w:val="20"/>
                <w:szCs w:val="20"/>
              </w:rPr>
              <w:lastRenderedPageBreak/>
              <w:t>7.2.1b. VC 55+ designee is contacted by community partners if they need volunteers.</w:t>
            </w:r>
          </w:p>
        </w:tc>
        <w:tc>
          <w:tcPr>
            <w:tcW w:w="486" w:type="pct"/>
            <w:shd w:val="clear" w:color="auto" w:fill="auto"/>
          </w:tcPr>
          <w:p w14:paraId="520B48C5"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Orange County Emergency Services (OCES), Orange County Sheriff’s Office (OCSO), Meals on Wheels Orange County North Carolina (MOWOCNC), SAGE Central NC, Charles House, Creative Care Collaborative</w:t>
            </w:r>
          </w:p>
        </w:tc>
        <w:tc>
          <w:tcPr>
            <w:tcW w:w="851" w:type="pct"/>
            <w:shd w:val="clear" w:color="auto" w:fill="auto"/>
          </w:tcPr>
          <w:p w14:paraId="15F38622"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Connected with Nancy Zeman of Family Reading Partners about volunteers</w:t>
            </w:r>
          </w:p>
          <w:p w14:paraId="3A6D94A7" w14:textId="77777777" w:rsidR="004C6FD0" w:rsidRPr="00C255EB" w:rsidRDefault="004C6FD0" w:rsidP="004C6FD0">
            <w:pPr>
              <w:spacing w:before="20" w:after="20"/>
              <w:contextualSpacing/>
              <w:rPr>
                <w:rFonts w:ascii="Arial" w:hAnsi="Arial" w:cs="Arial"/>
                <w:sz w:val="20"/>
                <w:szCs w:val="20"/>
              </w:rPr>
            </w:pPr>
          </w:p>
          <w:p w14:paraId="18EC9D64"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 xml:space="preserve">Shared information about volunteering with the Hillsborough Community Garden to 271 </w:t>
            </w:r>
            <w:proofErr w:type="spellStart"/>
            <w:r w:rsidRPr="00C255EB">
              <w:rPr>
                <w:rFonts w:ascii="Arial" w:hAnsi="Arial" w:cs="Arial"/>
                <w:sz w:val="20"/>
                <w:szCs w:val="20"/>
              </w:rPr>
              <w:t>OCDoA</w:t>
            </w:r>
            <w:proofErr w:type="spellEnd"/>
            <w:r w:rsidRPr="00C255EB">
              <w:rPr>
                <w:rFonts w:ascii="Arial" w:hAnsi="Arial" w:cs="Arial"/>
                <w:sz w:val="20"/>
                <w:szCs w:val="20"/>
              </w:rPr>
              <w:t xml:space="preserve"> volunteers </w:t>
            </w:r>
          </w:p>
          <w:p w14:paraId="485ECD2F" w14:textId="77777777" w:rsidR="004C6FD0" w:rsidRPr="00C255EB" w:rsidRDefault="004C6FD0" w:rsidP="004C6FD0">
            <w:pPr>
              <w:spacing w:before="20" w:after="20"/>
              <w:contextualSpacing/>
              <w:rPr>
                <w:rFonts w:ascii="Arial" w:hAnsi="Arial" w:cs="Arial"/>
                <w:sz w:val="20"/>
                <w:szCs w:val="20"/>
              </w:rPr>
            </w:pPr>
          </w:p>
          <w:p w14:paraId="77F26554"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 xml:space="preserve">Shared information about volunteering for Hog Day (Snow Approach Foundation managed volunteers for the event) to 271 </w:t>
            </w:r>
            <w:proofErr w:type="spellStart"/>
            <w:r w:rsidRPr="00C255EB">
              <w:rPr>
                <w:rFonts w:ascii="Arial" w:hAnsi="Arial" w:cs="Arial"/>
                <w:sz w:val="20"/>
                <w:szCs w:val="20"/>
              </w:rPr>
              <w:t>OCDoA</w:t>
            </w:r>
            <w:proofErr w:type="spellEnd"/>
            <w:r w:rsidRPr="00C255EB">
              <w:rPr>
                <w:rFonts w:ascii="Arial" w:hAnsi="Arial" w:cs="Arial"/>
                <w:sz w:val="20"/>
                <w:szCs w:val="20"/>
              </w:rPr>
              <w:t xml:space="preserve"> volunteers 8/30/23 </w:t>
            </w:r>
          </w:p>
          <w:p w14:paraId="29263EE1" w14:textId="77777777" w:rsidR="004C6FD0" w:rsidRPr="00C255EB" w:rsidRDefault="004C6FD0" w:rsidP="004C6FD0">
            <w:pPr>
              <w:spacing w:before="20" w:after="20"/>
              <w:contextualSpacing/>
              <w:rPr>
                <w:rFonts w:ascii="Arial" w:hAnsi="Arial" w:cs="Arial"/>
                <w:sz w:val="20"/>
                <w:szCs w:val="20"/>
              </w:rPr>
            </w:pPr>
          </w:p>
          <w:p w14:paraId="3B46FEDA"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 xml:space="preserve">Shared information about </w:t>
            </w:r>
            <w:proofErr w:type="spellStart"/>
            <w:r w:rsidRPr="00C255EB">
              <w:rPr>
                <w:rFonts w:ascii="Arial" w:hAnsi="Arial" w:cs="Arial"/>
                <w:sz w:val="20"/>
                <w:szCs w:val="20"/>
              </w:rPr>
              <w:t>DELIVEReads</w:t>
            </w:r>
            <w:proofErr w:type="spellEnd"/>
            <w:r w:rsidRPr="00C255EB">
              <w:rPr>
                <w:rFonts w:ascii="Arial" w:hAnsi="Arial" w:cs="Arial"/>
                <w:sz w:val="20"/>
                <w:szCs w:val="20"/>
              </w:rPr>
              <w:t xml:space="preserve"> program through Orange County Libraries/Orange County Transportation to 275 </w:t>
            </w:r>
            <w:proofErr w:type="spellStart"/>
            <w:r w:rsidRPr="00C255EB">
              <w:rPr>
                <w:rFonts w:ascii="Arial" w:hAnsi="Arial" w:cs="Arial"/>
                <w:sz w:val="20"/>
                <w:szCs w:val="20"/>
              </w:rPr>
              <w:t>OCDoA</w:t>
            </w:r>
            <w:proofErr w:type="spellEnd"/>
            <w:r w:rsidRPr="00C255EB">
              <w:rPr>
                <w:rFonts w:ascii="Arial" w:hAnsi="Arial" w:cs="Arial"/>
                <w:sz w:val="20"/>
                <w:szCs w:val="20"/>
              </w:rPr>
              <w:t xml:space="preserve"> volunteers 9/5/23</w:t>
            </w:r>
          </w:p>
          <w:p w14:paraId="2DABC51E" w14:textId="77777777" w:rsidR="004C6FD0" w:rsidRPr="00C255EB" w:rsidRDefault="004C6FD0" w:rsidP="004C6FD0">
            <w:pPr>
              <w:spacing w:before="20" w:after="20"/>
              <w:contextualSpacing/>
              <w:rPr>
                <w:rFonts w:ascii="Arial" w:hAnsi="Arial" w:cs="Arial"/>
                <w:sz w:val="20"/>
                <w:szCs w:val="20"/>
              </w:rPr>
            </w:pPr>
          </w:p>
          <w:p w14:paraId="31B5D429"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 xml:space="preserve">Shared information about Camp BRIGHT to 273 </w:t>
            </w:r>
            <w:proofErr w:type="spellStart"/>
            <w:r w:rsidRPr="00C255EB">
              <w:rPr>
                <w:rFonts w:ascii="Arial" w:hAnsi="Arial" w:cs="Arial"/>
                <w:sz w:val="20"/>
                <w:szCs w:val="20"/>
              </w:rPr>
              <w:t>OCDoA</w:t>
            </w:r>
            <w:proofErr w:type="spellEnd"/>
            <w:r w:rsidRPr="00C255EB">
              <w:rPr>
                <w:rFonts w:ascii="Arial" w:hAnsi="Arial" w:cs="Arial"/>
                <w:sz w:val="20"/>
                <w:szCs w:val="20"/>
              </w:rPr>
              <w:t xml:space="preserve"> volunteers 9/8/23</w:t>
            </w:r>
          </w:p>
        </w:tc>
        <w:tc>
          <w:tcPr>
            <w:tcW w:w="732" w:type="pct"/>
            <w:shd w:val="clear" w:color="auto" w:fill="auto"/>
          </w:tcPr>
          <w:p w14:paraId="2798EE9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Referred 3 volunteers to Reality Ministries Shared information about Disability Awareness Council event 10/10/23 to ~300 volunteers</w:t>
            </w:r>
          </w:p>
        </w:tc>
        <w:tc>
          <w:tcPr>
            <w:tcW w:w="1364" w:type="pct"/>
            <w:shd w:val="clear" w:color="auto" w:fill="auto"/>
          </w:tcPr>
          <w:p w14:paraId="31057AC2" w14:textId="77777777" w:rsidR="004C6FD0" w:rsidRPr="00C255EB" w:rsidRDefault="004C6FD0" w:rsidP="004C6FD0">
            <w:p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OCSO: Promoted the VC +55 to the Spring Session of Citizens Academy, 15 individuals were made aware of volunteer opportunities.</w:t>
            </w:r>
          </w:p>
          <w:p w14:paraId="3A4339E5" w14:textId="77777777" w:rsidR="004C6FD0" w:rsidRPr="00C255EB" w:rsidRDefault="004C6FD0" w:rsidP="004C6FD0">
            <w:p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 xml:space="preserve"> </w:t>
            </w:r>
          </w:p>
          <w:p w14:paraId="4010E2BA"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OCDOA: </w:t>
            </w:r>
            <w:r w:rsidRPr="00C255EB">
              <w:rPr>
                <w:rFonts w:ascii="Arial" w:hAnsi="Arial" w:cs="Arial"/>
                <w:sz w:val="20"/>
                <w:szCs w:val="20"/>
                <w:shd w:val="clear" w:color="auto" w:fill="FFFFFF"/>
              </w:rPr>
              <w:t>referred 4 community members to volunteer opportunities with community partners (Reality Ministries, OCIM, OCAS, etc.)</w:t>
            </w:r>
          </w:p>
        </w:tc>
        <w:tc>
          <w:tcPr>
            <w:tcW w:w="943" w:type="pct"/>
            <w:shd w:val="clear" w:color="auto" w:fill="auto"/>
          </w:tcPr>
          <w:p w14:paraId="4675E7F2"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OCSO: Continued partnership with OCDOA with utilizing volunteers for the SALT program, which is a telephone, in-home visitation to seniors that are aging in place at home. This service provides social support to those in rural Orange County.</w:t>
            </w:r>
          </w:p>
          <w:p w14:paraId="34500682" w14:textId="77777777" w:rsidR="004C6FD0" w:rsidRPr="004C6FD0" w:rsidRDefault="004C6FD0" w:rsidP="004C6FD0">
            <w:pPr>
              <w:spacing w:before="20" w:after="20"/>
              <w:rPr>
                <w:rFonts w:ascii="Arial" w:hAnsi="Arial" w:cs="Arial"/>
                <w:sz w:val="20"/>
                <w:szCs w:val="20"/>
              </w:rPr>
            </w:pPr>
          </w:p>
          <w:p w14:paraId="62D6DFEC" w14:textId="7D1669A9"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OCDOA: 6/5/24 shared volunteer opportunities with Eno Mill Art Summer Camp and Friends of the Department of Social Services Board to over 300 volunteers</w:t>
            </w:r>
          </w:p>
        </w:tc>
      </w:tr>
      <w:tr w:rsidR="004C6FD0" w:rsidRPr="00C255EB" w14:paraId="6BDCB683" w14:textId="77777777" w:rsidTr="00774702">
        <w:trPr>
          <w:cantSplit/>
          <w:jc w:val="right"/>
        </w:trPr>
        <w:tc>
          <w:tcPr>
            <w:tcW w:w="5000" w:type="pct"/>
            <w:gridSpan w:val="6"/>
            <w:shd w:val="clear" w:color="auto" w:fill="DBE5F1" w:themeFill="accent1" w:themeFillTint="33"/>
          </w:tcPr>
          <w:p w14:paraId="42DB230E"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7.2.2: Increase the number of Orange County older adults participating in existing volunteer opportunities</w:t>
            </w:r>
          </w:p>
        </w:tc>
      </w:tr>
      <w:tr w:rsidR="004C6FD0" w:rsidRPr="00C255EB" w14:paraId="20D1AAAC" w14:textId="77777777" w:rsidTr="004C6FD0">
        <w:trPr>
          <w:cantSplit/>
          <w:jc w:val="right"/>
        </w:trPr>
        <w:tc>
          <w:tcPr>
            <w:tcW w:w="624" w:type="pct"/>
            <w:shd w:val="clear" w:color="auto" w:fill="auto"/>
          </w:tcPr>
          <w:p w14:paraId="0D52A50C" w14:textId="77777777" w:rsidR="004C6FD0" w:rsidRPr="00C255EB" w:rsidRDefault="004C6FD0" w:rsidP="004C6FD0">
            <w:pPr>
              <w:pBdr>
                <w:top w:val="nil"/>
                <w:left w:val="nil"/>
                <w:bottom w:val="nil"/>
                <w:right w:val="nil"/>
                <w:between w:val="nil"/>
              </w:pBdr>
              <w:spacing w:before="20" w:after="20"/>
              <w:rPr>
                <w:rFonts w:ascii="Arial" w:hAnsi="Arial" w:cs="Arial"/>
                <w:sz w:val="20"/>
                <w:szCs w:val="20"/>
              </w:rPr>
            </w:pPr>
            <w:r w:rsidRPr="00C255EB">
              <w:rPr>
                <w:rFonts w:ascii="Arial" w:hAnsi="Arial" w:cs="Arial"/>
                <w:sz w:val="20"/>
                <w:szCs w:val="20"/>
              </w:rPr>
              <w:lastRenderedPageBreak/>
              <w:t>7.2.2a. Enrollment in volunteer opportunities is increased by 10% during 2022-2027.</w:t>
            </w:r>
          </w:p>
        </w:tc>
        <w:tc>
          <w:tcPr>
            <w:tcW w:w="486" w:type="pct"/>
            <w:shd w:val="clear" w:color="auto" w:fill="auto"/>
          </w:tcPr>
          <w:p w14:paraId="36926EBD"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OCES, OCSO, MOWOCNC, SAGE Central NC, Charles</w:t>
            </w:r>
          </w:p>
          <w:p w14:paraId="2AAF1709"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House, Creative Care Collaborative</w:t>
            </w:r>
          </w:p>
        </w:tc>
        <w:tc>
          <w:tcPr>
            <w:tcW w:w="851" w:type="pct"/>
            <w:shd w:val="clear" w:color="auto" w:fill="auto"/>
          </w:tcPr>
          <w:p w14:paraId="1A138DF6"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55 volunteers were oriented during the first quarter July-September (Passmore and Seymour)</w:t>
            </w:r>
          </w:p>
          <w:p w14:paraId="7B39DA19" w14:textId="77777777" w:rsidR="004C6FD0" w:rsidRPr="00C255EB" w:rsidRDefault="004C6FD0" w:rsidP="004C6FD0">
            <w:pPr>
              <w:spacing w:before="20" w:after="20"/>
              <w:contextualSpacing/>
              <w:rPr>
                <w:rFonts w:ascii="Arial" w:hAnsi="Arial" w:cs="Arial"/>
                <w:sz w:val="20"/>
                <w:szCs w:val="20"/>
              </w:rPr>
            </w:pPr>
          </w:p>
          <w:p w14:paraId="7570F913"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 xml:space="preserve">OCSO: </w:t>
            </w:r>
            <w:r w:rsidRPr="00C255EB">
              <w:rPr>
                <w:rFonts w:ascii="Arial" w:hAnsi="Arial" w:cs="Arial"/>
                <w:sz w:val="20"/>
                <w:szCs w:val="20"/>
                <w:shd w:val="clear" w:color="auto" w:fill="FFFFFF"/>
              </w:rPr>
              <w:t xml:space="preserve">Beginning with the 2023 </w:t>
            </w:r>
            <w:proofErr w:type="spellStart"/>
            <w:r w:rsidRPr="00C255EB">
              <w:rPr>
                <w:rFonts w:ascii="Arial" w:hAnsi="Arial" w:cs="Arial"/>
                <w:sz w:val="20"/>
                <w:szCs w:val="20"/>
                <w:shd w:val="clear" w:color="auto" w:fill="FFFFFF"/>
              </w:rPr>
              <w:t>fical</w:t>
            </w:r>
            <w:proofErr w:type="spellEnd"/>
            <w:r w:rsidRPr="00C255EB">
              <w:rPr>
                <w:rFonts w:ascii="Arial" w:hAnsi="Arial" w:cs="Arial"/>
                <w:sz w:val="20"/>
                <w:szCs w:val="20"/>
                <w:shd w:val="clear" w:color="auto" w:fill="FFFFFF"/>
              </w:rPr>
              <w:t xml:space="preserve"> year, we have enrolled 10 new VISION volunteers, increasing our volunteer amount to 20</w:t>
            </w:r>
          </w:p>
        </w:tc>
        <w:tc>
          <w:tcPr>
            <w:tcW w:w="732" w:type="pct"/>
            <w:shd w:val="clear" w:color="auto" w:fill="auto"/>
          </w:tcPr>
          <w:p w14:paraId="0A1041D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MOWOCNC: Added an additional day to delivery in northern Orange (Tuesdays). As of December 2023, ~260 "regular volunteers", ~60-80 bakers, 20 board, committee or skill based volunteers, ~100 one-off volunteers (company or organization activity, holiday activities, </w:t>
            </w:r>
            <w:proofErr w:type="spellStart"/>
            <w:r w:rsidRPr="00C255EB">
              <w:rPr>
                <w:rFonts w:ascii="Arial" w:hAnsi="Arial" w:cs="Arial"/>
                <w:sz w:val="20"/>
                <w:szCs w:val="20"/>
              </w:rPr>
              <w:t>etc</w:t>
            </w:r>
            <w:proofErr w:type="spellEnd"/>
            <w:r w:rsidRPr="00C255EB">
              <w:rPr>
                <w:rFonts w:ascii="Arial" w:hAnsi="Arial" w:cs="Arial"/>
                <w:sz w:val="20"/>
                <w:szCs w:val="20"/>
              </w:rPr>
              <w:t>).</w:t>
            </w:r>
          </w:p>
          <w:p w14:paraId="2CB9C8C4" w14:textId="77777777" w:rsidR="004C6FD0" w:rsidRPr="00C255EB" w:rsidRDefault="004C6FD0" w:rsidP="004C6FD0">
            <w:pPr>
              <w:spacing w:before="20" w:after="20"/>
              <w:rPr>
                <w:rFonts w:ascii="Arial" w:hAnsi="Arial" w:cs="Arial"/>
                <w:sz w:val="20"/>
                <w:szCs w:val="20"/>
              </w:rPr>
            </w:pPr>
          </w:p>
          <w:p w14:paraId="6E57D8DF"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Oriented 29 new volunteers during Oct-Dec Current list of active volunteers totals to 330</w:t>
            </w:r>
          </w:p>
        </w:tc>
        <w:tc>
          <w:tcPr>
            <w:tcW w:w="1364" w:type="pct"/>
            <w:shd w:val="clear" w:color="auto" w:fill="auto"/>
          </w:tcPr>
          <w:p w14:paraId="3B27E2C4" w14:textId="77777777" w:rsidR="004C6FD0" w:rsidRPr="00C255EB" w:rsidRDefault="004C6FD0" w:rsidP="004C6FD0">
            <w:pPr>
              <w:spacing w:before="20" w:after="20"/>
              <w:rPr>
                <w:rFonts w:ascii="Arial" w:hAnsi="Arial" w:cs="Arial"/>
                <w:sz w:val="20"/>
                <w:szCs w:val="20"/>
                <w:shd w:val="clear" w:color="auto" w:fill="FFFFFF"/>
              </w:rPr>
            </w:pPr>
            <w:r w:rsidRPr="00C255EB">
              <w:rPr>
                <w:rFonts w:ascii="Arial" w:hAnsi="Arial" w:cs="Arial"/>
                <w:sz w:val="20"/>
                <w:szCs w:val="20"/>
              </w:rPr>
              <w:t xml:space="preserve">OCSO: </w:t>
            </w:r>
            <w:r w:rsidRPr="00C255EB">
              <w:rPr>
                <w:rFonts w:ascii="Arial" w:hAnsi="Arial" w:cs="Arial"/>
                <w:sz w:val="20"/>
                <w:szCs w:val="20"/>
                <w:shd w:val="clear" w:color="auto" w:fill="FFFFFF"/>
              </w:rPr>
              <w:t>Enroll 6 new volunteers to assist with partnership opportunities with DOA and OCSO</w:t>
            </w:r>
          </w:p>
          <w:p w14:paraId="04334782" w14:textId="77777777" w:rsidR="004C6FD0" w:rsidRPr="00C255EB" w:rsidRDefault="004C6FD0" w:rsidP="004C6FD0">
            <w:pPr>
              <w:spacing w:before="20" w:after="20"/>
              <w:rPr>
                <w:rFonts w:ascii="Arial" w:hAnsi="Arial" w:cs="Arial"/>
                <w:sz w:val="20"/>
                <w:szCs w:val="20"/>
                <w:shd w:val="clear" w:color="auto" w:fill="FFFFFF"/>
              </w:rPr>
            </w:pPr>
          </w:p>
          <w:p w14:paraId="3E4AF296" w14:textId="77777777" w:rsidR="004C6FD0" w:rsidRPr="00C255EB" w:rsidRDefault="004C6FD0" w:rsidP="004C6FD0">
            <w:pPr>
              <w:spacing w:before="20" w:after="20"/>
              <w:rPr>
                <w:rFonts w:ascii="Arial" w:hAnsi="Arial" w:cs="Arial"/>
                <w:sz w:val="20"/>
                <w:szCs w:val="20"/>
                <w:shd w:val="clear" w:color="auto" w:fill="FFFFFF"/>
              </w:rPr>
            </w:pPr>
            <w:r w:rsidRPr="00C255EB">
              <w:rPr>
                <w:rFonts w:ascii="Arial" w:hAnsi="Arial" w:cs="Arial"/>
                <w:sz w:val="20"/>
                <w:szCs w:val="20"/>
              </w:rPr>
              <w:t xml:space="preserve">MOWOCNC: </w:t>
            </w:r>
            <w:r w:rsidRPr="00C255EB">
              <w:rPr>
                <w:rFonts w:ascii="Arial" w:hAnsi="Arial" w:cs="Arial"/>
                <w:sz w:val="20"/>
                <w:szCs w:val="20"/>
                <w:shd w:val="clear" w:color="auto" w:fill="FFFFFF"/>
              </w:rPr>
              <w:t>First meeting of volunteers interested in exploring reducing social isolation and loneliness among MOWOCNC clients. 30 interested, 12 able to attend meeting. Start of potential volunteer committee.</w:t>
            </w:r>
          </w:p>
          <w:p w14:paraId="5C492C59" w14:textId="77777777" w:rsidR="004C6FD0" w:rsidRPr="00C255EB" w:rsidRDefault="004C6FD0" w:rsidP="004C6FD0">
            <w:pPr>
              <w:spacing w:before="20" w:after="20"/>
              <w:rPr>
                <w:rFonts w:ascii="Arial" w:hAnsi="Arial" w:cs="Arial"/>
                <w:sz w:val="20"/>
                <w:szCs w:val="20"/>
              </w:rPr>
            </w:pPr>
          </w:p>
          <w:p w14:paraId="7E373396" w14:textId="77777777" w:rsidR="004C6FD0" w:rsidRPr="00C255EB" w:rsidRDefault="004C6FD0" w:rsidP="004C6FD0">
            <w:pPr>
              <w:rPr>
                <w:rFonts w:ascii="Arial" w:hAnsi="Arial" w:cs="Arial"/>
                <w:sz w:val="20"/>
                <w:szCs w:val="20"/>
              </w:rPr>
            </w:pPr>
            <w:r w:rsidRPr="00C255EB">
              <w:rPr>
                <w:rFonts w:ascii="Arial" w:hAnsi="Arial" w:cs="Arial"/>
                <w:sz w:val="20"/>
                <w:szCs w:val="20"/>
              </w:rPr>
              <w:t xml:space="preserve">OCDOA: </w:t>
            </w:r>
            <w:r w:rsidRPr="00C255EB">
              <w:rPr>
                <w:rFonts w:ascii="Arial" w:hAnsi="Arial" w:cs="Arial"/>
                <w:sz w:val="20"/>
                <w:szCs w:val="20"/>
                <w:shd w:val="clear" w:color="auto" w:fill="FFFFFF"/>
              </w:rPr>
              <w:t>Completed orientation of 50 new volunteers during the quarter</w:t>
            </w:r>
          </w:p>
        </w:tc>
        <w:tc>
          <w:tcPr>
            <w:tcW w:w="943" w:type="pct"/>
            <w:shd w:val="clear" w:color="auto" w:fill="auto"/>
          </w:tcPr>
          <w:p w14:paraId="72350A94"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OCDOA: Oriented 20 new volunteers during the quarter</w:t>
            </w:r>
          </w:p>
          <w:p w14:paraId="77E3B477"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Held interest meetings with 9 interested community members. Communicated (phone/email/in person) with 46 community members about volunteering during the quarter</w:t>
            </w:r>
          </w:p>
          <w:p w14:paraId="758F3E3A" w14:textId="77777777" w:rsidR="004C6FD0" w:rsidRPr="004C6FD0" w:rsidRDefault="004C6FD0" w:rsidP="004C6FD0">
            <w:pPr>
              <w:spacing w:before="20" w:after="20"/>
              <w:rPr>
                <w:rFonts w:ascii="Arial" w:hAnsi="Arial" w:cs="Arial"/>
                <w:sz w:val="20"/>
                <w:szCs w:val="20"/>
              </w:rPr>
            </w:pPr>
          </w:p>
          <w:p w14:paraId="135320CC"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 xml:space="preserve">MOWOCNC: engaged two new mandarin speaking volunteers to make weekly contact with our mandarin speaking clients. </w:t>
            </w:r>
          </w:p>
          <w:p w14:paraId="26C2F8DB" w14:textId="771DF0F9"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Recruited additional volunteers to deliver pet food (alternate delivery schedule to meal delivery).</w:t>
            </w:r>
          </w:p>
        </w:tc>
      </w:tr>
      <w:tr w:rsidR="004C6FD0" w:rsidRPr="00C255EB" w14:paraId="65C1BBE7" w14:textId="77777777" w:rsidTr="004C6FD0">
        <w:trPr>
          <w:cantSplit/>
          <w:jc w:val="right"/>
        </w:trPr>
        <w:tc>
          <w:tcPr>
            <w:tcW w:w="624" w:type="pct"/>
            <w:shd w:val="clear" w:color="auto" w:fill="auto"/>
          </w:tcPr>
          <w:p w14:paraId="268D5C68" w14:textId="77777777" w:rsidR="004C6FD0" w:rsidRPr="00C255EB" w:rsidRDefault="004C6FD0" w:rsidP="004C6FD0">
            <w:pPr>
              <w:pBdr>
                <w:top w:val="nil"/>
                <w:left w:val="nil"/>
                <w:bottom w:val="nil"/>
                <w:right w:val="nil"/>
                <w:between w:val="nil"/>
              </w:pBdr>
              <w:spacing w:before="20" w:after="20"/>
              <w:rPr>
                <w:rFonts w:ascii="Arial" w:hAnsi="Arial" w:cs="Arial"/>
                <w:sz w:val="20"/>
                <w:szCs w:val="20"/>
              </w:rPr>
            </w:pPr>
            <w:r w:rsidRPr="00C255EB">
              <w:rPr>
                <w:rFonts w:ascii="Arial" w:hAnsi="Arial" w:cs="Arial"/>
                <w:sz w:val="20"/>
                <w:szCs w:val="20"/>
              </w:rPr>
              <w:lastRenderedPageBreak/>
              <w:t>7.2.2b. The number of racially diverse, multilingual, and multigenerational volunteers is increased.</w:t>
            </w:r>
          </w:p>
        </w:tc>
        <w:tc>
          <w:tcPr>
            <w:tcW w:w="486" w:type="pct"/>
            <w:shd w:val="clear" w:color="auto" w:fill="auto"/>
          </w:tcPr>
          <w:p w14:paraId="181EC60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OCES, OCSO, MOWOCNC, SAGE Central NC, Charles</w:t>
            </w:r>
          </w:p>
          <w:p w14:paraId="6FA059AD"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House, Creative Care Collaborative</w:t>
            </w:r>
          </w:p>
        </w:tc>
        <w:tc>
          <w:tcPr>
            <w:tcW w:w="851" w:type="pct"/>
            <w:shd w:val="clear" w:color="auto" w:fill="auto"/>
          </w:tcPr>
          <w:p w14:paraId="759D3F33" w14:textId="77777777" w:rsidR="004C6FD0" w:rsidRPr="00C255EB" w:rsidRDefault="004C6FD0" w:rsidP="004C6FD0">
            <w:pPr>
              <w:spacing w:before="20" w:after="20"/>
              <w:contextualSpacing/>
              <w:rPr>
                <w:rFonts w:ascii="Arial" w:hAnsi="Arial" w:cs="Arial"/>
                <w:sz w:val="20"/>
                <w:szCs w:val="20"/>
              </w:rPr>
            </w:pPr>
          </w:p>
        </w:tc>
        <w:tc>
          <w:tcPr>
            <w:tcW w:w="732" w:type="pct"/>
            <w:shd w:val="clear" w:color="auto" w:fill="auto"/>
          </w:tcPr>
          <w:p w14:paraId="2C8E8363"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MOWOCNC: 6% of volunteers surveyed identify as people of color (Oct. 2023)</w:t>
            </w:r>
          </w:p>
          <w:p w14:paraId="72532A2E" w14:textId="77777777" w:rsidR="004C6FD0" w:rsidRPr="00C255EB" w:rsidRDefault="004C6FD0" w:rsidP="004C6FD0">
            <w:pPr>
              <w:spacing w:before="20" w:after="20"/>
              <w:rPr>
                <w:rFonts w:ascii="Arial" w:hAnsi="Arial" w:cs="Arial"/>
                <w:sz w:val="20"/>
                <w:szCs w:val="20"/>
              </w:rPr>
            </w:pPr>
          </w:p>
          <w:p w14:paraId="7B860FE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6 new volunteers oriented in Oct-Dec are racially diverse 7 new volunteers from Oct -Dec are 19-50 years old</w:t>
            </w:r>
          </w:p>
          <w:p w14:paraId="611D3862" w14:textId="77777777" w:rsidR="004C6FD0" w:rsidRPr="00C255EB" w:rsidRDefault="004C6FD0" w:rsidP="004C6FD0">
            <w:pPr>
              <w:spacing w:before="20" w:after="20"/>
              <w:rPr>
                <w:rFonts w:ascii="Arial" w:hAnsi="Arial" w:cs="Arial"/>
                <w:sz w:val="20"/>
                <w:szCs w:val="20"/>
              </w:rPr>
            </w:pPr>
          </w:p>
          <w:p w14:paraId="3908E03E"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Yoga with Hui (Oct 2023 - Dec 2023)</w:t>
            </w:r>
          </w:p>
          <w:p w14:paraId="248F7FCB" w14:textId="77777777" w:rsidR="004C6FD0" w:rsidRPr="00C255EB" w:rsidRDefault="004C6FD0" w:rsidP="004C6FD0">
            <w:pPr>
              <w:spacing w:before="20" w:after="20"/>
              <w:rPr>
                <w:rFonts w:ascii="Arial" w:hAnsi="Arial" w:cs="Arial"/>
                <w:sz w:val="20"/>
                <w:szCs w:val="20"/>
              </w:rPr>
            </w:pPr>
          </w:p>
          <w:p w14:paraId="30265D59"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OCSO: In year 3 we will have processes in place to better track demographics of our volunteers</w:t>
            </w:r>
          </w:p>
        </w:tc>
        <w:tc>
          <w:tcPr>
            <w:tcW w:w="1364" w:type="pct"/>
            <w:shd w:val="clear" w:color="auto" w:fill="auto"/>
          </w:tcPr>
          <w:p w14:paraId="4AD7E790" w14:textId="77777777" w:rsidR="004C6FD0" w:rsidRPr="00C255EB" w:rsidRDefault="004C6FD0" w:rsidP="004C6FD0">
            <w:pPr>
              <w:spacing w:before="20" w:after="20"/>
              <w:rPr>
                <w:rFonts w:ascii="Arial" w:hAnsi="Arial" w:cs="Arial"/>
                <w:sz w:val="20"/>
                <w:szCs w:val="20"/>
                <w:shd w:val="clear" w:color="auto" w:fill="FFFFFF"/>
              </w:rPr>
            </w:pPr>
            <w:r w:rsidRPr="00C255EB">
              <w:rPr>
                <w:rFonts w:ascii="Arial" w:hAnsi="Arial" w:cs="Arial"/>
                <w:sz w:val="20"/>
                <w:szCs w:val="20"/>
              </w:rPr>
              <w:t>MOWOCNC:</w:t>
            </w:r>
            <w:r w:rsidRPr="00C255EB">
              <w:rPr>
                <w:rFonts w:ascii="Arial" w:hAnsi="Arial" w:cs="Arial"/>
                <w:sz w:val="20"/>
                <w:szCs w:val="20"/>
                <w:shd w:val="clear" w:color="auto" w:fill="FFFFFF"/>
              </w:rPr>
              <w:t xml:space="preserve"> Requesting volunteers with proficiency in languages other than English to support MOWOCNC clients. 2 Mandarin, 3 Spanish and 2 French speakers volunteered to date.</w:t>
            </w:r>
          </w:p>
          <w:p w14:paraId="57DB5D0C" w14:textId="77777777" w:rsidR="004C6FD0" w:rsidRPr="00C255EB" w:rsidRDefault="004C6FD0" w:rsidP="004C6FD0">
            <w:pPr>
              <w:spacing w:before="20" w:after="20"/>
              <w:rPr>
                <w:rFonts w:ascii="Arial" w:hAnsi="Arial" w:cs="Arial"/>
                <w:sz w:val="20"/>
                <w:szCs w:val="20"/>
                <w:shd w:val="clear" w:color="auto" w:fill="FFFFFF"/>
              </w:rPr>
            </w:pPr>
          </w:p>
          <w:p w14:paraId="158D781E"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shd w:val="clear" w:color="auto" w:fill="FFFFFF"/>
              </w:rPr>
              <w:t>OCDOA: Oriented 2 service groups with UNC, UNC Alpha Epsilon Delta 2/12/24 and Public Health 360 3/27/24</w:t>
            </w:r>
            <w:r w:rsidRPr="00C255EB">
              <w:rPr>
                <w:rFonts w:ascii="Arial" w:hAnsi="Arial" w:cs="Arial"/>
                <w:sz w:val="20"/>
                <w:szCs w:val="20"/>
              </w:rPr>
              <w:br/>
            </w:r>
            <w:r w:rsidRPr="00C255EB">
              <w:rPr>
                <w:rFonts w:ascii="Arial" w:hAnsi="Arial" w:cs="Arial"/>
                <w:sz w:val="20"/>
                <w:szCs w:val="20"/>
                <w:shd w:val="clear" w:color="auto" w:fill="FFFFFF"/>
              </w:rPr>
              <w:t xml:space="preserve">Oriented 8 APPLES interns with UNC </w:t>
            </w:r>
            <w:r w:rsidRPr="00C255EB">
              <w:rPr>
                <w:rFonts w:ascii="Arial" w:hAnsi="Arial" w:cs="Arial"/>
                <w:sz w:val="20"/>
                <w:szCs w:val="20"/>
              </w:rPr>
              <w:t>[</w:t>
            </w:r>
            <w:r w:rsidRPr="00C255EB">
              <w:rPr>
                <w:rFonts w:ascii="Arial" w:hAnsi="Arial" w:cs="Arial"/>
                <w:sz w:val="20"/>
                <w:szCs w:val="20"/>
                <w:shd w:val="clear" w:color="auto" w:fill="FFFFFF"/>
              </w:rPr>
              <w:t>Of the new volunteers from the quarter: 15 identify as Asian, 4 identify as Hispanic, and 2 identify as Black]</w:t>
            </w:r>
          </w:p>
        </w:tc>
        <w:tc>
          <w:tcPr>
            <w:tcW w:w="943" w:type="pct"/>
            <w:shd w:val="clear" w:color="auto" w:fill="auto"/>
          </w:tcPr>
          <w:p w14:paraId="52757E76"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OCDOA: Breakdown of new volunteers: white - 12, Hispanic - 4, Asian - 4</w:t>
            </w:r>
          </w:p>
          <w:p w14:paraId="00815527"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5 Intergenerational volunteers (younger than 20)</w:t>
            </w:r>
          </w:p>
          <w:p w14:paraId="6F45D9CF" w14:textId="0DE0E1DD" w:rsidR="004C6FD0" w:rsidRPr="00C255EB" w:rsidRDefault="004C6FD0" w:rsidP="004C6FD0">
            <w:pPr>
              <w:spacing w:before="20" w:after="20"/>
              <w:rPr>
                <w:rFonts w:ascii="Arial" w:hAnsi="Arial" w:cs="Arial"/>
                <w:sz w:val="20"/>
                <w:szCs w:val="20"/>
              </w:rPr>
            </w:pPr>
          </w:p>
        </w:tc>
      </w:tr>
      <w:tr w:rsidR="004C6FD0" w:rsidRPr="00C255EB" w14:paraId="155C32F1" w14:textId="77777777" w:rsidTr="004C6FD0">
        <w:trPr>
          <w:cantSplit/>
          <w:jc w:val="right"/>
        </w:trPr>
        <w:tc>
          <w:tcPr>
            <w:tcW w:w="624" w:type="pct"/>
            <w:shd w:val="clear" w:color="auto" w:fill="auto"/>
          </w:tcPr>
          <w:p w14:paraId="545287B9" w14:textId="77777777" w:rsidR="004C6FD0" w:rsidRPr="00C255EB" w:rsidRDefault="004C6FD0" w:rsidP="004C6FD0">
            <w:pPr>
              <w:pBdr>
                <w:top w:val="nil"/>
                <w:left w:val="nil"/>
                <w:bottom w:val="nil"/>
                <w:right w:val="nil"/>
                <w:between w:val="nil"/>
              </w:pBdr>
              <w:spacing w:before="20" w:after="20"/>
              <w:rPr>
                <w:rFonts w:ascii="Arial" w:hAnsi="Arial" w:cs="Arial"/>
                <w:b/>
                <w:sz w:val="20"/>
                <w:szCs w:val="20"/>
              </w:rPr>
            </w:pPr>
            <w:r w:rsidRPr="00C255EB">
              <w:rPr>
                <w:rFonts w:ascii="Arial" w:hAnsi="Arial" w:cs="Arial"/>
                <w:b/>
                <w:sz w:val="20"/>
                <w:szCs w:val="20"/>
              </w:rPr>
              <w:t>[Achieved for Year 2]</w:t>
            </w:r>
          </w:p>
          <w:p w14:paraId="7D2DB93E" w14:textId="77777777" w:rsidR="004C6FD0" w:rsidRPr="00C255EB" w:rsidRDefault="004C6FD0" w:rsidP="004C6FD0">
            <w:pPr>
              <w:pBdr>
                <w:top w:val="nil"/>
                <w:left w:val="nil"/>
                <w:bottom w:val="nil"/>
                <w:right w:val="nil"/>
                <w:between w:val="nil"/>
              </w:pBdr>
              <w:spacing w:before="20" w:after="20"/>
              <w:rPr>
                <w:rFonts w:ascii="Arial" w:hAnsi="Arial" w:cs="Arial"/>
                <w:sz w:val="20"/>
                <w:szCs w:val="20"/>
              </w:rPr>
            </w:pPr>
            <w:r w:rsidRPr="00C255EB">
              <w:rPr>
                <w:rFonts w:ascii="Arial" w:hAnsi="Arial" w:cs="Arial"/>
                <w:sz w:val="20"/>
                <w:szCs w:val="20"/>
              </w:rPr>
              <w:t>7.2.2c. Volunteer training, networking, and appreciation events are held twice a year.</w:t>
            </w:r>
          </w:p>
        </w:tc>
        <w:tc>
          <w:tcPr>
            <w:tcW w:w="486" w:type="pct"/>
            <w:shd w:val="clear" w:color="auto" w:fill="auto"/>
          </w:tcPr>
          <w:p w14:paraId="5E28751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auto"/>
          </w:tcPr>
          <w:p w14:paraId="5120A6AE"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Shared Mental Health First Aid training offered by Alliance Health to 272 </w:t>
            </w:r>
            <w:proofErr w:type="spellStart"/>
            <w:r w:rsidRPr="00C255EB">
              <w:rPr>
                <w:rFonts w:ascii="Arial" w:hAnsi="Arial" w:cs="Arial"/>
                <w:sz w:val="20"/>
                <w:szCs w:val="20"/>
              </w:rPr>
              <w:t>OCDoA</w:t>
            </w:r>
            <w:proofErr w:type="spellEnd"/>
            <w:r w:rsidRPr="00C255EB">
              <w:rPr>
                <w:rFonts w:ascii="Arial" w:hAnsi="Arial" w:cs="Arial"/>
                <w:sz w:val="20"/>
                <w:szCs w:val="20"/>
              </w:rPr>
              <w:t xml:space="preserve"> volunteers on 9/8/23</w:t>
            </w:r>
          </w:p>
          <w:p w14:paraId="6CA74B4F" w14:textId="77777777" w:rsidR="004C6FD0" w:rsidRPr="00C255EB" w:rsidRDefault="004C6FD0" w:rsidP="004C6FD0">
            <w:pPr>
              <w:spacing w:before="20" w:after="20"/>
              <w:rPr>
                <w:rFonts w:ascii="Arial" w:hAnsi="Arial" w:cs="Arial"/>
                <w:sz w:val="20"/>
                <w:szCs w:val="20"/>
              </w:rPr>
            </w:pPr>
          </w:p>
          <w:p w14:paraId="6900F75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Volunteer Appreciation Event takes place during 3rd quarter (this year it took place on June 8th)</w:t>
            </w:r>
          </w:p>
        </w:tc>
        <w:tc>
          <w:tcPr>
            <w:tcW w:w="732" w:type="pct"/>
            <w:shd w:val="clear" w:color="auto" w:fill="auto"/>
          </w:tcPr>
          <w:p w14:paraId="651D456E"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Completed 13 volunteer orientations in Oct - Dec Completed 11 volunteer interest meetings in Oct - Dec</w:t>
            </w:r>
          </w:p>
        </w:tc>
        <w:tc>
          <w:tcPr>
            <w:tcW w:w="1364" w:type="pct"/>
            <w:shd w:val="clear" w:color="auto" w:fill="auto"/>
          </w:tcPr>
          <w:p w14:paraId="2EFD66BA"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shd w:val="clear" w:color="auto" w:fill="FFFFFF"/>
              </w:rPr>
              <w:t>Volunteer appreciation is scheduled for June</w:t>
            </w:r>
          </w:p>
        </w:tc>
        <w:tc>
          <w:tcPr>
            <w:tcW w:w="943" w:type="pct"/>
            <w:shd w:val="clear" w:color="auto" w:fill="auto"/>
          </w:tcPr>
          <w:p w14:paraId="4A5AB846" w14:textId="67EC3FC6"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6/12/24 Volunteer Appreciation event held at Passmore with 120 attendees</w:t>
            </w:r>
          </w:p>
        </w:tc>
      </w:tr>
      <w:tr w:rsidR="004C6FD0" w:rsidRPr="00C255EB" w14:paraId="6310DFB1" w14:textId="77777777" w:rsidTr="00774702">
        <w:trPr>
          <w:cantSplit/>
          <w:jc w:val="right"/>
        </w:trPr>
        <w:tc>
          <w:tcPr>
            <w:tcW w:w="5000" w:type="pct"/>
            <w:gridSpan w:val="6"/>
            <w:shd w:val="clear" w:color="auto" w:fill="DBE5F1" w:themeFill="accent1" w:themeFillTint="33"/>
          </w:tcPr>
          <w:p w14:paraId="0D1B1568"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7.2.3: Develop new strong partnerships to create volunteer opportunities that are equitable and inclusive of all populations in Orange County.</w:t>
            </w:r>
          </w:p>
        </w:tc>
      </w:tr>
      <w:tr w:rsidR="004C6FD0" w:rsidRPr="00C255EB" w14:paraId="1147D4DE" w14:textId="77777777" w:rsidTr="004C6FD0">
        <w:trPr>
          <w:cantSplit/>
          <w:jc w:val="right"/>
        </w:trPr>
        <w:tc>
          <w:tcPr>
            <w:tcW w:w="624" w:type="pct"/>
            <w:shd w:val="clear" w:color="auto" w:fill="auto"/>
          </w:tcPr>
          <w:p w14:paraId="196269E3" w14:textId="77777777" w:rsidR="004C6FD0" w:rsidRPr="00C255EB" w:rsidRDefault="004C6FD0" w:rsidP="004C6FD0">
            <w:pPr>
              <w:pBdr>
                <w:top w:val="nil"/>
                <w:left w:val="nil"/>
                <w:bottom w:val="nil"/>
                <w:right w:val="nil"/>
                <w:between w:val="nil"/>
              </w:pBdr>
              <w:spacing w:before="20" w:after="20"/>
              <w:rPr>
                <w:rFonts w:ascii="Arial" w:hAnsi="Arial" w:cs="Arial"/>
                <w:sz w:val="20"/>
                <w:szCs w:val="20"/>
              </w:rPr>
            </w:pPr>
            <w:r w:rsidRPr="00C255EB">
              <w:rPr>
                <w:rFonts w:ascii="Arial" w:hAnsi="Arial" w:cs="Arial"/>
                <w:sz w:val="20"/>
                <w:szCs w:val="20"/>
              </w:rPr>
              <w:lastRenderedPageBreak/>
              <w:t>7.2.3a. Two new partnerships within rural communities of color are established.</w:t>
            </w:r>
          </w:p>
        </w:tc>
        <w:tc>
          <w:tcPr>
            <w:tcW w:w="486" w:type="pct"/>
            <w:shd w:val="clear" w:color="auto" w:fill="auto"/>
          </w:tcPr>
          <w:p w14:paraId="6F84E21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auto"/>
          </w:tcPr>
          <w:p w14:paraId="57E3324C"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420D7DA1" w14:textId="77777777" w:rsidR="004C6FD0" w:rsidRPr="00C255EB" w:rsidRDefault="004C6FD0" w:rsidP="004C6FD0">
            <w:pPr>
              <w:spacing w:before="20" w:after="20"/>
              <w:rPr>
                <w:rFonts w:ascii="Arial" w:hAnsi="Arial" w:cs="Arial"/>
                <w:sz w:val="20"/>
                <w:szCs w:val="20"/>
              </w:rPr>
            </w:pPr>
          </w:p>
        </w:tc>
        <w:tc>
          <w:tcPr>
            <w:tcW w:w="1364" w:type="pct"/>
            <w:shd w:val="clear" w:color="auto" w:fill="auto"/>
          </w:tcPr>
          <w:p w14:paraId="1A99522C"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06F21CCF" w14:textId="77777777" w:rsidR="004C6FD0" w:rsidRPr="00C255EB" w:rsidRDefault="004C6FD0" w:rsidP="004C6FD0">
            <w:pPr>
              <w:spacing w:before="20" w:after="20"/>
              <w:ind w:left="360"/>
              <w:rPr>
                <w:rFonts w:ascii="Arial" w:hAnsi="Arial" w:cs="Arial"/>
                <w:sz w:val="20"/>
                <w:szCs w:val="20"/>
              </w:rPr>
            </w:pPr>
          </w:p>
        </w:tc>
      </w:tr>
      <w:tr w:rsidR="004C6FD0" w:rsidRPr="00C255EB" w14:paraId="21FBCBD3" w14:textId="77777777" w:rsidTr="004C6FD0">
        <w:trPr>
          <w:cantSplit/>
          <w:jc w:val="right"/>
        </w:trPr>
        <w:tc>
          <w:tcPr>
            <w:tcW w:w="624" w:type="pct"/>
            <w:shd w:val="clear" w:color="auto" w:fill="auto"/>
          </w:tcPr>
          <w:p w14:paraId="0BBE0DD0" w14:textId="77777777" w:rsidR="004C6FD0" w:rsidRPr="00C255EB" w:rsidRDefault="004C6FD0" w:rsidP="004C6FD0">
            <w:pPr>
              <w:pBdr>
                <w:top w:val="nil"/>
                <w:left w:val="nil"/>
                <w:bottom w:val="nil"/>
                <w:right w:val="nil"/>
                <w:between w:val="nil"/>
              </w:pBdr>
              <w:spacing w:before="20" w:after="20"/>
              <w:rPr>
                <w:rFonts w:ascii="Arial" w:hAnsi="Arial" w:cs="Arial"/>
                <w:sz w:val="20"/>
                <w:szCs w:val="20"/>
              </w:rPr>
            </w:pPr>
            <w:r w:rsidRPr="00C255EB">
              <w:rPr>
                <w:rFonts w:ascii="Arial" w:hAnsi="Arial" w:cs="Arial"/>
                <w:sz w:val="20"/>
                <w:szCs w:val="20"/>
              </w:rPr>
              <w:t>7.2.3b. One new partnership within each school system is established.</w:t>
            </w:r>
          </w:p>
        </w:tc>
        <w:tc>
          <w:tcPr>
            <w:tcW w:w="486" w:type="pct"/>
            <w:shd w:val="clear" w:color="auto" w:fill="auto"/>
          </w:tcPr>
          <w:p w14:paraId="15248AC7"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auto"/>
          </w:tcPr>
          <w:p w14:paraId="35ECC03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Intergenerational Senior Resource Team is working to reengage program that would bring older adult volunteers into schools to help with tutoring/mentorship </w:t>
            </w:r>
          </w:p>
        </w:tc>
        <w:tc>
          <w:tcPr>
            <w:tcW w:w="732" w:type="pct"/>
            <w:shd w:val="clear" w:color="auto" w:fill="auto"/>
          </w:tcPr>
          <w:p w14:paraId="56961814" w14:textId="77777777" w:rsidR="004C6FD0" w:rsidRPr="00C255EB" w:rsidRDefault="004C6FD0" w:rsidP="004C6FD0">
            <w:pPr>
              <w:spacing w:before="20" w:after="20"/>
              <w:rPr>
                <w:rFonts w:ascii="Arial" w:hAnsi="Arial" w:cs="Arial"/>
                <w:sz w:val="20"/>
                <w:szCs w:val="20"/>
              </w:rPr>
            </w:pPr>
          </w:p>
        </w:tc>
        <w:tc>
          <w:tcPr>
            <w:tcW w:w="1364" w:type="pct"/>
            <w:shd w:val="clear" w:color="auto" w:fill="auto"/>
          </w:tcPr>
          <w:p w14:paraId="57268FE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shd w:val="clear" w:color="auto" w:fill="FFFFFF"/>
              </w:rPr>
              <w:t>OCDOA: Partnering with school social workers for event in July and August</w:t>
            </w:r>
          </w:p>
        </w:tc>
        <w:tc>
          <w:tcPr>
            <w:tcW w:w="943" w:type="pct"/>
            <w:shd w:val="clear" w:color="auto" w:fill="auto"/>
          </w:tcPr>
          <w:p w14:paraId="7D6B8C8C" w14:textId="77777777" w:rsidR="004C6FD0" w:rsidRPr="00C255EB" w:rsidRDefault="004C6FD0" w:rsidP="004C6FD0">
            <w:pPr>
              <w:spacing w:before="20" w:after="20"/>
              <w:ind w:left="360"/>
              <w:rPr>
                <w:rFonts w:ascii="Arial" w:hAnsi="Arial" w:cs="Arial"/>
                <w:sz w:val="20"/>
                <w:szCs w:val="20"/>
              </w:rPr>
            </w:pPr>
          </w:p>
        </w:tc>
      </w:tr>
      <w:tr w:rsidR="004C6FD0" w:rsidRPr="00C255EB" w14:paraId="72DC2F68" w14:textId="77777777" w:rsidTr="004C6FD0">
        <w:trPr>
          <w:cantSplit/>
          <w:jc w:val="right"/>
        </w:trPr>
        <w:tc>
          <w:tcPr>
            <w:tcW w:w="624" w:type="pct"/>
            <w:shd w:val="clear" w:color="auto" w:fill="auto"/>
          </w:tcPr>
          <w:p w14:paraId="53C725F5" w14:textId="77777777" w:rsidR="004C6FD0" w:rsidRPr="00C255EB" w:rsidRDefault="004C6FD0" w:rsidP="004C6FD0">
            <w:pPr>
              <w:pBdr>
                <w:top w:val="nil"/>
                <w:left w:val="nil"/>
                <w:bottom w:val="nil"/>
                <w:right w:val="nil"/>
                <w:between w:val="nil"/>
              </w:pBdr>
              <w:spacing w:before="20" w:after="20"/>
              <w:rPr>
                <w:rFonts w:ascii="Arial" w:hAnsi="Arial" w:cs="Arial"/>
                <w:sz w:val="20"/>
                <w:szCs w:val="20"/>
              </w:rPr>
            </w:pPr>
            <w:r w:rsidRPr="00C255EB">
              <w:rPr>
                <w:rFonts w:ascii="Arial" w:hAnsi="Arial" w:cs="Arial"/>
                <w:sz w:val="20"/>
                <w:szCs w:val="20"/>
              </w:rPr>
              <w:t>7.2.3c. Volunteer opportunities for older adult residents in long-term care facilities are established.</w:t>
            </w:r>
          </w:p>
        </w:tc>
        <w:tc>
          <w:tcPr>
            <w:tcW w:w="486" w:type="pct"/>
            <w:shd w:val="clear" w:color="auto" w:fill="auto"/>
          </w:tcPr>
          <w:p w14:paraId="1A080CB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auto"/>
          </w:tcPr>
          <w:p w14:paraId="41DC5A63"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Getting connected to local long-term care facilities for potential partnerships (specifically looking at pen-pal program with intergenerational element) </w:t>
            </w:r>
          </w:p>
        </w:tc>
        <w:tc>
          <w:tcPr>
            <w:tcW w:w="732" w:type="pct"/>
            <w:shd w:val="clear" w:color="auto" w:fill="auto"/>
          </w:tcPr>
          <w:p w14:paraId="3D84719D"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Attempting to reach out to facilities for program with Intergenerational SRT</w:t>
            </w:r>
          </w:p>
        </w:tc>
        <w:tc>
          <w:tcPr>
            <w:tcW w:w="1364" w:type="pct"/>
            <w:shd w:val="clear" w:color="auto" w:fill="auto"/>
          </w:tcPr>
          <w:p w14:paraId="1D077239"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OCDOA: </w:t>
            </w:r>
            <w:r w:rsidRPr="00C255EB">
              <w:rPr>
                <w:rFonts w:ascii="Arial" w:hAnsi="Arial" w:cs="Arial"/>
                <w:sz w:val="20"/>
                <w:szCs w:val="20"/>
                <w:shd w:val="clear" w:color="auto" w:fill="FFFFFF"/>
              </w:rPr>
              <w:t>In progress - working to establish pen pal program with Azaela Estates</w:t>
            </w:r>
          </w:p>
        </w:tc>
        <w:tc>
          <w:tcPr>
            <w:tcW w:w="943" w:type="pct"/>
            <w:shd w:val="clear" w:color="auto" w:fill="auto"/>
          </w:tcPr>
          <w:p w14:paraId="41B5B48C" w14:textId="77777777" w:rsidR="004C6FD0" w:rsidRPr="00C255EB" w:rsidRDefault="004C6FD0" w:rsidP="004C6FD0">
            <w:pPr>
              <w:spacing w:before="20" w:after="20"/>
              <w:ind w:left="360"/>
              <w:rPr>
                <w:rFonts w:ascii="Arial" w:hAnsi="Arial" w:cs="Arial"/>
                <w:sz w:val="20"/>
                <w:szCs w:val="20"/>
              </w:rPr>
            </w:pPr>
          </w:p>
        </w:tc>
      </w:tr>
      <w:tr w:rsidR="004C6FD0" w:rsidRPr="00C255EB" w14:paraId="7D0AEE1F" w14:textId="77777777" w:rsidTr="00774702">
        <w:trPr>
          <w:cantSplit/>
          <w:jc w:val="right"/>
        </w:trPr>
        <w:tc>
          <w:tcPr>
            <w:tcW w:w="5000" w:type="pct"/>
            <w:gridSpan w:val="6"/>
            <w:shd w:val="clear" w:color="auto" w:fill="95B3D7" w:themeFill="accent1" w:themeFillTint="99"/>
          </w:tcPr>
          <w:p w14:paraId="04138CBD"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Objective 7.3: Coordinate local efforts to enhance affordable health care support.</w:t>
            </w:r>
          </w:p>
        </w:tc>
      </w:tr>
      <w:tr w:rsidR="004C6FD0" w:rsidRPr="00C255EB" w14:paraId="5F732002" w14:textId="77777777" w:rsidTr="00774702">
        <w:trPr>
          <w:cantSplit/>
          <w:jc w:val="right"/>
        </w:trPr>
        <w:tc>
          <w:tcPr>
            <w:tcW w:w="5000" w:type="pct"/>
            <w:gridSpan w:val="6"/>
            <w:shd w:val="clear" w:color="auto" w:fill="DBE5F1" w:themeFill="accent1" w:themeFillTint="33"/>
          </w:tcPr>
          <w:p w14:paraId="275E15B2"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7.3.1: Increase utilization of support services.</w:t>
            </w:r>
          </w:p>
        </w:tc>
      </w:tr>
      <w:tr w:rsidR="004C6FD0" w:rsidRPr="00C255EB" w14:paraId="3D3A1792" w14:textId="77777777" w:rsidTr="004C6FD0">
        <w:trPr>
          <w:cantSplit/>
          <w:jc w:val="right"/>
        </w:trPr>
        <w:tc>
          <w:tcPr>
            <w:tcW w:w="624" w:type="pct"/>
            <w:shd w:val="clear" w:color="auto" w:fill="auto"/>
          </w:tcPr>
          <w:p w14:paraId="5E9FDE77"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7.3.1a. Understanding of how to use electronic health records (EHRs) is increased through coordination with partner agencies.</w:t>
            </w:r>
          </w:p>
        </w:tc>
        <w:tc>
          <w:tcPr>
            <w:tcW w:w="486" w:type="pct"/>
            <w:shd w:val="clear" w:color="auto" w:fill="auto"/>
          </w:tcPr>
          <w:p w14:paraId="3626711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UNC Health, Duke, OCDOA, Piedmont Health, OCHD</w:t>
            </w:r>
          </w:p>
        </w:tc>
        <w:tc>
          <w:tcPr>
            <w:tcW w:w="851" w:type="pct"/>
            <w:shd w:val="clear" w:color="auto" w:fill="auto"/>
          </w:tcPr>
          <w:p w14:paraId="7BCD74D7"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1408551E"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1EB620DD"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4C178445" w14:textId="77777777" w:rsidR="004C6FD0" w:rsidRPr="00C255EB" w:rsidRDefault="004C6FD0" w:rsidP="004C6FD0">
            <w:pPr>
              <w:spacing w:before="20" w:after="20"/>
              <w:ind w:left="360"/>
              <w:rPr>
                <w:rFonts w:ascii="Arial" w:hAnsi="Arial" w:cs="Arial"/>
                <w:sz w:val="20"/>
                <w:szCs w:val="20"/>
              </w:rPr>
            </w:pPr>
          </w:p>
        </w:tc>
      </w:tr>
      <w:tr w:rsidR="004C6FD0" w:rsidRPr="00C255EB" w14:paraId="1F603B47" w14:textId="77777777" w:rsidTr="004C6FD0">
        <w:trPr>
          <w:cantSplit/>
          <w:jc w:val="right"/>
        </w:trPr>
        <w:tc>
          <w:tcPr>
            <w:tcW w:w="624" w:type="pct"/>
            <w:shd w:val="clear" w:color="auto" w:fill="auto"/>
          </w:tcPr>
          <w:p w14:paraId="78A700F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7.3.1b. Understanding of financial assistance programs is increased through coordination with partner agencies.</w:t>
            </w:r>
          </w:p>
        </w:tc>
        <w:tc>
          <w:tcPr>
            <w:tcW w:w="486" w:type="pct"/>
            <w:shd w:val="clear" w:color="auto" w:fill="auto"/>
          </w:tcPr>
          <w:p w14:paraId="39DD2E7E"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UNC Health, Duke, OCHD, OCES, OCDOA, Piedmont Health</w:t>
            </w:r>
          </w:p>
        </w:tc>
        <w:tc>
          <w:tcPr>
            <w:tcW w:w="851" w:type="pct"/>
            <w:shd w:val="clear" w:color="auto" w:fill="auto"/>
          </w:tcPr>
          <w:p w14:paraId="754D701C"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36D2E84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Medicare Open Enrollment -SHIIP program volunteers saved OC Community members </w:t>
            </w:r>
          </w:p>
        </w:tc>
        <w:tc>
          <w:tcPr>
            <w:tcW w:w="1364" w:type="pct"/>
            <w:shd w:val="clear" w:color="auto" w:fill="auto"/>
          </w:tcPr>
          <w:p w14:paraId="5426647B"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5FE9975A" w14:textId="77777777" w:rsidR="004C6FD0" w:rsidRPr="00C255EB" w:rsidRDefault="004C6FD0" w:rsidP="004C6FD0">
            <w:pPr>
              <w:spacing w:before="20" w:after="20"/>
              <w:ind w:left="360"/>
              <w:rPr>
                <w:rFonts w:ascii="Arial" w:hAnsi="Arial" w:cs="Arial"/>
                <w:sz w:val="20"/>
                <w:szCs w:val="20"/>
              </w:rPr>
            </w:pPr>
          </w:p>
        </w:tc>
      </w:tr>
      <w:tr w:rsidR="004C6FD0" w:rsidRPr="00C255EB" w14:paraId="6F9354A5" w14:textId="77777777" w:rsidTr="004C6FD0">
        <w:trPr>
          <w:cantSplit/>
          <w:jc w:val="right"/>
        </w:trPr>
        <w:tc>
          <w:tcPr>
            <w:tcW w:w="624" w:type="pct"/>
            <w:shd w:val="clear" w:color="auto" w:fill="auto"/>
          </w:tcPr>
          <w:p w14:paraId="49CED5A1"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7.3.1c. At least one new OCHD program specific to older adults is created.</w:t>
            </w:r>
          </w:p>
        </w:tc>
        <w:tc>
          <w:tcPr>
            <w:tcW w:w="486" w:type="pct"/>
            <w:shd w:val="clear" w:color="auto" w:fill="auto"/>
          </w:tcPr>
          <w:p w14:paraId="1EE65C3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UNC Health, Duke, OCES, OCDOA, Piedmont Health, OCHD</w:t>
            </w:r>
          </w:p>
        </w:tc>
        <w:tc>
          <w:tcPr>
            <w:tcW w:w="851" w:type="pct"/>
            <w:shd w:val="clear" w:color="auto" w:fill="auto"/>
          </w:tcPr>
          <w:p w14:paraId="066CF5A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Laughter for the Health of It. Coordinated with community member to provide class focusing on the importance of laughter and how it impacts our mental health.</w:t>
            </w:r>
          </w:p>
        </w:tc>
        <w:tc>
          <w:tcPr>
            <w:tcW w:w="732" w:type="pct"/>
            <w:shd w:val="clear" w:color="auto" w:fill="auto"/>
          </w:tcPr>
          <w:p w14:paraId="1D183C84"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45D666AD"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4D2DC2B4" w14:textId="77777777" w:rsidR="004C6FD0" w:rsidRPr="00C255EB" w:rsidRDefault="004C6FD0" w:rsidP="004C6FD0">
            <w:pPr>
              <w:spacing w:before="20" w:after="20"/>
              <w:ind w:left="360"/>
              <w:rPr>
                <w:rFonts w:ascii="Arial" w:hAnsi="Arial" w:cs="Arial"/>
                <w:sz w:val="20"/>
                <w:szCs w:val="20"/>
              </w:rPr>
            </w:pPr>
          </w:p>
        </w:tc>
      </w:tr>
      <w:tr w:rsidR="004C6FD0" w:rsidRPr="00C255EB" w14:paraId="4A5508CA" w14:textId="77777777" w:rsidTr="004C6FD0">
        <w:trPr>
          <w:cantSplit/>
          <w:jc w:val="right"/>
        </w:trPr>
        <w:tc>
          <w:tcPr>
            <w:tcW w:w="624" w:type="pct"/>
            <w:shd w:val="clear" w:color="auto" w:fill="auto"/>
          </w:tcPr>
          <w:p w14:paraId="0223354E"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7.3.1d. Partnership to promote awareness and greater access to OC mobile dental units is created.</w:t>
            </w:r>
          </w:p>
        </w:tc>
        <w:tc>
          <w:tcPr>
            <w:tcW w:w="486" w:type="pct"/>
            <w:shd w:val="clear" w:color="auto" w:fill="auto"/>
          </w:tcPr>
          <w:p w14:paraId="1BC0B273"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UNC Health, Duke, OCHD, OCES, OCDOA, Piedmont Health</w:t>
            </w:r>
          </w:p>
        </w:tc>
        <w:tc>
          <w:tcPr>
            <w:tcW w:w="851" w:type="pct"/>
            <w:shd w:val="clear" w:color="auto" w:fill="auto"/>
          </w:tcPr>
          <w:p w14:paraId="4A8AB9B3"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4702E34A"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54D670DD"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41B4A61A" w14:textId="4A8911F3"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Piedmont Health: Be Well Community Wellness Event on May 10 in Hillsborough. Sponsored by Orange County Department of Social Services and OCHD.</w:t>
            </w:r>
          </w:p>
        </w:tc>
      </w:tr>
      <w:tr w:rsidR="004C6FD0" w:rsidRPr="00C255EB" w14:paraId="6FD74401" w14:textId="77777777" w:rsidTr="004C6FD0">
        <w:trPr>
          <w:cantSplit/>
          <w:jc w:val="right"/>
        </w:trPr>
        <w:tc>
          <w:tcPr>
            <w:tcW w:w="624" w:type="pct"/>
            <w:shd w:val="clear" w:color="auto" w:fill="auto"/>
          </w:tcPr>
          <w:p w14:paraId="3B3F02F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7.3.1e. Medication management for older adults is support in partnership with community paramedics.</w:t>
            </w:r>
          </w:p>
        </w:tc>
        <w:tc>
          <w:tcPr>
            <w:tcW w:w="486" w:type="pct"/>
            <w:shd w:val="clear" w:color="auto" w:fill="auto"/>
          </w:tcPr>
          <w:p w14:paraId="7B610EBF"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UNC Health, Duke, OCHD, OCES, OCDOA, Piedmont Health</w:t>
            </w:r>
          </w:p>
        </w:tc>
        <w:tc>
          <w:tcPr>
            <w:tcW w:w="851" w:type="pct"/>
            <w:shd w:val="clear" w:color="auto" w:fill="auto"/>
          </w:tcPr>
          <w:p w14:paraId="557FB9DC"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200A0C28"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3C812F33"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OCES: </w:t>
            </w:r>
            <w:r w:rsidRPr="00C255EB">
              <w:rPr>
                <w:rFonts w:ascii="Arial" w:hAnsi="Arial" w:cs="Arial"/>
                <w:sz w:val="20"/>
                <w:szCs w:val="20"/>
                <w:shd w:val="clear" w:color="auto" w:fill="FFFFFF"/>
              </w:rPr>
              <w:t xml:space="preserve">OCDOA and OCES working to establish foundation of program. Items have been identified and OCES is tasked with developing simple questionnaire for determination of need of service for distribution within applicable </w:t>
            </w:r>
            <w:proofErr w:type="spellStart"/>
            <w:r w:rsidRPr="00C255EB">
              <w:rPr>
                <w:rFonts w:ascii="Arial" w:hAnsi="Arial" w:cs="Arial"/>
                <w:sz w:val="20"/>
                <w:szCs w:val="20"/>
                <w:shd w:val="clear" w:color="auto" w:fill="FFFFFF"/>
              </w:rPr>
              <w:t>DoA</w:t>
            </w:r>
            <w:proofErr w:type="spellEnd"/>
            <w:r w:rsidRPr="00C255EB">
              <w:rPr>
                <w:rFonts w:ascii="Arial" w:hAnsi="Arial" w:cs="Arial"/>
                <w:sz w:val="20"/>
                <w:szCs w:val="20"/>
                <w:shd w:val="clear" w:color="auto" w:fill="FFFFFF"/>
              </w:rPr>
              <w:t xml:space="preserve"> programs.</w:t>
            </w:r>
          </w:p>
        </w:tc>
        <w:tc>
          <w:tcPr>
            <w:tcW w:w="943" w:type="pct"/>
            <w:shd w:val="clear" w:color="auto" w:fill="auto"/>
          </w:tcPr>
          <w:p w14:paraId="42FC9B1B" w14:textId="77777777" w:rsidR="004C6FD0" w:rsidRPr="00C255EB" w:rsidRDefault="004C6FD0" w:rsidP="004C6FD0">
            <w:pPr>
              <w:spacing w:before="20" w:after="20"/>
              <w:ind w:left="360"/>
              <w:rPr>
                <w:rFonts w:ascii="Arial" w:hAnsi="Arial" w:cs="Arial"/>
                <w:sz w:val="20"/>
                <w:szCs w:val="20"/>
              </w:rPr>
            </w:pPr>
          </w:p>
        </w:tc>
      </w:tr>
      <w:tr w:rsidR="004C6FD0" w:rsidRPr="00C255EB" w14:paraId="5BE83CDF" w14:textId="77777777" w:rsidTr="00774702">
        <w:trPr>
          <w:cantSplit/>
          <w:jc w:val="right"/>
        </w:trPr>
        <w:tc>
          <w:tcPr>
            <w:tcW w:w="5000" w:type="pct"/>
            <w:gridSpan w:val="6"/>
            <w:shd w:val="clear" w:color="auto" w:fill="DBE5F1" w:themeFill="accent1" w:themeFillTint="33"/>
          </w:tcPr>
          <w:p w14:paraId="3058DB77"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7.3.2:  Increase quality of in-home, respite, and adult day care services.</w:t>
            </w:r>
          </w:p>
        </w:tc>
      </w:tr>
      <w:tr w:rsidR="004C6FD0" w:rsidRPr="00C255EB" w14:paraId="4FCADB7B" w14:textId="77777777" w:rsidTr="004C6FD0">
        <w:trPr>
          <w:cantSplit/>
          <w:jc w:val="right"/>
        </w:trPr>
        <w:tc>
          <w:tcPr>
            <w:tcW w:w="624" w:type="pct"/>
            <w:shd w:val="clear" w:color="auto" w:fill="auto"/>
          </w:tcPr>
          <w:p w14:paraId="77740C47"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7.3.2a. Training, education, and skill-building programs for professionals and community members are held twice a year.</w:t>
            </w:r>
          </w:p>
        </w:tc>
        <w:tc>
          <w:tcPr>
            <w:tcW w:w="486" w:type="pct"/>
            <w:shd w:val="clear" w:color="auto" w:fill="auto"/>
          </w:tcPr>
          <w:p w14:paraId="3A07F4C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Creative Care Collaborative, Charles House</w:t>
            </w:r>
          </w:p>
        </w:tc>
        <w:tc>
          <w:tcPr>
            <w:tcW w:w="851" w:type="pct"/>
            <w:shd w:val="clear" w:color="auto" w:fill="auto"/>
          </w:tcPr>
          <w:p w14:paraId="5E457EC8" w14:textId="77777777" w:rsidR="004C6FD0" w:rsidRPr="00C255EB" w:rsidRDefault="004C6FD0" w:rsidP="004C6FD0">
            <w:pPr>
              <w:spacing w:before="60" w:after="60"/>
              <w:rPr>
                <w:rFonts w:ascii="Arial" w:hAnsi="Arial" w:cs="Arial"/>
                <w:b/>
                <w:sz w:val="20"/>
                <w:szCs w:val="20"/>
              </w:rPr>
            </w:pPr>
          </w:p>
        </w:tc>
        <w:tc>
          <w:tcPr>
            <w:tcW w:w="732" w:type="pct"/>
            <w:shd w:val="clear" w:color="auto" w:fill="auto"/>
          </w:tcPr>
          <w:p w14:paraId="2B1DA35D" w14:textId="77777777" w:rsidR="004C6FD0" w:rsidRPr="00C255EB" w:rsidRDefault="004C6FD0" w:rsidP="004C6FD0">
            <w:pPr>
              <w:spacing w:before="60" w:after="60"/>
              <w:rPr>
                <w:rFonts w:ascii="Arial" w:hAnsi="Arial" w:cs="Arial"/>
                <w:b/>
                <w:sz w:val="20"/>
                <w:szCs w:val="20"/>
              </w:rPr>
            </w:pPr>
          </w:p>
        </w:tc>
        <w:tc>
          <w:tcPr>
            <w:tcW w:w="1364" w:type="pct"/>
            <w:shd w:val="clear" w:color="auto" w:fill="auto"/>
          </w:tcPr>
          <w:p w14:paraId="2B10DF0F" w14:textId="77777777" w:rsidR="004C6FD0" w:rsidRPr="00C255EB" w:rsidRDefault="004C6FD0" w:rsidP="004C6FD0">
            <w:pPr>
              <w:spacing w:before="60" w:after="60"/>
              <w:rPr>
                <w:rFonts w:ascii="Arial" w:hAnsi="Arial" w:cs="Arial"/>
                <w:b/>
                <w:sz w:val="20"/>
                <w:szCs w:val="20"/>
              </w:rPr>
            </w:pPr>
          </w:p>
        </w:tc>
        <w:tc>
          <w:tcPr>
            <w:tcW w:w="943" w:type="pct"/>
            <w:shd w:val="clear" w:color="auto" w:fill="auto"/>
          </w:tcPr>
          <w:p w14:paraId="414A05BC" w14:textId="77777777" w:rsidR="004C6FD0" w:rsidRPr="00C255EB" w:rsidRDefault="004C6FD0" w:rsidP="004C6FD0">
            <w:pPr>
              <w:spacing w:before="60" w:after="60"/>
              <w:rPr>
                <w:rFonts w:ascii="Arial" w:hAnsi="Arial" w:cs="Arial"/>
                <w:b/>
                <w:sz w:val="20"/>
                <w:szCs w:val="20"/>
              </w:rPr>
            </w:pPr>
          </w:p>
        </w:tc>
      </w:tr>
      <w:tr w:rsidR="004C6FD0" w:rsidRPr="00C255EB" w14:paraId="6AFD4C03" w14:textId="77777777" w:rsidTr="00774702">
        <w:trPr>
          <w:cantSplit/>
          <w:jc w:val="right"/>
        </w:trPr>
        <w:tc>
          <w:tcPr>
            <w:tcW w:w="5000" w:type="pct"/>
            <w:gridSpan w:val="6"/>
            <w:shd w:val="clear" w:color="auto" w:fill="DBE5F1" w:themeFill="accent1" w:themeFillTint="33"/>
          </w:tcPr>
          <w:p w14:paraId="3452E3E3"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7.3.3: Increase access to health maintenance and prevention resources.</w:t>
            </w:r>
          </w:p>
        </w:tc>
      </w:tr>
      <w:tr w:rsidR="004C6FD0" w:rsidRPr="00C255EB" w14:paraId="28400227" w14:textId="77777777" w:rsidTr="004C6FD0">
        <w:trPr>
          <w:cantSplit/>
          <w:jc w:val="right"/>
        </w:trPr>
        <w:tc>
          <w:tcPr>
            <w:tcW w:w="624" w:type="pct"/>
            <w:shd w:val="clear" w:color="auto" w:fill="auto"/>
          </w:tcPr>
          <w:p w14:paraId="1259F30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7.3.3a. Chronic disease self-management programs are held quarterly.</w:t>
            </w:r>
          </w:p>
        </w:tc>
        <w:tc>
          <w:tcPr>
            <w:tcW w:w="486" w:type="pct"/>
            <w:shd w:val="clear" w:color="auto" w:fill="auto"/>
          </w:tcPr>
          <w:p w14:paraId="1FCDD2D3"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OCES, Duke, UNC, Piedmont Health, Creative Care Collaborative</w:t>
            </w:r>
          </w:p>
        </w:tc>
        <w:tc>
          <w:tcPr>
            <w:tcW w:w="851" w:type="pct"/>
            <w:shd w:val="clear" w:color="auto" w:fill="auto"/>
          </w:tcPr>
          <w:p w14:paraId="361DBCB9"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2DDDD768"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329D6E39"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5C9A5872" w14:textId="77777777" w:rsidR="004C6FD0" w:rsidRPr="00C255EB" w:rsidRDefault="004C6FD0" w:rsidP="004C6FD0">
            <w:pPr>
              <w:spacing w:before="20" w:after="20"/>
              <w:ind w:left="360"/>
              <w:rPr>
                <w:rFonts w:ascii="Arial" w:hAnsi="Arial" w:cs="Arial"/>
                <w:sz w:val="20"/>
                <w:szCs w:val="20"/>
              </w:rPr>
            </w:pPr>
          </w:p>
        </w:tc>
      </w:tr>
      <w:tr w:rsidR="004C6FD0" w:rsidRPr="00C255EB" w14:paraId="2C06B422" w14:textId="77777777" w:rsidTr="004C6FD0">
        <w:trPr>
          <w:cantSplit/>
          <w:jc w:val="right"/>
        </w:trPr>
        <w:tc>
          <w:tcPr>
            <w:tcW w:w="624" w:type="pct"/>
            <w:shd w:val="clear" w:color="auto" w:fill="auto"/>
          </w:tcPr>
          <w:p w14:paraId="3A9F6BD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7.3.3b. Safety and accessibility needs are assessed and fulfilled in coordination with home health agencies.</w:t>
            </w:r>
          </w:p>
        </w:tc>
        <w:tc>
          <w:tcPr>
            <w:tcW w:w="486" w:type="pct"/>
            <w:shd w:val="clear" w:color="auto" w:fill="auto"/>
          </w:tcPr>
          <w:p w14:paraId="10F99AA9"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OCES, Duke, UNC, Piedmont Health</w:t>
            </w:r>
          </w:p>
        </w:tc>
        <w:tc>
          <w:tcPr>
            <w:tcW w:w="851" w:type="pct"/>
            <w:shd w:val="clear" w:color="auto" w:fill="auto"/>
          </w:tcPr>
          <w:p w14:paraId="52AF00A9" w14:textId="77777777" w:rsidR="004C6FD0" w:rsidRPr="00C255EB" w:rsidRDefault="004C6FD0" w:rsidP="004C6FD0">
            <w:pPr>
              <w:spacing w:before="20" w:after="20"/>
              <w:ind w:left="360"/>
              <w:contextualSpacing/>
              <w:rPr>
                <w:rFonts w:ascii="Arial" w:hAnsi="Arial" w:cs="Arial"/>
                <w:sz w:val="20"/>
                <w:szCs w:val="20"/>
              </w:rPr>
            </w:pPr>
          </w:p>
        </w:tc>
        <w:tc>
          <w:tcPr>
            <w:tcW w:w="732" w:type="pct"/>
            <w:shd w:val="clear" w:color="auto" w:fill="auto"/>
          </w:tcPr>
          <w:p w14:paraId="1EB9473C" w14:textId="77777777" w:rsidR="004C6FD0" w:rsidRPr="00C255EB" w:rsidRDefault="004C6FD0" w:rsidP="004C6FD0">
            <w:pPr>
              <w:spacing w:before="20" w:after="20"/>
              <w:rPr>
                <w:rFonts w:ascii="Arial" w:hAnsi="Arial" w:cs="Arial"/>
                <w:sz w:val="20"/>
                <w:szCs w:val="20"/>
              </w:rPr>
            </w:pPr>
            <w:proofErr w:type="spellStart"/>
            <w:r w:rsidRPr="00C255EB">
              <w:rPr>
                <w:rFonts w:ascii="Arial" w:hAnsi="Arial" w:cs="Arial"/>
                <w:sz w:val="20"/>
                <w:szCs w:val="20"/>
              </w:rPr>
              <w:t>OCDoA</w:t>
            </w:r>
            <w:proofErr w:type="spellEnd"/>
            <w:r w:rsidRPr="00C255EB">
              <w:rPr>
                <w:rFonts w:ascii="Arial" w:hAnsi="Arial" w:cs="Arial"/>
                <w:sz w:val="20"/>
                <w:szCs w:val="20"/>
              </w:rPr>
              <w:t xml:space="preserve"> – OT completed home safety assessments; DME request fulfilments</w:t>
            </w:r>
          </w:p>
        </w:tc>
        <w:tc>
          <w:tcPr>
            <w:tcW w:w="1364" w:type="pct"/>
            <w:shd w:val="clear" w:color="auto" w:fill="auto"/>
          </w:tcPr>
          <w:p w14:paraId="44EE9B9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OCDOA: </w:t>
            </w:r>
            <w:r w:rsidRPr="00C255EB">
              <w:rPr>
                <w:rFonts w:ascii="Arial" w:hAnsi="Arial" w:cs="Arial"/>
                <w:sz w:val="20"/>
                <w:szCs w:val="20"/>
                <w:shd w:val="clear" w:color="auto" w:fill="FFFFFF"/>
              </w:rPr>
              <w:t>Completed 21 home safety consultations. Supported approximately 90 community members with DME loans.</w:t>
            </w:r>
          </w:p>
        </w:tc>
        <w:tc>
          <w:tcPr>
            <w:tcW w:w="943" w:type="pct"/>
            <w:shd w:val="clear" w:color="auto" w:fill="auto"/>
          </w:tcPr>
          <w:p w14:paraId="10D3E50C" w14:textId="77777777" w:rsidR="004C6FD0" w:rsidRPr="00C255EB" w:rsidRDefault="004C6FD0" w:rsidP="004C6FD0">
            <w:pPr>
              <w:spacing w:before="20" w:after="20"/>
              <w:ind w:left="360"/>
              <w:rPr>
                <w:rFonts w:ascii="Arial" w:hAnsi="Arial" w:cs="Arial"/>
                <w:sz w:val="20"/>
                <w:szCs w:val="20"/>
              </w:rPr>
            </w:pPr>
          </w:p>
        </w:tc>
      </w:tr>
      <w:tr w:rsidR="004C6FD0" w:rsidRPr="00C255EB" w14:paraId="69679616" w14:textId="77777777" w:rsidTr="00774702">
        <w:trPr>
          <w:cantSplit/>
          <w:jc w:val="right"/>
        </w:trPr>
        <w:tc>
          <w:tcPr>
            <w:tcW w:w="5000" w:type="pct"/>
            <w:gridSpan w:val="6"/>
            <w:shd w:val="clear" w:color="auto" w:fill="95B3D7" w:themeFill="accent1" w:themeFillTint="99"/>
          </w:tcPr>
          <w:p w14:paraId="18394DBA"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Objective 7.4: Expand services to help older adults age in community</w:t>
            </w:r>
          </w:p>
        </w:tc>
      </w:tr>
      <w:tr w:rsidR="004C6FD0" w:rsidRPr="00C255EB" w14:paraId="7C55CBA4" w14:textId="77777777" w:rsidTr="00774702">
        <w:trPr>
          <w:cantSplit/>
          <w:jc w:val="right"/>
        </w:trPr>
        <w:tc>
          <w:tcPr>
            <w:tcW w:w="5000" w:type="pct"/>
            <w:gridSpan w:val="6"/>
            <w:shd w:val="clear" w:color="auto" w:fill="DBE5F1" w:themeFill="accent1" w:themeFillTint="33"/>
          </w:tcPr>
          <w:p w14:paraId="45F5A8B4"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7.4.1: Expand available support for older adults from communities of color.</w:t>
            </w:r>
          </w:p>
        </w:tc>
      </w:tr>
      <w:tr w:rsidR="004C6FD0" w:rsidRPr="00C255EB" w14:paraId="2802E282" w14:textId="77777777" w:rsidTr="004C6FD0">
        <w:trPr>
          <w:cantSplit/>
          <w:jc w:val="right"/>
        </w:trPr>
        <w:tc>
          <w:tcPr>
            <w:tcW w:w="624" w:type="pct"/>
            <w:shd w:val="clear" w:color="auto" w:fill="auto"/>
          </w:tcPr>
          <w:p w14:paraId="0272530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7.4.1a. Accessibility to and participation in aging services for Asian older adults is increased through a partnership project between UNC-Apples Service-Learning Students.</w:t>
            </w:r>
          </w:p>
        </w:tc>
        <w:tc>
          <w:tcPr>
            <w:tcW w:w="486" w:type="pct"/>
            <w:shd w:val="clear" w:color="auto" w:fill="auto"/>
          </w:tcPr>
          <w:p w14:paraId="76E7341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UNC, OCDOA</w:t>
            </w:r>
          </w:p>
        </w:tc>
        <w:tc>
          <w:tcPr>
            <w:tcW w:w="851" w:type="pct"/>
            <w:shd w:val="clear" w:color="auto" w:fill="auto"/>
          </w:tcPr>
          <w:p w14:paraId="1EC63153"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345EF4FA"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39E8DAA9"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351955F2" w14:textId="1971C306"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OCDOA: 8 Apples interns for the spring semester</w:t>
            </w:r>
          </w:p>
        </w:tc>
      </w:tr>
      <w:tr w:rsidR="004C6FD0" w:rsidRPr="00C255EB" w14:paraId="4E36FA3A" w14:textId="77777777" w:rsidTr="004C6FD0">
        <w:trPr>
          <w:cantSplit/>
          <w:jc w:val="right"/>
        </w:trPr>
        <w:tc>
          <w:tcPr>
            <w:tcW w:w="624" w:type="pct"/>
            <w:shd w:val="clear" w:color="auto" w:fill="auto"/>
          </w:tcPr>
          <w:p w14:paraId="11B8548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7.4.1b. Access to multilingual social workers is increased.</w:t>
            </w:r>
          </w:p>
        </w:tc>
        <w:tc>
          <w:tcPr>
            <w:tcW w:w="486" w:type="pct"/>
            <w:shd w:val="clear" w:color="auto" w:fill="auto"/>
          </w:tcPr>
          <w:p w14:paraId="67901EA0"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UNC, OCDOA, OC DSS, El </w:t>
            </w:r>
            <w:proofErr w:type="spellStart"/>
            <w:r w:rsidRPr="00C255EB">
              <w:rPr>
                <w:rFonts w:ascii="Arial" w:hAnsi="Arial" w:cs="Arial"/>
                <w:sz w:val="20"/>
                <w:szCs w:val="20"/>
              </w:rPr>
              <w:t>Futuro</w:t>
            </w:r>
            <w:proofErr w:type="spellEnd"/>
          </w:p>
        </w:tc>
        <w:tc>
          <w:tcPr>
            <w:tcW w:w="851" w:type="pct"/>
            <w:shd w:val="clear" w:color="auto" w:fill="auto"/>
          </w:tcPr>
          <w:p w14:paraId="1EF3E0EE"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0D08C728"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24CD01F4"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67D0BEDC" w14:textId="77777777" w:rsidR="004C6FD0" w:rsidRPr="00C255EB" w:rsidRDefault="004C6FD0" w:rsidP="004C6FD0">
            <w:pPr>
              <w:spacing w:before="20" w:after="20"/>
              <w:ind w:left="360"/>
              <w:rPr>
                <w:rFonts w:ascii="Arial" w:hAnsi="Arial" w:cs="Arial"/>
                <w:sz w:val="20"/>
                <w:szCs w:val="20"/>
              </w:rPr>
            </w:pPr>
          </w:p>
        </w:tc>
      </w:tr>
      <w:tr w:rsidR="004C6FD0" w:rsidRPr="00C255EB" w14:paraId="2DAFC608" w14:textId="77777777" w:rsidTr="004C6FD0">
        <w:trPr>
          <w:cantSplit/>
          <w:jc w:val="right"/>
        </w:trPr>
        <w:tc>
          <w:tcPr>
            <w:tcW w:w="624" w:type="pct"/>
            <w:shd w:val="clear" w:color="auto" w:fill="auto"/>
          </w:tcPr>
          <w:p w14:paraId="2E2A6A0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7.4.1c. Information resources hubs located within communities of color are created.</w:t>
            </w:r>
          </w:p>
        </w:tc>
        <w:tc>
          <w:tcPr>
            <w:tcW w:w="486" w:type="pct"/>
            <w:shd w:val="clear" w:color="auto" w:fill="auto"/>
          </w:tcPr>
          <w:p w14:paraId="2C3231B0"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OCDOA, OC DSS, Rodgers Road Community Center (RRCC), Cedar Grove Community Center (CGCC), Efland-Cheeks Community Center (ECCC), Marian Cheek Jackson Center (Jackson Center), El </w:t>
            </w:r>
            <w:proofErr w:type="spellStart"/>
            <w:r w:rsidRPr="00C255EB">
              <w:rPr>
                <w:rFonts w:ascii="Arial" w:hAnsi="Arial" w:cs="Arial"/>
                <w:sz w:val="20"/>
                <w:szCs w:val="20"/>
              </w:rPr>
              <w:t>Futuro</w:t>
            </w:r>
            <w:proofErr w:type="spellEnd"/>
            <w:r w:rsidRPr="00C255EB">
              <w:rPr>
                <w:rFonts w:ascii="Arial" w:hAnsi="Arial" w:cs="Arial"/>
                <w:sz w:val="20"/>
                <w:szCs w:val="20"/>
              </w:rPr>
              <w:t>, Infinity Health and Wellness Center</w:t>
            </w:r>
          </w:p>
        </w:tc>
        <w:tc>
          <w:tcPr>
            <w:tcW w:w="851" w:type="pct"/>
            <w:shd w:val="clear" w:color="auto" w:fill="auto"/>
          </w:tcPr>
          <w:p w14:paraId="1CA8E7AF"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16CCE7A3"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4DDF217F"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0414D158" w14:textId="77777777" w:rsidR="004C6FD0" w:rsidRPr="00C255EB" w:rsidRDefault="004C6FD0" w:rsidP="004C6FD0">
            <w:pPr>
              <w:spacing w:before="20" w:after="20"/>
              <w:ind w:left="360"/>
              <w:rPr>
                <w:rFonts w:ascii="Arial" w:hAnsi="Arial" w:cs="Arial"/>
                <w:sz w:val="20"/>
                <w:szCs w:val="20"/>
              </w:rPr>
            </w:pPr>
          </w:p>
        </w:tc>
      </w:tr>
      <w:tr w:rsidR="004C6FD0" w:rsidRPr="00C255EB" w14:paraId="6095E194" w14:textId="77777777" w:rsidTr="00774702">
        <w:trPr>
          <w:cantSplit/>
          <w:jc w:val="right"/>
        </w:trPr>
        <w:tc>
          <w:tcPr>
            <w:tcW w:w="5000" w:type="pct"/>
            <w:gridSpan w:val="6"/>
            <w:shd w:val="clear" w:color="auto" w:fill="DBE5F1" w:themeFill="accent1" w:themeFillTint="33"/>
          </w:tcPr>
          <w:p w14:paraId="4B4CE910"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7.4.2: Continue to develop Orange County as a dementia-capable community.</w:t>
            </w:r>
          </w:p>
        </w:tc>
      </w:tr>
      <w:tr w:rsidR="004C6FD0" w:rsidRPr="00C255EB" w14:paraId="29F8B6DF" w14:textId="77777777" w:rsidTr="004C6FD0">
        <w:trPr>
          <w:cantSplit/>
          <w:jc w:val="right"/>
        </w:trPr>
        <w:tc>
          <w:tcPr>
            <w:tcW w:w="624" w:type="pct"/>
            <w:shd w:val="clear" w:color="auto" w:fill="auto"/>
          </w:tcPr>
          <w:p w14:paraId="70FBD1A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7.4.2a. The number of trained staff at partnering agencies is increased to ensure dementia-friendly health services.</w:t>
            </w:r>
          </w:p>
        </w:tc>
        <w:tc>
          <w:tcPr>
            <w:tcW w:w="486" w:type="pct"/>
            <w:shd w:val="clear" w:color="auto" w:fill="auto"/>
          </w:tcPr>
          <w:p w14:paraId="07A6697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UNC, Creative Care Collaborative, Charles House, Duke, Piedmont Health, OCHD, Infinity Health and Wellness Center</w:t>
            </w:r>
          </w:p>
        </w:tc>
        <w:tc>
          <w:tcPr>
            <w:tcW w:w="851" w:type="pct"/>
            <w:shd w:val="clear" w:color="auto" w:fill="auto"/>
          </w:tcPr>
          <w:p w14:paraId="1629528D" w14:textId="77777777" w:rsidR="004C6FD0" w:rsidRPr="00C255EB" w:rsidRDefault="004C6FD0" w:rsidP="004C6FD0">
            <w:pPr>
              <w:spacing w:before="20" w:after="20"/>
              <w:contextualSpacing/>
              <w:rPr>
                <w:rFonts w:ascii="Arial" w:hAnsi="Arial" w:cs="Arial"/>
                <w:sz w:val="20"/>
                <w:szCs w:val="20"/>
              </w:rPr>
            </w:pPr>
            <w:proofErr w:type="spellStart"/>
            <w:r w:rsidRPr="00C255EB">
              <w:rPr>
                <w:rFonts w:ascii="Arial" w:hAnsi="Arial" w:cs="Arial"/>
                <w:sz w:val="20"/>
                <w:szCs w:val="20"/>
              </w:rPr>
              <w:t>Postivie</w:t>
            </w:r>
            <w:proofErr w:type="spellEnd"/>
            <w:r w:rsidRPr="00C255EB">
              <w:rPr>
                <w:rFonts w:ascii="Arial" w:hAnsi="Arial" w:cs="Arial"/>
                <w:sz w:val="20"/>
                <w:szCs w:val="20"/>
              </w:rPr>
              <w:t xml:space="preserve"> Approach to Care: Dementia Training Skills for professionals held weekly in Sept</w:t>
            </w:r>
          </w:p>
          <w:p w14:paraId="4A50ADE9" w14:textId="77777777" w:rsidR="004C6FD0" w:rsidRPr="00C255EB" w:rsidRDefault="004C6FD0" w:rsidP="004C6FD0">
            <w:pPr>
              <w:spacing w:before="20" w:after="20"/>
              <w:contextualSpacing/>
              <w:rPr>
                <w:rFonts w:ascii="Arial" w:hAnsi="Arial" w:cs="Arial"/>
                <w:sz w:val="20"/>
                <w:szCs w:val="20"/>
              </w:rPr>
            </w:pPr>
          </w:p>
          <w:p w14:paraId="142C9073"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Building an Inclusive Community with Dementia Support Skills with Brain Change Training</w:t>
            </w:r>
          </w:p>
        </w:tc>
        <w:tc>
          <w:tcPr>
            <w:tcW w:w="732" w:type="pct"/>
            <w:shd w:val="clear" w:color="auto" w:fill="auto"/>
          </w:tcPr>
          <w:p w14:paraId="0CAE463A"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Dementia </w:t>
            </w:r>
            <w:proofErr w:type="spellStart"/>
            <w:r w:rsidRPr="00C255EB">
              <w:rPr>
                <w:rFonts w:ascii="Arial" w:hAnsi="Arial" w:cs="Arial"/>
                <w:sz w:val="20"/>
                <w:szCs w:val="20"/>
              </w:rPr>
              <w:t>Lets</w:t>
            </w:r>
            <w:proofErr w:type="spellEnd"/>
            <w:r w:rsidRPr="00C255EB">
              <w:rPr>
                <w:rFonts w:ascii="Arial" w:hAnsi="Arial" w:cs="Arial"/>
                <w:sz w:val="20"/>
                <w:szCs w:val="20"/>
              </w:rPr>
              <w:t xml:space="preserve"> Talk about it: 10/17: social isolation and dementia; 11/21 : Cognitive assessment and disclosing diagnosis</w:t>
            </w:r>
          </w:p>
          <w:p w14:paraId="14C8C643"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12/19 Tools and Tech for Dementia Caregiving </w:t>
            </w:r>
          </w:p>
          <w:p w14:paraId="756AABBD" w14:textId="77777777" w:rsidR="004C6FD0" w:rsidRPr="00C255EB" w:rsidRDefault="004C6FD0" w:rsidP="004C6FD0">
            <w:pPr>
              <w:spacing w:before="20" w:after="20"/>
              <w:ind w:left="360"/>
              <w:rPr>
                <w:rFonts w:ascii="Arial" w:hAnsi="Arial" w:cs="Arial"/>
                <w:sz w:val="20"/>
                <w:szCs w:val="20"/>
              </w:rPr>
            </w:pPr>
          </w:p>
          <w:p w14:paraId="184B62B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Dementia Basics (4 Mondays) 10/9-10/30 at Passmore</w:t>
            </w:r>
          </w:p>
          <w:p w14:paraId="1F175728" w14:textId="77777777" w:rsidR="004C6FD0" w:rsidRPr="00C255EB" w:rsidRDefault="004C6FD0" w:rsidP="004C6FD0">
            <w:pPr>
              <w:spacing w:before="20" w:after="20"/>
              <w:ind w:left="360"/>
              <w:rPr>
                <w:rFonts w:ascii="Arial" w:hAnsi="Arial" w:cs="Arial"/>
                <w:sz w:val="20"/>
                <w:szCs w:val="20"/>
              </w:rPr>
            </w:pPr>
          </w:p>
          <w:p w14:paraId="5D776E59"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Caregiver Empowerment (Mandarin) 10/12; 11/16</w:t>
            </w:r>
          </w:p>
        </w:tc>
        <w:tc>
          <w:tcPr>
            <w:tcW w:w="1364" w:type="pct"/>
            <w:shd w:val="clear" w:color="auto" w:fill="auto"/>
          </w:tcPr>
          <w:p w14:paraId="49D13DD9"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7B3E8EC9" w14:textId="77777777" w:rsidR="004C6FD0" w:rsidRPr="00C255EB" w:rsidRDefault="004C6FD0" w:rsidP="004C6FD0">
            <w:pPr>
              <w:spacing w:before="20" w:after="20"/>
              <w:ind w:left="360"/>
              <w:rPr>
                <w:rFonts w:ascii="Arial" w:hAnsi="Arial" w:cs="Arial"/>
                <w:sz w:val="20"/>
                <w:szCs w:val="20"/>
              </w:rPr>
            </w:pPr>
          </w:p>
        </w:tc>
      </w:tr>
      <w:tr w:rsidR="004C6FD0" w:rsidRPr="00C255EB" w14:paraId="4B01C015" w14:textId="77777777" w:rsidTr="004C6FD0">
        <w:trPr>
          <w:cantSplit/>
          <w:jc w:val="right"/>
        </w:trPr>
        <w:tc>
          <w:tcPr>
            <w:tcW w:w="624" w:type="pct"/>
            <w:shd w:val="clear" w:color="auto" w:fill="auto"/>
          </w:tcPr>
          <w:p w14:paraId="458C5A9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7.4.2b. A Dementia Capable OC Workgroup with representation of persons living with dementia is created.</w:t>
            </w:r>
          </w:p>
        </w:tc>
        <w:tc>
          <w:tcPr>
            <w:tcW w:w="486" w:type="pct"/>
            <w:shd w:val="clear" w:color="auto" w:fill="auto"/>
          </w:tcPr>
          <w:p w14:paraId="347CE51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UNC, Creative Care Collaborative, Charles House, Duke, Piedmont Health, Infinity Health and Wellness Center</w:t>
            </w:r>
          </w:p>
        </w:tc>
        <w:tc>
          <w:tcPr>
            <w:tcW w:w="851" w:type="pct"/>
            <w:shd w:val="clear" w:color="auto" w:fill="auto"/>
          </w:tcPr>
          <w:p w14:paraId="366D9C11"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Giant walkthrough blowup brain </w:t>
            </w:r>
          </w:p>
          <w:p w14:paraId="2609038E" w14:textId="77777777" w:rsidR="004C6FD0" w:rsidRPr="00C255EB" w:rsidRDefault="004C6FD0" w:rsidP="004C6FD0">
            <w:pPr>
              <w:spacing w:before="20" w:after="20"/>
              <w:rPr>
                <w:rFonts w:ascii="Arial" w:hAnsi="Arial" w:cs="Arial"/>
                <w:sz w:val="20"/>
                <w:szCs w:val="20"/>
              </w:rPr>
            </w:pPr>
          </w:p>
          <w:p w14:paraId="42DA2E1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Weekly Brain Cafes (engagement and respite) </w:t>
            </w:r>
          </w:p>
          <w:p w14:paraId="4726D11E" w14:textId="77777777" w:rsidR="004C6FD0" w:rsidRPr="00C255EB" w:rsidRDefault="004C6FD0" w:rsidP="004C6FD0">
            <w:pPr>
              <w:spacing w:before="20" w:after="20"/>
              <w:rPr>
                <w:rFonts w:ascii="Arial" w:hAnsi="Arial" w:cs="Arial"/>
                <w:sz w:val="20"/>
                <w:szCs w:val="20"/>
              </w:rPr>
            </w:pPr>
          </w:p>
          <w:p w14:paraId="37313E8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Weekly Champion Courses (skills training on the Snow Approach) </w:t>
            </w:r>
          </w:p>
          <w:p w14:paraId="773941BF" w14:textId="77777777" w:rsidR="004C6FD0" w:rsidRPr="00C255EB" w:rsidRDefault="004C6FD0" w:rsidP="004C6FD0">
            <w:pPr>
              <w:spacing w:before="20" w:after="20"/>
              <w:rPr>
                <w:rFonts w:ascii="Arial" w:hAnsi="Arial" w:cs="Arial"/>
                <w:sz w:val="20"/>
                <w:szCs w:val="20"/>
              </w:rPr>
            </w:pPr>
          </w:p>
          <w:p w14:paraId="6A9C21C3"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Volunteer Trainings 4 </w:t>
            </w:r>
            <w:proofErr w:type="spellStart"/>
            <w:r w:rsidRPr="00C255EB">
              <w:rPr>
                <w:rFonts w:ascii="Arial" w:hAnsi="Arial" w:cs="Arial"/>
                <w:sz w:val="20"/>
                <w:szCs w:val="20"/>
              </w:rPr>
              <w:t>hrs</w:t>
            </w:r>
            <w:proofErr w:type="spellEnd"/>
            <w:r w:rsidRPr="00C255EB">
              <w:rPr>
                <w:rFonts w:ascii="Arial" w:hAnsi="Arial" w:cs="Arial"/>
                <w:sz w:val="20"/>
                <w:szCs w:val="20"/>
              </w:rPr>
              <w:t xml:space="preserve"> with certification monthly </w:t>
            </w:r>
          </w:p>
        </w:tc>
        <w:tc>
          <w:tcPr>
            <w:tcW w:w="732" w:type="pct"/>
            <w:shd w:val="clear" w:color="auto" w:fill="auto"/>
          </w:tcPr>
          <w:p w14:paraId="02C82CE8"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546F6572"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5093A3DA" w14:textId="77777777" w:rsidR="004C6FD0" w:rsidRPr="00C255EB" w:rsidRDefault="004C6FD0" w:rsidP="004C6FD0">
            <w:pPr>
              <w:spacing w:before="20" w:after="20"/>
              <w:ind w:left="360"/>
              <w:rPr>
                <w:rFonts w:ascii="Arial" w:hAnsi="Arial" w:cs="Arial"/>
                <w:sz w:val="20"/>
                <w:szCs w:val="20"/>
              </w:rPr>
            </w:pPr>
          </w:p>
        </w:tc>
      </w:tr>
      <w:tr w:rsidR="004C6FD0" w:rsidRPr="00C255EB" w14:paraId="3C952B09" w14:textId="77777777" w:rsidTr="00774702">
        <w:trPr>
          <w:cantSplit/>
          <w:jc w:val="right"/>
        </w:trPr>
        <w:tc>
          <w:tcPr>
            <w:tcW w:w="5000" w:type="pct"/>
            <w:gridSpan w:val="6"/>
            <w:shd w:val="clear" w:color="auto" w:fill="DBE5F1" w:themeFill="accent1" w:themeFillTint="33"/>
          </w:tcPr>
          <w:p w14:paraId="1D32AFF6"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7.4.3:  Support the establishment of new and existing community care neighborhoods.</w:t>
            </w:r>
          </w:p>
        </w:tc>
      </w:tr>
      <w:tr w:rsidR="004C6FD0" w:rsidRPr="00C255EB" w14:paraId="706308A1" w14:textId="77777777" w:rsidTr="004C6FD0">
        <w:trPr>
          <w:cantSplit/>
          <w:jc w:val="right"/>
        </w:trPr>
        <w:tc>
          <w:tcPr>
            <w:tcW w:w="624" w:type="pct"/>
            <w:shd w:val="clear" w:color="auto" w:fill="auto"/>
          </w:tcPr>
          <w:p w14:paraId="41A0DABA"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7.4.3a. County agency programs are used to provide support and training for communities.</w:t>
            </w:r>
          </w:p>
        </w:tc>
        <w:tc>
          <w:tcPr>
            <w:tcW w:w="486" w:type="pct"/>
            <w:shd w:val="clear" w:color="auto" w:fill="auto"/>
          </w:tcPr>
          <w:p w14:paraId="52F3DEF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OCES, OCSO, Chapel Hill Police Department (CHPD), Carrboro Police Department (CPD), Hillsborough Police Department (HPD),</w:t>
            </w:r>
          </w:p>
        </w:tc>
        <w:tc>
          <w:tcPr>
            <w:tcW w:w="851" w:type="pct"/>
            <w:shd w:val="clear" w:color="auto" w:fill="auto"/>
          </w:tcPr>
          <w:p w14:paraId="70BDC248" w14:textId="77777777" w:rsidR="004C6FD0" w:rsidRPr="00C255EB" w:rsidRDefault="004C6FD0" w:rsidP="004C6FD0">
            <w:pPr>
              <w:spacing w:before="20" w:after="20"/>
              <w:contextualSpacing/>
              <w:rPr>
                <w:rFonts w:ascii="Arial" w:hAnsi="Arial" w:cs="Arial"/>
                <w:sz w:val="20"/>
                <w:szCs w:val="20"/>
              </w:rPr>
            </w:pPr>
          </w:p>
        </w:tc>
        <w:tc>
          <w:tcPr>
            <w:tcW w:w="732" w:type="pct"/>
            <w:shd w:val="clear" w:color="auto" w:fill="auto"/>
          </w:tcPr>
          <w:p w14:paraId="3AD33D77"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OCSO: Our agency hosted 1 community watch meeting this quarter with 25 people in attendance</w:t>
            </w:r>
          </w:p>
        </w:tc>
        <w:tc>
          <w:tcPr>
            <w:tcW w:w="1364" w:type="pct"/>
            <w:shd w:val="clear" w:color="auto" w:fill="auto"/>
          </w:tcPr>
          <w:p w14:paraId="54E9DB11"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shd w:val="clear" w:color="auto" w:fill="FFFFFF"/>
              </w:rPr>
              <w:t>OCES: 40 residents trained in hands-only CPR/AED use, DNR &amp; MOST forms, 911 basics at Courtyards at Homestead Community Center.</w:t>
            </w:r>
          </w:p>
        </w:tc>
        <w:tc>
          <w:tcPr>
            <w:tcW w:w="943" w:type="pct"/>
            <w:shd w:val="clear" w:color="auto" w:fill="auto"/>
          </w:tcPr>
          <w:p w14:paraId="26D28CAE"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 xml:space="preserve">Continued OCSO Project </w:t>
            </w:r>
            <w:proofErr w:type="spellStart"/>
            <w:r w:rsidRPr="004C6FD0">
              <w:rPr>
                <w:rFonts w:ascii="Arial" w:hAnsi="Arial" w:cs="Arial"/>
                <w:sz w:val="20"/>
                <w:szCs w:val="20"/>
              </w:rPr>
              <w:t>Lifetrack</w:t>
            </w:r>
            <w:proofErr w:type="spellEnd"/>
            <w:r w:rsidRPr="004C6FD0">
              <w:rPr>
                <w:rFonts w:ascii="Arial" w:hAnsi="Arial" w:cs="Arial"/>
                <w:sz w:val="20"/>
                <w:szCs w:val="20"/>
              </w:rPr>
              <w:t xml:space="preserve"> for clients that suffer from Dementia to allow them to age in place in the home with supervision, to help prevent wandering</w:t>
            </w:r>
          </w:p>
          <w:p w14:paraId="766BA694" w14:textId="77777777" w:rsidR="004C6FD0" w:rsidRPr="004C6FD0" w:rsidRDefault="004C6FD0" w:rsidP="004C6FD0">
            <w:pPr>
              <w:spacing w:before="20" w:after="20"/>
              <w:rPr>
                <w:rFonts w:ascii="Arial" w:hAnsi="Arial" w:cs="Arial"/>
                <w:sz w:val="20"/>
                <w:szCs w:val="20"/>
              </w:rPr>
            </w:pPr>
          </w:p>
          <w:p w14:paraId="2A85F70A" w14:textId="2B970270" w:rsidR="004C6FD0" w:rsidRPr="00C255EB" w:rsidRDefault="004C6FD0" w:rsidP="004C6FD0">
            <w:pPr>
              <w:spacing w:before="20" w:after="20"/>
              <w:rPr>
                <w:rFonts w:ascii="Arial" w:hAnsi="Arial" w:cs="Arial"/>
                <w:sz w:val="20"/>
                <w:szCs w:val="20"/>
              </w:rPr>
            </w:pPr>
          </w:p>
        </w:tc>
      </w:tr>
      <w:tr w:rsidR="004C6FD0" w:rsidRPr="00C255EB" w14:paraId="5D7BE25F" w14:textId="77777777" w:rsidTr="004C6FD0">
        <w:trPr>
          <w:cantSplit/>
          <w:jc w:val="right"/>
        </w:trPr>
        <w:tc>
          <w:tcPr>
            <w:tcW w:w="624" w:type="pct"/>
            <w:shd w:val="clear" w:color="auto" w:fill="auto"/>
          </w:tcPr>
          <w:p w14:paraId="224F0C11"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7.4.3b. OCDOA Safety-net services are expanded.</w:t>
            </w:r>
          </w:p>
        </w:tc>
        <w:tc>
          <w:tcPr>
            <w:tcW w:w="486" w:type="pct"/>
            <w:shd w:val="clear" w:color="auto" w:fill="auto"/>
          </w:tcPr>
          <w:p w14:paraId="4D8E9A27"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auto"/>
          </w:tcPr>
          <w:p w14:paraId="72BCA9EC" w14:textId="77777777" w:rsidR="004C6FD0" w:rsidRPr="00C255EB" w:rsidRDefault="004C6FD0" w:rsidP="004C6FD0">
            <w:pPr>
              <w:spacing w:before="20" w:after="20"/>
              <w:ind w:left="360"/>
              <w:contextualSpacing/>
              <w:rPr>
                <w:rFonts w:ascii="Arial" w:hAnsi="Arial" w:cs="Arial"/>
                <w:sz w:val="20"/>
                <w:szCs w:val="20"/>
              </w:rPr>
            </w:pPr>
          </w:p>
        </w:tc>
        <w:tc>
          <w:tcPr>
            <w:tcW w:w="732" w:type="pct"/>
            <w:shd w:val="clear" w:color="auto" w:fill="auto"/>
          </w:tcPr>
          <w:p w14:paraId="4ACFC82E"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203F79E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shd w:val="clear" w:color="auto" w:fill="FFFFFF"/>
              </w:rPr>
              <w:t>7 Friend to Friend partnerships</w:t>
            </w:r>
            <w:r w:rsidRPr="00C255EB">
              <w:rPr>
                <w:rFonts w:ascii="Arial" w:hAnsi="Arial" w:cs="Arial"/>
                <w:sz w:val="20"/>
                <w:szCs w:val="20"/>
              </w:rPr>
              <w:br/>
            </w:r>
            <w:r w:rsidRPr="00C255EB">
              <w:rPr>
                <w:rFonts w:ascii="Arial" w:hAnsi="Arial" w:cs="Arial"/>
                <w:sz w:val="20"/>
                <w:szCs w:val="20"/>
                <w:shd w:val="clear" w:color="auto" w:fill="FFFFFF"/>
              </w:rPr>
              <w:t>1 Mail and Budget Management partnership</w:t>
            </w:r>
            <w:r w:rsidRPr="00C255EB">
              <w:rPr>
                <w:rFonts w:ascii="Arial" w:hAnsi="Arial" w:cs="Arial"/>
                <w:sz w:val="20"/>
                <w:szCs w:val="20"/>
              </w:rPr>
              <w:br/>
            </w:r>
            <w:r w:rsidRPr="00C255EB">
              <w:rPr>
                <w:rFonts w:ascii="Arial" w:hAnsi="Arial" w:cs="Arial"/>
                <w:sz w:val="20"/>
                <w:szCs w:val="20"/>
                <w:shd w:val="clear" w:color="auto" w:fill="FFFFFF"/>
              </w:rPr>
              <w:t>45 Telephone Reassurance Clients</w:t>
            </w:r>
          </w:p>
        </w:tc>
        <w:tc>
          <w:tcPr>
            <w:tcW w:w="943" w:type="pct"/>
            <w:shd w:val="clear" w:color="auto" w:fill="auto"/>
          </w:tcPr>
          <w:p w14:paraId="2133F11D"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46 enrolled in Telephone Reassurance</w:t>
            </w:r>
          </w:p>
          <w:p w14:paraId="60B5AF0A"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1 enrolled in Mail and Budget Management</w:t>
            </w:r>
          </w:p>
          <w:p w14:paraId="3E339F87" w14:textId="3508F3BE"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10 enrolled in Friend to Friend</w:t>
            </w:r>
          </w:p>
        </w:tc>
      </w:tr>
      <w:tr w:rsidR="004C6FD0" w:rsidRPr="00C255EB" w14:paraId="447DDF79" w14:textId="77777777" w:rsidTr="004C6FD0">
        <w:trPr>
          <w:cantSplit/>
          <w:jc w:val="right"/>
        </w:trPr>
        <w:tc>
          <w:tcPr>
            <w:tcW w:w="624" w:type="pct"/>
            <w:shd w:val="clear" w:color="auto" w:fill="auto"/>
          </w:tcPr>
          <w:p w14:paraId="74A838AA"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7.4.3c. Resources are developed to enable community members to create community care neighborhoods.</w:t>
            </w:r>
          </w:p>
        </w:tc>
        <w:tc>
          <w:tcPr>
            <w:tcW w:w="486" w:type="pct"/>
            <w:shd w:val="clear" w:color="auto" w:fill="auto"/>
          </w:tcPr>
          <w:p w14:paraId="7492D00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OCES, OCSO, CHPD, CPD, HPD, OC Fire</w:t>
            </w:r>
          </w:p>
          <w:p w14:paraId="3F42DF7A"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Departments, Infinity Health and Wellness Center</w:t>
            </w:r>
          </w:p>
        </w:tc>
        <w:tc>
          <w:tcPr>
            <w:tcW w:w="851" w:type="pct"/>
            <w:shd w:val="clear" w:color="auto" w:fill="auto"/>
          </w:tcPr>
          <w:p w14:paraId="038423D1" w14:textId="77777777" w:rsidR="004C6FD0" w:rsidRPr="00C255EB" w:rsidRDefault="004C6FD0" w:rsidP="004C6FD0">
            <w:pPr>
              <w:spacing w:before="20" w:after="20"/>
              <w:rPr>
                <w:rFonts w:ascii="Arial" w:hAnsi="Arial" w:cs="Arial"/>
                <w:sz w:val="20"/>
                <w:szCs w:val="20"/>
              </w:rPr>
            </w:pPr>
            <w:proofErr w:type="spellStart"/>
            <w:r w:rsidRPr="00C255EB">
              <w:rPr>
                <w:rFonts w:ascii="Arial" w:hAnsi="Arial" w:cs="Arial"/>
                <w:sz w:val="20"/>
                <w:szCs w:val="20"/>
              </w:rPr>
              <w:t>EngAGING</w:t>
            </w:r>
            <w:proofErr w:type="spellEnd"/>
            <w:r w:rsidRPr="00C255EB">
              <w:rPr>
                <w:rFonts w:ascii="Arial" w:hAnsi="Arial" w:cs="Arial"/>
                <w:sz w:val="20"/>
                <w:szCs w:val="20"/>
              </w:rPr>
              <w:t xml:space="preserve"> ISSUES Orange County area aging related service information presentations UNC Wellness Center at </w:t>
            </w:r>
            <w:proofErr w:type="spellStart"/>
            <w:r w:rsidRPr="00C255EB">
              <w:rPr>
                <w:rFonts w:ascii="Arial" w:hAnsi="Arial" w:cs="Arial"/>
                <w:sz w:val="20"/>
                <w:szCs w:val="20"/>
              </w:rPr>
              <w:t>Meadowmont</w:t>
            </w:r>
            <w:proofErr w:type="spellEnd"/>
            <w:r w:rsidRPr="00C255EB">
              <w:rPr>
                <w:rFonts w:ascii="Arial" w:hAnsi="Arial" w:cs="Arial"/>
                <w:sz w:val="20"/>
                <w:szCs w:val="20"/>
              </w:rPr>
              <w:t xml:space="preserve"> and Orange County Department of Aging volunteer Senior Resource Leader, </w:t>
            </w:r>
          </w:p>
        </w:tc>
        <w:tc>
          <w:tcPr>
            <w:tcW w:w="732" w:type="pct"/>
            <w:shd w:val="clear" w:color="auto" w:fill="auto"/>
          </w:tcPr>
          <w:p w14:paraId="7F5EA9E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OCSO: The distribution of a Community Watch Email to approx. 1400 residents of Orange County</w:t>
            </w:r>
          </w:p>
        </w:tc>
        <w:tc>
          <w:tcPr>
            <w:tcW w:w="1364" w:type="pct"/>
            <w:shd w:val="clear" w:color="auto" w:fill="auto"/>
          </w:tcPr>
          <w:p w14:paraId="6DA88D0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OCSO: </w:t>
            </w:r>
            <w:r w:rsidRPr="00C255EB">
              <w:rPr>
                <w:rFonts w:ascii="Arial" w:hAnsi="Arial" w:cs="Arial"/>
                <w:sz w:val="20"/>
                <w:szCs w:val="20"/>
                <w:shd w:val="clear" w:color="auto" w:fill="FFFFFF"/>
              </w:rPr>
              <w:t xml:space="preserve">We have added 1 additional </w:t>
            </w:r>
            <w:proofErr w:type="spellStart"/>
            <w:r w:rsidRPr="00C255EB">
              <w:rPr>
                <w:rFonts w:ascii="Arial" w:hAnsi="Arial" w:cs="Arial"/>
                <w:sz w:val="20"/>
                <w:szCs w:val="20"/>
                <w:shd w:val="clear" w:color="auto" w:fill="FFFFFF"/>
              </w:rPr>
              <w:t>Lifetrack</w:t>
            </w:r>
            <w:proofErr w:type="spellEnd"/>
            <w:r w:rsidRPr="00C255EB">
              <w:rPr>
                <w:rFonts w:ascii="Arial" w:hAnsi="Arial" w:cs="Arial"/>
                <w:sz w:val="20"/>
                <w:szCs w:val="20"/>
                <w:shd w:val="clear" w:color="auto" w:fill="FFFFFF"/>
              </w:rPr>
              <w:t xml:space="preserve"> client</w:t>
            </w:r>
          </w:p>
        </w:tc>
        <w:tc>
          <w:tcPr>
            <w:tcW w:w="943" w:type="pct"/>
            <w:shd w:val="clear" w:color="auto" w:fill="auto"/>
          </w:tcPr>
          <w:p w14:paraId="763759D3" w14:textId="77777777" w:rsidR="004C6FD0" w:rsidRPr="00C255EB" w:rsidRDefault="004C6FD0" w:rsidP="004C6FD0">
            <w:pPr>
              <w:spacing w:before="20" w:after="20"/>
              <w:ind w:left="360"/>
              <w:rPr>
                <w:rFonts w:ascii="Arial" w:hAnsi="Arial" w:cs="Arial"/>
                <w:sz w:val="20"/>
                <w:szCs w:val="20"/>
              </w:rPr>
            </w:pPr>
          </w:p>
        </w:tc>
      </w:tr>
      <w:tr w:rsidR="004C6FD0" w:rsidRPr="00C255EB" w14:paraId="2659106F" w14:textId="77777777" w:rsidTr="00774702">
        <w:trPr>
          <w:cantSplit/>
          <w:jc w:val="right"/>
        </w:trPr>
        <w:tc>
          <w:tcPr>
            <w:tcW w:w="5000" w:type="pct"/>
            <w:gridSpan w:val="6"/>
            <w:shd w:val="clear" w:color="auto" w:fill="DBE5F1" w:themeFill="accent1" w:themeFillTint="33"/>
          </w:tcPr>
          <w:p w14:paraId="2BF30D7C"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7.4.4: Expand successful neighborhood connection ideas to reach rural neighbors</w:t>
            </w:r>
          </w:p>
        </w:tc>
      </w:tr>
      <w:tr w:rsidR="004C6FD0" w:rsidRPr="00C255EB" w14:paraId="08E51319" w14:textId="77777777" w:rsidTr="004C6FD0">
        <w:trPr>
          <w:cantSplit/>
          <w:jc w:val="right"/>
        </w:trPr>
        <w:tc>
          <w:tcPr>
            <w:tcW w:w="624" w:type="pct"/>
            <w:shd w:val="clear" w:color="auto" w:fill="auto"/>
          </w:tcPr>
          <w:p w14:paraId="41D8499E"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7.4.4a. Focus groups with older adults from rural communities are created.</w:t>
            </w:r>
          </w:p>
        </w:tc>
        <w:tc>
          <w:tcPr>
            <w:tcW w:w="486" w:type="pct"/>
            <w:shd w:val="clear" w:color="auto" w:fill="auto"/>
          </w:tcPr>
          <w:p w14:paraId="218CFD5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OCES, OCSO, OC Fire Departments</w:t>
            </w:r>
          </w:p>
        </w:tc>
        <w:tc>
          <w:tcPr>
            <w:tcW w:w="851" w:type="pct"/>
            <w:shd w:val="clear" w:color="auto" w:fill="auto"/>
          </w:tcPr>
          <w:p w14:paraId="38DF4B92"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6962E186"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1172C872"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7B806D11" w14:textId="77777777" w:rsidR="004C6FD0" w:rsidRPr="00C255EB" w:rsidRDefault="004C6FD0" w:rsidP="004C6FD0">
            <w:pPr>
              <w:spacing w:before="20" w:after="20"/>
              <w:ind w:left="360"/>
              <w:rPr>
                <w:rFonts w:ascii="Arial" w:hAnsi="Arial" w:cs="Arial"/>
                <w:sz w:val="20"/>
                <w:szCs w:val="20"/>
              </w:rPr>
            </w:pPr>
          </w:p>
        </w:tc>
      </w:tr>
      <w:tr w:rsidR="004C6FD0" w:rsidRPr="00C255EB" w14:paraId="74E91C6D" w14:textId="77777777" w:rsidTr="004C6FD0">
        <w:trPr>
          <w:cantSplit/>
          <w:jc w:val="right"/>
        </w:trPr>
        <w:tc>
          <w:tcPr>
            <w:tcW w:w="624" w:type="pct"/>
            <w:shd w:val="clear" w:color="auto" w:fill="auto"/>
          </w:tcPr>
          <w:p w14:paraId="571A6B8A"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7.4.4b. County agency programs are used to provide support and training for communities.</w:t>
            </w:r>
          </w:p>
        </w:tc>
        <w:tc>
          <w:tcPr>
            <w:tcW w:w="486" w:type="pct"/>
            <w:shd w:val="clear" w:color="auto" w:fill="auto"/>
          </w:tcPr>
          <w:p w14:paraId="2B9C759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OCES, OCSO, OC Fire Departments, Creative Care Collaborative</w:t>
            </w:r>
          </w:p>
        </w:tc>
        <w:tc>
          <w:tcPr>
            <w:tcW w:w="851" w:type="pct"/>
            <w:shd w:val="clear" w:color="auto" w:fill="auto"/>
          </w:tcPr>
          <w:p w14:paraId="2C57B6E9" w14:textId="77777777" w:rsidR="004C6FD0" w:rsidRPr="00C255EB" w:rsidRDefault="004C6FD0" w:rsidP="004C6FD0">
            <w:pPr>
              <w:spacing w:before="20" w:after="20"/>
              <w:ind w:left="360"/>
              <w:contextualSpacing/>
              <w:rPr>
                <w:rFonts w:ascii="Arial" w:hAnsi="Arial" w:cs="Arial"/>
                <w:sz w:val="20"/>
                <w:szCs w:val="20"/>
              </w:rPr>
            </w:pPr>
          </w:p>
        </w:tc>
        <w:tc>
          <w:tcPr>
            <w:tcW w:w="732" w:type="pct"/>
            <w:shd w:val="clear" w:color="auto" w:fill="auto"/>
          </w:tcPr>
          <w:p w14:paraId="3C10E40F"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6F09DE00"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68969BEF" w14:textId="77777777" w:rsidR="004C6FD0" w:rsidRPr="00C255EB" w:rsidRDefault="004C6FD0" w:rsidP="004C6FD0">
            <w:pPr>
              <w:spacing w:before="20" w:after="20"/>
              <w:ind w:left="360"/>
              <w:rPr>
                <w:rFonts w:ascii="Arial" w:hAnsi="Arial" w:cs="Arial"/>
                <w:sz w:val="20"/>
                <w:szCs w:val="20"/>
              </w:rPr>
            </w:pPr>
          </w:p>
        </w:tc>
      </w:tr>
      <w:tr w:rsidR="004C6FD0" w:rsidRPr="00C255EB" w14:paraId="024E107D" w14:textId="77777777" w:rsidTr="004C6FD0">
        <w:trPr>
          <w:cantSplit/>
          <w:jc w:val="right"/>
        </w:trPr>
        <w:tc>
          <w:tcPr>
            <w:tcW w:w="624" w:type="pct"/>
            <w:shd w:val="clear" w:color="auto" w:fill="auto"/>
          </w:tcPr>
          <w:p w14:paraId="2DF4846D"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7.4.4c. OCDOA Safety-net services are expanded.</w:t>
            </w:r>
          </w:p>
        </w:tc>
        <w:tc>
          <w:tcPr>
            <w:tcW w:w="486" w:type="pct"/>
            <w:shd w:val="clear" w:color="auto" w:fill="auto"/>
          </w:tcPr>
          <w:p w14:paraId="188902C5"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auto"/>
          </w:tcPr>
          <w:p w14:paraId="5B3C09BE"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294EB77C"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4BE1D462"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319D8041" w14:textId="77777777" w:rsidR="004C6FD0" w:rsidRPr="00C255EB" w:rsidRDefault="004C6FD0" w:rsidP="004C6FD0">
            <w:pPr>
              <w:spacing w:before="20" w:after="20"/>
              <w:ind w:left="360"/>
              <w:rPr>
                <w:rFonts w:ascii="Arial" w:hAnsi="Arial" w:cs="Arial"/>
                <w:sz w:val="20"/>
                <w:szCs w:val="20"/>
              </w:rPr>
            </w:pPr>
          </w:p>
        </w:tc>
      </w:tr>
      <w:tr w:rsidR="004C6FD0" w:rsidRPr="00C255EB" w14:paraId="2315BFD5" w14:textId="77777777" w:rsidTr="004C6FD0">
        <w:trPr>
          <w:cantSplit/>
          <w:trHeight w:val="70"/>
          <w:jc w:val="right"/>
        </w:trPr>
        <w:tc>
          <w:tcPr>
            <w:tcW w:w="624" w:type="pct"/>
            <w:shd w:val="clear" w:color="auto" w:fill="auto"/>
          </w:tcPr>
          <w:p w14:paraId="07DB3AD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7.4.4d. Resources are developed to enable community members to create community care neighborhoods</w:t>
            </w:r>
          </w:p>
        </w:tc>
        <w:tc>
          <w:tcPr>
            <w:tcW w:w="486" w:type="pct"/>
            <w:shd w:val="clear" w:color="auto" w:fill="auto"/>
          </w:tcPr>
          <w:p w14:paraId="006D2320"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OCES, OCSO, OC Fire Departments, Creative Care Collaborative</w:t>
            </w:r>
          </w:p>
        </w:tc>
        <w:tc>
          <w:tcPr>
            <w:tcW w:w="851" w:type="pct"/>
            <w:shd w:val="clear" w:color="auto" w:fill="auto"/>
          </w:tcPr>
          <w:p w14:paraId="75E94500"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1108FF67"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213AC7D8"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67117080" w14:textId="77777777" w:rsidR="004C6FD0" w:rsidRPr="00C255EB" w:rsidRDefault="004C6FD0" w:rsidP="004C6FD0">
            <w:pPr>
              <w:spacing w:before="20" w:after="20"/>
              <w:ind w:left="360"/>
              <w:rPr>
                <w:rFonts w:ascii="Arial" w:hAnsi="Arial" w:cs="Arial"/>
                <w:sz w:val="20"/>
                <w:szCs w:val="20"/>
              </w:rPr>
            </w:pPr>
          </w:p>
        </w:tc>
      </w:tr>
      <w:tr w:rsidR="004C6FD0" w:rsidRPr="00C255EB" w14:paraId="3A64E140" w14:textId="77777777" w:rsidTr="00774702">
        <w:trPr>
          <w:cantSplit/>
          <w:jc w:val="right"/>
        </w:trPr>
        <w:tc>
          <w:tcPr>
            <w:tcW w:w="5000" w:type="pct"/>
            <w:gridSpan w:val="6"/>
            <w:shd w:val="clear" w:color="auto" w:fill="95B3D7" w:themeFill="accent1" w:themeFillTint="99"/>
          </w:tcPr>
          <w:p w14:paraId="146D2659" w14:textId="77777777" w:rsidR="004C6FD0" w:rsidRPr="00C255EB" w:rsidRDefault="004C6FD0" w:rsidP="004C6FD0">
            <w:pPr>
              <w:spacing w:before="60" w:after="60"/>
              <w:rPr>
                <w:rFonts w:ascii="Arial" w:hAnsi="Arial" w:cs="Arial"/>
                <w:b/>
                <w:bCs/>
                <w:sz w:val="20"/>
                <w:szCs w:val="20"/>
              </w:rPr>
            </w:pPr>
            <w:r w:rsidRPr="00C255EB">
              <w:rPr>
                <w:rFonts w:ascii="Arial" w:hAnsi="Arial" w:cs="Arial"/>
                <w:b/>
                <w:sz w:val="20"/>
                <w:szCs w:val="20"/>
              </w:rPr>
              <w:t>Objective 7.5: Expand accessibility of available health and wellness resources</w:t>
            </w:r>
            <w:r w:rsidRPr="00C255EB">
              <w:rPr>
                <w:rFonts w:ascii="Arial" w:hAnsi="Arial" w:cs="Arial"/>
                <w:b/>
                <w:bCs/>
                <w:sz w:val="20"/>
                <w:szCs w:val="20"/>
              </w:rPr>
              <w:t xml:space="preserve"> </w:t>
            </w:r>
          </w:p>
        </w:tc>
      </w:tr>
      <w:tr w:rsidR="004C6FD0" w:rsidRPr="00C255EB" w14:paraId="776EEF9F" w14:textId="77777777" w:rsidTr="00774702">
        <w:trPr>
          <w:cantSplit/>
          <w:jc w:val="right"/>
        </w:trPr>
        <w:tc>
          <w:tcPr>
            <w:tcW w:w="5000" w:type="pct"/>
            <w:gridSpan w:val="6"/>
            <w:shd w:val="clear" w:color="auto" w:fill="DBE5F1" w:themeFill="accent1" w:themeFillTint="33"/>
          </w:tcPr>
          <w:p w14:paraId="4B222193"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7.5.1:  Increase racially diverse participation in health and wellness options.</w:t>
            </w:r>
          </w:p>
        </w:tc>
      </w:tr>
      <w:tr w:rsidR="004C6FD0" w:rsidRPr="00C255EB" w14:paraId="3537B519" w14:textId="77777777" w:rsidTr="004C6FD0">
        <w:trPr>
          <w:cantSplit/>
          <w:jc w:val="right"/>
        </w:trPr>
        <w:tc>
          <w:tcPr>
            <w:tcW w:w="624" w:type="pct"/>
            <w:shd w:val="clear" w:color="auto" w:fill="auto"/>
          </w:tcPr>
          <w:p w14:paraId="75EBA430"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7.5.1a. The number of multilingual instructors is increased.</w:t>
            </w:r>
          </w:p>
        </w:tc>
        <w:tc>
          <w:tcPr>
            <w:tcW w:w="486" w:type="pct"/>
            <w:shd w:val="clear" w:color="auto" w:fill="auto"/>
          </w:tcPr>
          <w:p w14:paraId="6C06C85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w:t>
            </w:r>
          </w:p>
          <w:p w14:paraId="5B4071AB" w14:textId="77777777" w:rsidR="004C6FD0" w:rsidRPr="00C255EB" w:rsidRDefault="004C6FD0" w:rsidP="004C6FD0">
            <w:pPr>
              <w:jc w:val="center"/>
              <w:rPr>
                <w:rFonts w:ascii="Arial" w:hAnsi="Arial" w:cs="Arial"/>
                <w:sz w:val="20"/>
                <w:szCs w:val="20"/>
              </w:rPr>
            </w:pPr>
          </w:p>
        </w:tc>
        <w:tc>
          <w:tcPr>
            <w:tcW w:w="851" w:type="pct"/>
            <w:shd w:val="clear" w:color="auto" w:fill="auto"/>
          </w:tcPr>
          <w:p w14:paraId="525592A6"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37E7C8DD"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Yoga with Hui (Oct 2023 - Dec 2023) Urban Zumba (Oct 2023 - Dec 2023)</w:t>
            </w:r>
          </w:p>
        </w:tc>
        <w:tc>
          <w:tcPr>
            <w:tcW w:w="1364" w:type="pct"/>
            <w:shd w:val="clear" w:color="auto" w:fill="auto"/>
          </w:tcPr>
          <w:p w14:paraId="5211A8F7"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0A8BEE0A" w14:textId="77777777" w:rsidR="004C6FD0" w:rsidRPr="00C255EB" w:rsidRDefault="004C6FD0" w:rsidP="004C6FD0">
            <w:pPr>
              <w:spacing w:before="20" w:after="20"/>
              <w:ind w:left="360"/>
              <w:rPr>
                <w:rFonts w:ascii="Arial" w:hAnsi="Arial" w:cs="Arial"/>
                <w:sz w:val="20"/>
                <w:szCs w:val="20"/>
              </w:rPr>
            </w:pPr>
          </w:p>
        </w:tc>
      </w:tr>
      <w:tr w:rsidR="004C6FD0" w:rsidRPr="00C255EB" w14:paraId="58828424" w14:textId="77777777" w:rsidTr="004C6FD0">
        <w:trPr>
          <w:cantSplit/>
          <w:jc w:val="right"/>
        </w:trPr>
        <w:tc>
          <w:tcPr>
            <w:tcW w:w="624" w:type="pct"/>
            <w:shd w:val="clear" w:color="auto" w:fill="auto"/>
          </w:tcPr>
          <w:p w14:paraId="352B5427"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7.5.1b. Geographic and cultural barriers to participation are addressed.</w:t>
            </w:r>
          </w:p>
        </w:tc>
        <w:tc>
          <w:tcPr>
            <w:tcW w:w="486" w:type="pct"/>
            <w:shd w:val="clear" w:color="auto" w:fill="auto"/>
          </w:tcPr>
          <w:p w14:paraId="5A482E5D"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CGCC, ECCC, Schley Grange Hall (The Grange), Orange County Public Transit (OCPT), Creative Care Collaborative, Infinity Health and Wellness Center, OCES, OC Fire Departments</w:t>
            </w:r>
          </w:p>
        </w:tc>
        <w:tc>
          <w:tcPr>
            <w:tcW w:w="851" w:type="pct"/>
            <w:shd w:val="clear" w:color="auto" w:fill="auto"/>
          </w:tcPr>
          <w:p w14:paraId="1E278998"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6DD63D98" w14:textId="77777777" w:rsidR="004C6FD0" w:rsidRPr="00C255EB" w:rsidRDefault="004C6FD0" w:rsidP="004C6FD0">
            <w:pPr>
              <w:spacing w:before="20" w:after="20"/>
              <w:rPr>
                <w:rFonts w:ascii="Arial" w:hAnsi="Arial" w:cs="Arial"/>
                <w:sz w:val="20"/>
                <w:szCs w:val="20"/>
              </w:rPr>
            </w:pPr>
          </w:p>
        </w:tc>
        <w:tc>
          <w:tcPr>
            <w:tcW w:w="1364" w:type="pct"/>
            <w:shd w:val="clear" w:color="auto" w:fill="auto"/>
          </w:tcPr>
          <w:p w14:paraId="4F05E4F5"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302D64D8" w14:textId="77777777" w:rsidR="004C6FD0" w:rsidRPr="00C255EB" w:rsidRDefault="004C6FD0" w:rsidP="004C6FD0">
            <w:pPr>
              <w:spacing w:before="20" w:after="20"/>
              <w:ind w:left="360"/>
              <w:rPr>
                <w:rFonts w:ascii="Arial" w:hAnsi="Arial" w:cs="Arial"/>
                <w:sz w:val="20"/>
                <w:szCs w:val="20"/>
              </w:rPr>
            </w:pPr>
          </w:p>
        </w:tc>
      </w:tr>
      <w:tr w:rsidR="004C6FD0" w:rsidRPr="00C255EB" w14:paraId="30582A5D" w14:textId="77777777" w:rsidTr="004C6FD0">
        <w:trPr>
          <w:cantSplit/>
          <w:jc w:val="right"/>
        </w:trPr>
        <w:tc>
          <w:tcPr>
            <w:tcW w:w="624" w:type="pct"/>
            <w:shd w:val="clear" w:color="auto" w:fill="auto"/>
          </w:tcPr>
          <w:p w14:paraId="2214327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7.5.1c. Scheduled offerings are increased to account for varying schedules and class preferences.</w:t>
            </w:r>
          </w:p>
        </w:tc>
        <w:tc>
          <w:tcPr>
            <w:tcW w:w="486" w:type="pct"/>
            <w:shd w:val="clear" w:color="auto" w:fill="auto"/>
          </w:tcPr>
          <w:p w14:paraId="7BE0F3D1"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CGCC, ECCC, The Grange, OCPT, Creative Care Collaborative, Infinity Health and Wellness Center, OCES, OC Fire Departments</w:t>
            </w:r>
          </w:p>
        </w:tc>
        <w:tc>
          <w:tcPr>
            <w:tcW w:w="851" w:type="pct"/>
            <w:shd w:val="clear" w:color="auto" w:fill="auto"/>
          </w:tcPr>
          <w:p w14:paraId="7FF68B0A"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3040F10D"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Added evening exercise classes. Yoga for All (Oct 2023 - Dec 2023) Yoga with Hui (Oct 2023 - Dec 2023) NIA Moving 2 Heal (Nov 2023 - Dec 2023)</w:t>
            </w:r>
          </w:p>
        </w:tc>
        <w:tc>
          <w:tcPr>
            <w:tcW w:w="1364" w:type="pct"/>
            <w:shd w:val="clear" w:color="auto" w:fill="auto"/>
          </w:tcPr>
          <w:p w14:paraId="466C4149"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421164E3" w14:textId="77777777" w:rsidR="004C6FD0" w:rsidRPr="00C255EB" w:rsidRDefault="004C6FD0" w:rsidP="004C6FD0">
            <w:pPr>
              <w:spacing w:before="20" w:after="20"/>
              <w:ind w:left="360"/>
              <w:rPr>
                <w:rFonts w:ascii="Arial" w:hAnsi="Arial" w:cs="Arial"/>
                <w:sz w:val="20"/>
                <w:szCs w:val="20"/>
              </w:rPr>
            </w:pPr>
          </w:p>
        </w:tc>
      </w:tr>
      <w:tr w:rsidR="004C6FD0" w:rsidRPr="00C255EB" w14:paraId="4D41C9B5" w14:textId="77777777" w:rsidTr="00774702">
        <w:trPr>
          <w:cantSplit/>
          <w:jc w:val="right"/>
        </w:trPr>
        <w:tc>
          <w:tcPr>
            <w:tcW w:w="5000" w:type="pct"/>
            <w:gridSpan w:val="6"/>
            <w:shd w:val="clear" w:color="auto" w:fill="DBE5F1" w:themeFill="accent1" w:themeFillTint="33"/>
          </w:tcPr>
          <w:p w14:paraId="415DF9B7"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 xml:space="preserve">Strategy 7.5.2: Educational programming to increase residents’ awareness of and comfort with class offerings </w:t>
            </w:r>
          </w:p>
        </w:tc>
      </w:tr>
      <w:tr w:rsidR="004C6FD0" w:rsidRPr="00C255EB" w14:paraId="168561BD" w14:textId="77777777" w:rsidTr="004C6FD0">
        <w:trPr>
          <w:cantSplit/>
          <w:jc w:val="right"/>
        </w:trPr>
        <w:tc>
          <w:tcPr>
            <w:tcW w:w="624" w:type="pct"/>
            <w:shd w:val="clear" w:color="auto" w:fill="auto"/>
          </w:tcPr>
          <w:p w14:paraId="6FE3F1A1"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7.5.2a. Demo classes are offered as part of Health Fairs twice a year.</w:t>
            </w:r>
          </w:p>
        </w:tc>
        <w:tc>
          <w:tcPr>
            <w:tcW w:w="486" w:type="pct"/>
            <w:shd w:val="clear" w:color="auto" w:fill="auto"/>
          </w:tcPr>
          <w:p w14:paraId="16B9954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CGCC, ECCC</w:t>
            </w:r>
          </w:p>
        </w:tc>
        <w:tc>
          <w:tcPr>
            <w:tcW w:w="851" w:type="pct"/>
            <w:shd w:val="clear" w:color="auto" w:fill="auto"/>
          </w:tcPr>
          <w:p w14:paraId="68A01B35"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6140A15C"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077B2FDA"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1BE7611D" w14:textId="77777777" w:rsidR="004C6FD0" w:rsidRPr="00C255EB" w:rsidRDefault="004C6FD0" w:rsidP="004C6FD0">
            <w:pPr>
              <w:spacing w:before="20" w:after="20"/>
              <w:ind w:left="360"/>
              <w:rPr>
                <w:rFonts w:ascii="Arial" w:hAnsi="Arial" w:cs="Arial"/>
                <w:sz w:val="20"/>
                <w:szCs w:val="20"/>
              </w:rPr>
            </w:pPr>
          </w:p>
        </w:tc>
      </w:tr>
      <w:tr w:rsidR="004C6FD0" w:rsidRPr="00C255EB" w14:paraId="20E42F66" w14:textId="77777777" w:rsidTr="004C6FD0">
        <w:trPr>
          <w:cantSplit/>
          <w:jc w:val="right"/>
        </w:trPr>
        <w:tc>
          <w:tcPr>
            <w:tcW w:w="624" w:type="pct"/>
            <w:shd w:val="clear" w:color="auto" w:fill="auto"/>
          </w:tcPr>
          <w:p w14:paraId="16035F1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7.5.2b. Hosting of health education classes is expanded in rural areas.</w:t>
            </w:r>
          </w:p>
        </w:tc>
        <w:tc>
          <w:tcPr>
            <w:tcW w:w="486" w:type="pct"/>
            <w:shd w:val="clear" w:color="auto" w:fill="auto"/>
          </w:tcPr>
          <w:p w14:paraId="1A639727"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CGCC, ECCC</w:t>
            </w:r>
          </w:p>
        </w:tc>
        <w:tc>
          <w:tcPr>
            <w:tcW w:w="851" w:type="pct"/>
            <w:shd w:val="clear" w:color="auto" w:fill="auto"/>
          </w:tcPr>
          <w:p w14:paraId="79AA6392"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 xml:space="preserve">Continued group walks once a month in July at Cedar Grove Community Center at Cedar Grove: 5 participants </w:t>
            </w:r>
          </w:p>
        </w:tc>
        <w:tc>
          <w:tcPr>
            <w:tcW w:w="732" w:type="pct"/>
            <w:shd w:val="clear" w:color="auto" w:fill="auto"/>
          </w:tcPr>
          <w:p w14:paraId="18BABEE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UNC Health Trauma Program: Continued group walks once a month in October, November, and December 2023 at Cedar Grove Community Center. Average of 4 participants per monthly class. Monthly group walks will continue each month in Quarter 3. An information session was held on December 19th, 2023 at 11 am at Cedar Grove Community Center. </w:t>
            </w:r>
          </w:p>
        </w:tc>
        <w:tc>
          <w:tcPr>
            <w:tcW w:w="1364" w:type="pct"/>
            <w:shd w:val="clear" w:color="auto" w:fill="auto"/>
          </w:tcPr>
          <w:p w14:paraId="4F3AFFFB" w14:textId="77777777" w:rsidR="004C6FD0" w:rsidRPr="00C255EB" w:rsidRDefault="004C6FD0" w:rsidP="004C6FD0">
            <w:p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UNC Health Trauma program: Hosted 8 week Walk with Ease Program at Cedar Grove Community Health Center from Feb. 7th to March 27th, 2024. There were 13 total participants, with a class average of 8-9 participants. Participants showed an increase in knowledge about walking safely and comfortably as well as an increase in the number of days walked per week. When comparing the final fitness assessment to the first fitness assessment, all participants either maintained or increased the number of laps they achieved. This group plans to continue to walk each Wednesday on their own at the center with a once monthly group class scheduled for April, May, and June with the instructor.</w:t>
            </w:r>
          </w:p>
          <w:p w14:paraId="257B2C62" w14:textId="77777777" w:rsidR="004C6FD0" w:rsidRPr="00C255EB" w:rsidRDefault="004C6FD0" w:rsidP="004C6FD0">
            <w:pPr>
              <w:spacing w:before="20" w:after="20"/>
              <w:rPr>
                <w:rFonts w:ascii="Arial" w:hAnsi="Arial" w:cs="Arial"/>
                <w:sz w:val="20"/>
                <w:szCs w:val="20"/>
                <w:shd w:val="clear" w:color="auto" w:fill="FFFFFF"/>
              </w:rPr>
            </w:pPr>
          </w:p>
          <w:p w14:paraId="01626A2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shd w:val="clear" w:color="auto" w:fill="FFFFFF"/>
              </w:rPr>
              <w:t>UNC Health Trauma program: Plans to expand Walk with Ease Program at Efland-Cheeks Community Health Center in the fall. The plan moving forward would be offer one class per year (Winter at Cedar Grove, Fall at Efland Cheeks) at each center through UNC Health’s Adult Trauma Program.</w:t>
            </w:r>
          </w:p>
        </w:tc>
        <w:tc>
          <w:tcPr>
            <w:tcW w:w="943" w:type="pct"/>
            <w:shd w:val="clear" w:color="auto" w:fill="auto"/>
          </w:tcPr>
          <w:p w14:paraId="0D219E96"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 xml:space="preserve">UNC Health Trauma program: </w:t>
            </w:r>
          </w:p>
          <w:p w14:paraId="5DCDA520" w14:textId="77777777" w:rsidR="004C6FD0" w:rsidRPr="004C6FD0" w:rsidRDefault="004C6FD0" w:rsidP="004C6FD0">
            <w:pPr>
              <w:spacing w:before="20" w:after="20"/>
              <w:rPr>
                <w:rFonts w:ascii="Arial" w:hAnsi="Arial" w:cs="Arial"/>
                <w:sz w:val="20"/>
                <w:szCs w:val="20"/>
              </w:rPr>
            </w:pPr>
          </w:p>
          <w:p w14:paraId="3544A527"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Finished up the official Walk with Ease winter class with Cedar Grove Community Center on March 27th (reported last quarter). We have continued to meet once a month since then for a monthly walk (April 24th, May 15th, June 5th). Participants have also been meeting on their own each Wednesday for an open gym walk. We will be taking a break over the summer.</w:t>
            </w:r>
          </w:p>
          <w:p w14:paraId="25808B8E" w14:textId="77777777" w:rsidR="004C6FD0" w:rsidRPr="004C6FD0" w:rsidRDefault="004C6FD0" w:rsidP="004C6FD0">
            <w:pPr>
              <w:spacing w:before="20" w:after="20"/>
              <w:rPr>
                <w:rFonts w:ascii="Arial" w:hAnsi="Arial" w:cs="Arial"/>
                <w:sz w:val="20"/>
                <w:szCs w:val="20"/>
              </w:rPr>
            </w:pPr>
          </w:p>
          <w:p w14:paraId="378FC0CC" w14:textId="4F769DE0"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Planning to offer a 7-week Walk with Ease class at Efland-Cheeks Community Center. There will be an introduction class on Sept. 25th and then weekly classes will last through Nov. 6th (Wednesdays 11 am-12 pm).</w:t>
            </w:r>
          </w:p>
        </w:tc>
      </w:tr>
      <w:tr w:rsidR="004C6FD0" w:rsidRPr="00C255EB" w14:paraId="791948D9" w14:textId="77777777" w:rsidTr="00774702">
        <w:trPr>
          <w:cantSplit/>
          <w:jc w:val="right"/>
        </w:trPr>
        <w:tc>
          <w:tcPr>
            <w:tcW w:w="5000" w:type="pct"/>
            <w:gridSpan w:val="6"/>
            <w:shd w:val="clear" w:color="auto" w:fill="95B3D7" w:themeFill="accent1" w:themeFillTint="99"/>
          </w:tcPr>
          <w:p w14:paraId="6CFB2076"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Objective 7.6: Increase access to services to combat food insecurity</w:t>
            </w:r>
          </w:p>
        </w:tc>
      </w:tr>
      <w:tr w:rsidR="004C6FD0" w:rsidRPr="00C255EB" w14:paraId="31AD9728" w14:textId="77777777" w:rsidTr="00774702">
        <w:trPr>
          <w:cantSplit/>
          <w:jc w:val="right"/>
        </w:trPr>
        <w:tc>
          <w:tcPr>
            <w:tcW w:w="5000" w:type="pct"/>
            <w:gridSpan w:val="6"/>
            <w:shd w:val="clear" w:color="auto" w:fill="DBE5F1" w:themeFill="accent1" w:themeFillTint="33"/>
          </w:tcPr>
          <w:p w14:paraId="5A0CA1F2" w14:textId="77777777" w:rsidR="004C6FD0" w:rsidRPr="00C255EB" w:rsidRDefault="004C6FD0" w:rsidP="004C6FD0">
            <w:pPr>
              <w:pBdr>
                <w:top w:val="nil"/>
                <w:left w:val="nil"/>
                <w:bottom w:val="nil"/>
                <w:right w:val="nil"/>
                <w:between w:val="nil"/>
              </w:pBdr>
              <w:spacing w:before="60" w:after="60"/>
              <w:rPr>
                <w:rFonts w:ascii="Arial" w:hAnsi="Arial" w:cs="Arial"/>
                <w:b/>
                <w:sz w:val="20"/>
                <w:szCs w:val="20"/>
              </w:rPr>
            </w:pPr>
            <w:r w:rsidRPr="00C255EB">
              <w:rPr>
                <w:rFonts w:ascii="Arial" w:hAnsi="Arial" w:cs="Arial"/>
                <w:b/>
                <w:sz w:val="20"/>
                <w:szCs w:val="20"/>
              </w:rPr>
              <w:t>Strategy 7.6.1: Establish support and resources to address food insecurity in the community.</w:t>
            </w:r>
          </w:p>
        </w:tc>
      </w:tr>
      <w:tr w:rsidR="004C6FD0" w:rsidRPr="00C255EB" w14:paraId="51C3F3A0" w14:textId="77777777" w:rsidTr="004C6FD0">
        <w:trPr>
          <w:cantSplit/>
          <w:jc w:val="right"/>
        </w:trPr>
        <w:tc>
          <w:tcPr>
            <w:tcW w:w="624" w:type="pct"/>
            <w:shd w:val="clear" w:color="auto" w:fill="EAF1DD" w:themeFill="accent3" w:themeFillTint="33"/>
          </w:tcPr>
          <w:p w14:paraId="6B8CB5FE" w14:textId="77777777" w:rsidR="004C6FD0" w:rsidRPr="00C255EB" w:rsidRDefault="004C6FD0" w:rsidP="004C6FD0">
            <w:pPr>
              <w:spacing w:before="20" w:after="20"/>
              <w:rPr>
                <w:rFonts w:ascii="Arial" w:hAnsi="Arial" w:cs="Arial"/>
                <w:b/>
                <w:sz w:val="20"/>
                <w:szCs w:val="20"/>
              </w:rPr>
            </w:pPr>
            <w:r w:rsidRPr="00C255EB">
              <w:rPr>
                <w:rFonts w:ascii="Arial" w:hAnsi="Arial" w:cs="Arial"/>
                <w:b/>
                <w:sz w:val="20"/>
                <w:szCs w:val="20"/>
              </w:rPr>
              <w:lastRenderedPageBreak/>
              <w:t>[Completed year 1]</w:t>
            </w:r>
          </w:p>
          <w:p w14:paraId="102EB0A9"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7.6.1a. A standardized needs-based screening is created and implemented.</w:t>
            </w:r>
          </w:p>
        </w:tc>
        <w:tc>
          <w:tcPr>
            <w:tcW w:w="486" w:type="pct"/>
            <w:shd w:val="clear" w:color="auto" w:fill="EAF1DD" w:themeFill="accent3" w:themeFillTint="33"/>
          </w:tcPr>
          <w:p w14:paraId="6A3BFFB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MOWOCNC, Orange Congregations in Mission (OCIM), DSS, Town of Chapel Hill (CH)</w:t>
            </w:r>
          </w:p>
        </w:tc>
        <w:tc>
          <w:tcPr>
            <w:tcW w:w="851" w:type="pct"/>
            <w:shd w:val="clear" w:color="auto" w:fill="EAF1DD" w:themeFill="accent3" w:themeFillTint="33"/>
          </w:tcPr>
          <w:p w14:paraId="1ACDCB6D" w14:textId="77777777" w:rsidR="004C6FD0" w:rsidRPr="00C255EB" w:rsidRDefault="004C6FD0" w:rsidP="004C6FD0">
            <w:pPr>
              <w:spacing w:before="20" w:after="20"/>
              <w:rPr>
                <w:rFonts w:ascii="Arial" w:hAnsi="Arial" w:cs="Arial"/>
                <w:sz w:val="20"/>
                <w:szCs w:val="20"/>
              </w:rPr>
            </w:pPr>
          </w:p>
        </w:tc>
        <w:tc>
          <w:tcPr>
            <w:tcW w:w="732" w:type="pct"/>
            <w:shd w:val="clear" w:color="auto" w:fill="EAF1DD" w:themeFill="accent3" w:themeFillTint="33"/>
          </w:tcPr>
          <w:p w14:paraId="6401D40F"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EAF1DD" w:themeFill="accent3" w:themeFillTint="33"/>
          </w:tcPr>
          <w:p w14:paraId="35313DE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OCIM Meals on Wheels: Self-referrals are accepted as well as family, neighbors, medical providers, and other agencies. Basic application is used for intake with sliding scale used for payment amount</w:t>
            </w:r>
          </w:p>
          <w:p w14:paraId="3D1FD94C" w14:textId="77777777" w:rsidR="004C6FD0" w:rsidRPr="00C255EB" w:rsidRDefault="004C6FD0" w:rsidP="004C6FD0">
            <w:pPr>
              <w:spacing w:before="20" w:after="20"/>
              <w:rPr>
                <w:rFonts w:ascii="Arial" w:hAnsi="Arial" w:cs="Arial"/>
                <w:sz w:val="20"/>
                <w:szCs w:val="20"/>
              </w:rPr>
            </w:pPr>
          </w:p>
          <w:p w14:paraId="09E01C6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OCIM food pantry: Pantry recipients are referred by agencies or programs that have knowledge of need. Federal program, TEFAP, is open to everyone who qualifies based on food stamp eligibility or income</w:t>
            </w:r>
          </w:p>
        </w:tc>
        <w:tc>
          <w:tcPr>
            <w:tcW w:w="943" w:type="pct"/>
            <w:shd w:val="clear" w:color="auto" w:fill="EAF1DD" w:themeFill="accent3" w:themeFillTint="33"/>
          </w:tcPr>
          <w:p w14:paraId="75AEE63F" w14:textId="77777777" w:rsidR="004C6FD0" w:rsidRPr="00C255EB" w:rsidRDefault="004C6FD0" w:rsidP="004C6FD0">
            <w:pPr>
              <w:spacing w:before="20" w:after="20"/>
              <w:ind w:left="360"/>
              <w:rPr>
                <w:rFonts w:ascii="Arial" w:hAnsi="Arial" w:cs="Arial"/>
                <w:sz w:val="20"/>
                <w:szCs w:val="20"/>
              </w:rPr>
            </w:pPr>
          </w:p>
        </w:tc>
      </w:tr>
      <w:tr w:rsidR="004C6FD0" w:rsidRPr="00C255EB" w14:paraId="38285C69" w14:textId="77777777" w:rsidTr="004C6FD0">
        <w:trPr>
          <w:cantSplit/>
          <w:jc w:val="right"/>
        </w:trPr>
        <w:tc>
          <w:tcPr>
            <w:tcW w:w="624" w:type="pct"/>
            <w:shd w:val="clear" w:color="auto" w:fill="EAF1DD" w:themeFill="accent3" w:themeFillTint="33"/>
          </w:tcPr>
          <w:p w14:paraId="65661AF6" w14:textId="77777777" w:rsidR="004C6FD0" w:rsidRPr="00C255EB" w:rsidRDefault="004C6FD0" w:rsidP="004C6FD0">
            <w:pPr>
              <w:spacing w:before="20" w:after="20"/>
              <w:rPr>
                <w:rFonts w:ascii="Arial" w:hAnsi="Arial" w:cs="Arial"/>
                <w:b/>
                <w:sz w:val="20"/>
                <w:szCs w:val="20"/>
              </w:rPr>
            </w:pPr>
            <w:r w:rsidRPr="00C255EB">
              <w:rPr>
                <w:rFonts w:ascii="Arial" w:hAnsi="Arial" w:cs="Arial"/>
                <w:b/>
                <w:sz w:val="20"/>
                <w:szCs w:val="20"/>
              </w:rPr>
              <w:t>[Completed year 2]</w:t>
            </w:r>
          </w:p>
          <w:p w14:paraId="1925476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7.6.1b. A comprehensive list of food distribution services is created.</w:t>
            </w:r>
          </w:p>
        </w:tc>
        <w:tc>
          <w:tcPr>
            <w:tcW w:w="486" w:type="pct"/>
            <w:shd w:val="clear" w:color="auto" w:fill="EAF1DD" w:themeFill="accent3" w:themeFillTint="33"/>
          </w:tcPr>
          <w:p w14:paraId="463113CF"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EAF1DD" w:themeFill="accent3" w:themeFillTint="33"/>
          </w:tcPr>
          <w:p w14:paraId="63D1BA6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List updated by OCDOA intern in August</w:t>
            </w:r>
          </w:p>
        </w:tc>
        <w:tc>
          <w:tcPr>
            <w:tcW w:w="732" w:type="pct"/>
            <w:shd w:val="clear" w:color="auto" w:fill="EAF1DD" w:themeFill="accent3" w:themeFillTint="33"/>
          </w:tcPr>
          <w:p w14:paraId="7FE9B359"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EAF1DD" w:themeFill="accent3" w:themeFillTint="33"/>
          </w:tcPr>
          <w:p w14:paraId="43924FA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The Town of Chapel Hill created a Food Distribution Schedule in the Town’s primary languages that includes food resources for Orange County. The Town regularly reviews the Schedule for updates and distributes to community partners and residents. Schedules recently updated in January 2024.</w:t>
            </w:r>
          </w:p>
        </w:tc>
        <w:tc>
          <w:tcPr>
            <w:tcW w:w="943" w:type="pct"/>
            <w:shd w:val="clear" w:color="auto" w:fill="EAF1DD" w:themeFill="accent3" w:themeFillTint="33"/>
          </w:tcPr>
          <w:p w14:paraId="5F075A84" w14:textId="36301CD0"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TOCH continues to share widely the Food Distribution Schedule in all of the Town’s primary languages.</w:t>
            </w:r>
          </w:p>
        </w:tc>
      </w:tr>
      <w:tr w:rsidR="004C6FD0" w:rsidRPr="00C255EB" w14:paraId="09B140B5" w14:textId="77777777" w:rsidTr="004C6FD0">
        <w:trPr>
          <w:cantSplit/>
          <w:jc w:val="right"/>
        </w:trPr>
        <w:tc>
          <w:tcPr>
            <w:tcW w:w="624" w:type="pct"/>
            <w:shd w:val="clear" w:color="auto" w:fill="auto"/>
          </w:tcPr>
          <w:p w14:paraId="7F6DF58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7.6.1c. Educational programs are created to improve understanding of food assistance options (e.g., SNAP, Senior Center lunch programs, Commodity Supplemental Food Program).</w:t>
            </w:r>
          </w:p>
        </w:tc>
        <w:tc>
          <w:tcPr>
            <w:tcW w:w="486" w:type="pct"/>
            <w:shd w:val="clear" w:color="auto" w:fill="auto"/>
          </w:tcPr>
          <w:p w14:paraId="3871C7B0"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MOWOCNC, OCIM, OC DSS, Town of CH, OC Cooperative Extension</w:t>
            </w:r>
          </w:p>
        </w:tc>
        <w:tc>
          <w:tcPr>
            <w:tcW w:w="851" w:type="pct"/>
            <w:shd w:val="clear" w:color="auto" w:fill="auto"/>
          </w:tcPr>
          <w:p w14:paraId="00067DE3"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141823DE"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7D24AA2D"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02A1867E" w14:textId="05A4C46B"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Town of Chapel Hill’s weekly food distribution will pivot to a 2nd and 4th Wednesday schedule beginning in July. Food distribution participants and community partners have been notified about this change through multi-lingual flyers, individual conversations at the distribution, the Town’s newsletter, and engagement events.</w:t>
            </w:r>
          </w:p>
        </w:tc>
      </w:tr>
      <w:tr w:rsidR="004C6FD0" w:rsidRPr="00C255EB" w14:paraId="336B3664" w14:textId="77777777" w:rsidTr="00774702">
        <w:trPr>
          <w:cantSplit/>
          <w:jc w:val="right"/>
        </w:trPr>
        <w:tc>
          <w:tcPr>
            <w:tcW w:w="624" w:type="pct"/>
            <w:shd w:val="clear" w:color="auto" w:fill="F2DBDB" w:themeFill="accent2" w:themeFillTint="33"/>
          </w:tcPr>
          <w:p w14:paraId="700C0452" w14:textId="77777777" w:rsidR="004C6FD0" w:rsidRPr="00C255EB" w:rsidRDefault="004C6FD0" w:rsidP="004C6FD0">
            <w:pPr>
              <w:spacing w:before="20" w:after="20"/>
              <w:rPr>
                <w:rFonts w:ascii="Arial" w:hAnsi="Arial" w:cs="Arial"/>
                <w:sz w:val="20"/>
                <w:szCs w:val="20"/>
              </w:rPr>
            </w:pPr>
            <w:r w:rsidRPr="00C255EB">
              <w:rPr>
                <w:rFonts w:ascii="Arial" w:hAnsi="Arial" w:cs="Arial"/>
                <w:b/>
                <w:sz w:val="20"/>
                <w:szCs w:val="20"/>
              </w:rPr>
              <w:lastRenderedPageBreak/>
              <w:t>[Council disbanded, indicator closed]</w:t>
            </w:r>
            <w:r w:rsidRPr="00C255EB">
              <w:rPr>
                <w:rFonts w:ascii="Arial" w:hAnsi="Arial" w:cs="Arial"/>
                <w:sz w:val="20"/>
                <w:szCs w:val="20"/>
              </w:rPr>
              <w:t xml:space="preserve"> 7.6.1d. Older adults are represented on OC Food Council. </w:t>
            </w:r>
          </w:p>
        </w:tc>
        <w:tc>
          <w:tcPr>
            <w:tcW w:w="486" w:type="pct"/>
            <w:shd w:val="clear" w:color="auto" w:fill="F2DBDB" w:themeFill="accent2" w:themeFillTint="33"/>
          </w:tcPr>
          <w:p w14:paraId="180EA0D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MOWOCNC, OCIM, OC DSS, Town of CH</w:t>
            </w:r>
          </w:p>
        </w:tc>
        <w:tc>
          <w:tcPr>
            <w:tcW w:w="3890" w:type="pct"/>
            <w:gridSpan w:val="4"/>
            <w:shd w:val="clear" w:color="auto" w:fill="F2DBDB" w:themeFill="accent2" w:themeFillTint="33"/>
          </w:tcPr>
          <w:p w14:paraId="043D0165" w14:textId="77777777" w:rsidR="004C6FD0" w:rsidRPr="00C255EB" w:rsidRDefault="004C6FD0" w:rsidP="004C6FD0">
            <w:pPr>
              <w:spacing w:before="20" w:after="20"/>
              <w:ind w:left="360"/>
              <w:rPr>
                <w:rFonts w:ascii="Arial" w:hAnsi="Arial" w:cs="Arial"/>
                <w:sz w:val="20"/>
                <w:szCs w:val="20"/>
              </w:rPr>
            </w:pPr>
            <w:r w:rsidRPr="00C255EB">
              <w:rPr>
                <w:rFonts w:ascii="Arial" w:hAnsi="Arial" w:cs="Arial"/>
                <w:sz w:val="20"/>
                <w:szCs w:val="20"/>
                <w:shd w:val="clear" w:color="auto" w:fill="FFFFFF"/>
              </w:rPr>
              <w:t>Update: The Food Council has been disbanded, indicator will no longer be tracked</w:t>
            </w:r>
          </w:p>
        </w:tc>
      </w:tr>
      <w:tr w:rsidR="004C6FD0" w:rsidRPr="00C255EB" w14:paraId="63AF41EF" w14:textId="77777777" w:rsidTr="00774702">
        <w:trPr>
          <w:cantSplit/>
          <w:jc w:val="right"/>
        </w:trPr>
        <w:tc>
          <w:tcPr>
            <w:tcW w:w="5000" w:type="pct"/>
            <w:gridSpan w:val="6"/>
            <w:shd w:val="clear" w:color="auto" w:fill="DBE5F1" w:themeFill="accent1" w:themeFillTint="33"/>
          </w:tcPr>
          <w:p w14:paraId="331264BC"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7.6.2: Increase participation in programs that combat food insecurity.</w:t>
            </w:r>
          </w:p>
        </w:tc>
      </w:tr>
      <w:tr w:rsidR="004C6FD0" w:rsidRPr="00C255EB" w14:paraId="464CD439" w14:textId="77777777" w:rsidTr="004C6FD0">
        <w:trPr>
          <w:cantSplit/>
          <w:jc w:val="right"/>
        </w:trPr>
        <w:tc>
          <w:tcPr>
            <w:tcW w:w="624" w:type="pct"/>
            <w:shd w:val="clear" w:color="auto" w:fill="auto"/>
          </w:tcPr>
          <w:p w14:paraId="55814C2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7.6.2a. Participation numbers are increased in rural communities with targeted outreach.</w:t>
            </w:r>
          </w:p>
        </w:tc>
        <w:tc>
          <w:tcPr>
            <w:tcW w:w="486" w:type="pct"/>
            <w:shd w:val="clear" w:color="auto" w:fill="auto"/>
          </w:tcPr>
          <w:p w14:paraId="5C538EA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MOWOCNC, OCIM, OC DSS, Town of CH, OCSO, HPD, CHPD, OC Cooperative Extension</w:t>
            </w:r>
          </w:p>
        </w:tc>
        <w:tc>
          <w:tcPr>
            <w:tcW w:w="851" w:type="pct"/>
            <w:shd w:val="clear" w:color="auto" w:fill="auto"/>
          </w:tcPr>
          <w:p w14:paraId="0C9524CB"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Weekly food bank Distribution held every Wednesday: Eubanks Park and Ride Lot, 2000 Eubanks Road, Chapel Hill - Average Number of families served monthly: 869 Average Number of individuals served monthly: 2174</w:t>
            </w:r>
          </w:p>
        </w:tc>
        <w:tc>
          <w:tcPr>
            <w:tcW w:w="732" w:type="pct"/>
            <w:shd w:val="clear" w:color="auto" w:fill="auto"/>
          </w:tcPr>
          <w:p w14:paraId="50B13E1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MOWOCNC: In 2023 served 145 older adults in n. orange and 27 in rural s. orange.</w:t>
            </w:r>
          </w:p>
          <w:p w14:paraId="3AA7B0A1" w14:textId="77777777" w:rsidR="004C6FD0" w:rsidRPr="00C255EB" w:rsidRDefault="004C6FD0" w:rsidP="004C6FD0">
            <w:pPr>
              <w:spacing w:before="20" w:after="20"/>
              <w:rPr>
                <w:rFonts w:ascii="Arial" w:hAnsi="Arial" w:cs="Arial"/>
                <w:sz w:val="20"/>
                <w:szCs w:val="20"/>
              </w:rPr>
            </w:pPr>
          </w:p>
          <w:p w14:paraId="4E2FD3C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OCSO: Currently no increases (No new rural clients enrolled)</w:t>
            </w:r>
          </w:p>
        </w:tc>
        <w:tc>
          <w:tcPr>
            <w:tcW w:w="1364" w:type="pct"/>
            <w:shd w:val="clear" w:color="auto" w:fill="auto"/>
          </w:tcPr>
          <w:p w14:paraId="1BDC311E" w14:textId="77777777" w:rsidR="004C6FD0" w:rsidRPr="00C255EB" w:rsidRDefault="004C6FD0" w:rsidP="004C6FD0">
            <w:pPr>
              <w:spacing w:before="20" w:after="20"/>
              <w:rPr>
                <w:rFonts w:ascii="Arial" w:hAnsi="Arial" w:cs="Arial"/>
                <w:sz w:val="20"/>
                <w:szCs w:val="20"/>
                <w:shd w:val="clear" w:color="auto" w:fill="FFFFFF"/>
              </w:rPr>
            </w:pPr>
            <w:r w:rsidRPr="00C255EB">
              <w:rPr>
                <w:rFonts w:ascii="Arial" w:hAnsi="Arial" w:cs="Arial"/>
                <w:sz w:val="20"/>
                <w:szCs w:val="20"/>
              </w:rPr>
              <w:t xml:space="preserve">OCSO: </w:t>
            </w:r>
            <w:r w:rsidRPr="00C255EB">
              <w:rPr>
                <w:rFonts w:ascii="Arial" w:hAnsi="Arial" w:cs="Arial"/>
                <w:sz w:val="20"/>
                <w:szCs w:val="20"/>
                <w:shd w:val="clear" w:color="auto" w:fill="FFFFFF"/>
              </w:rPr>
              <w:t>Partner with DOA and continue deliver food boxes to Orange County residents that are transit dependent</w:t>
            </w:r>
          </w:p>
          <w:p w14:paraId="69550BBC" w14:textId="77777777" w:rsidR="004C6FD0" w:rsidRPr="00C255EB" w:rsidRDefault="004C6FD0" w:rsidP="004C6FD0">
            <w:pPr>
              <w:spacing w:before="20" w:after="20"/>
              <w:rPr>
                <w:rFonts w:ascii="Arial" w:hAnsi="Arial" w:cs="Arial"/>
                <w:sz w:val="20"/>
                <w:szCs w:val="20"/>
              </w:rPr>
            </w:pPr>
          </w:p>
          <w:p w14:paraId="7EB02234" w14:textId="77777777" w:rsidR="004C6FD0" w:rsidRPr="00C255EB" w:rsidRDefault="004C6FD0" w:rsidP="004C6FD0">
            <w:p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OCIM food pantry: OCIM's programs serve northern Orange County which is significantly rural. No specific outreach is made. The OCIM food pantry increased the number of times households are able to receive a week's worth of food from eight times a year, to monthly.</w:t>
            </w:r>
          </w:p>
          <w:p w14:paraId="461D2F35" w14:textId="77777777" w:rsidR="004C6FD0" w:rsidRPr="00C255EB" w:rsidRDefault="004C6FD0" w:rsidP="004C6FD0">
            <w:pPr>
              <w:spacing w:before="20" w:after="20"/>
              <w:rPr>
                <w:rFonts w:ascii="Arial" w:hAnsi="Arial" w:cs="Arial"/>
                <w:sz w:val="20"/>
                <w:szCs w:val="20"/>
                <w:shd w:val="clear" w:color="auto" w:fill="FFFFFF"/>
              </w:rPr>
            </w:pPr>
          </w:p>
          <w:p w14:paraId="68A8EA1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shd w:val="clear" w:color="auto" w:fill="FFFFFF"/>
              </w:rPr>
              <w:t>OCIM Meals on Wheels has reached out to rural congregations with the intention of reminding people in rural Orange County about the Meals on Wheels program.</w:t>
            </w:r>
          </w:p>
        </w:tc>
        <w:tc>
          <w:tcPr>
            <w:tcW w:w="943" w:type="pct"/>
            <w:shd w:val="clear" w:color="auto" w:fill="auto"/>
          </w:tcPr>
          <w:p w14:paraId="3328FBB3" w14:textId="085EC9B6"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OCSO: Continued to support the OCDOA Food box distribution by providing delivery throughout Orange County</w:t>
            </w:r>
          </w:p>
        </w:tc>
      </w:tr>
      <w:tr w:rsidR="004C6FD0" w:rsidRPr="00C255EB" w14:paraId="6AD8D275" w14:textId="77777777" w:rsidTr="004C6FD0">
        <w:trPr>
          <w:cantSplit/>
          <w:jc w:val="right"/>
        </w:trPr>
        <w:tc>
          <w:tcPr>
            <w:tcW w:w="624" w:type="pct"/>
            <w:shd w:val="clear" w:color="auto" w:fill="auto"/>
          </w:tcPr>
          <w:p w14:paraId="0C767284"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7.6.2b. Enrollment fairs are conducted yearly at designated municipality locations.</w:t>
            </w:r>
          </w:p>
        </w:tc>
        <w:tc>
          <w:tcPr>
            <w:tcW w:w="486" w:type="pct"/>
            <w:shd w:val="clear" w:color="auto" w:fill="auto"/>
          </w:tcPr>
          <w:p w14:paraId="3713E355"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MOWOCNC, OCIM, DSS, Town of CH, OCSO, HPD, CHPD, OC Cooperative Extension</w:t>
            </w:r>
          </w:p>
        </w:tc>
        <w:tc>
          <w:tcPr>
            <w:tcW w:w="851" w:type="pct"/>
            <w:shd w:val="clear" w:color="auto" w:fill="auto"/>
          </w:tcPr>
          <w:p w14:paraId="1105024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shd w:val="clear" w:color="auto" w:fill="FFFFFF"/>
              </w:rPr>
              <w:t>Follow up with enrollment fair hosts, who collects and reports the data for this indicator.</w:t>
            </w:r>
          </w:p>
        </w:tc>
        <w:tc>
          <w:tcPr>
            <w:tcW w:w="732" w:type="pct"/>
            <w:shd w:val="clear" w:color="auto" w:fill="auto"/>
          </w:tcPr>
          <w:p w14:paraId="0834514E" w14:textId="77777777" w:rsidR="004C6FD0" w:rsidRPr="00C255EB" w:rsidRDefault="004C6FD0" w:rsidP="004C6FD0">
            <w:pPr>
              <w:spacing w:before="20" w:after="20"/>
              <w:rPr>
                <w:rFonts w:ascii="Arial" w:hAnsi="Arial" w:cs="Arial"/>
                <w:sz w:val="20"/>
                <w:szCs w:val="20"/>
              </w:rPr>
            </w:pPr>
          </w:p>
        </w:tc>
        <w:tc>
          <w:tcPr>
            <w:tcW w:w="1364" w:type="pct"/>
            <w:shd w:val="clear" w:color="auto" w:fill="auto"/>
          </w:tcPr>
          <w:p w14:paraId="5A1FE112"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140A512C" w14:textId="77777777" w:rsidR="004C6FD0" w:rsidRPr="00C255EB" w:rsidRDefault="004C6FD0" w:rsidP="004C6FD0">
            <w:pPr>
              <w:spacing w:before="20" w:after="20"/>
              <w:ind w:left="360"/>
              <w:rPr>
                <w:rFonts w:ascii="Arial" w:hAnsi="Arial" w:cs="Arial"/>
                <w:sz w:val="20"/>
                <w:szCs w:val="20"/>
              </w:rPr>
            </w:pPr>
          </w:p>
        </w:tc>
      </w:tr>
      <w:tr w:rsidR="004C6FD0" w:rsidRPr="00C255EB" w14:paraId="4BD37B57" w14:textId="77777777" w:rsidTr="004C6FD0">
        <w:trPr>
          <w:cantSplit/>
          <w:jc w:val="right"/>
        </w:trPr>
        <w:tc>
          <w:tcPr>
            <w:tcW w:w="624" w:type="pct"/>
            <w:shd w:val="clear" w:color="auto" w:fill="auto"/>
          </w:tcPr>
          <w:p w14:paraId="1B0ECBAA"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7.6.2c. Participation numbers are increased in communities of color with targeted outreach.</w:t>
            </w:r>
          </w:p>
        </w:tc>
        <w:tc>
          <w:tcPr>
            <w:tcW w:w="486" w:type="pct"/>
            <w:shd w:val="clear" w:color="auto" w:fill="auto"/>
          </w:tcPr>
          <w:p w14:paraId="21A807A9"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MOWOCNC, OCIM, DSS, Town of CH, OCSO, HPD, CHPD, OC Cooperative Extension</w:t>
            </w:r>
          </w:p>
        </w:tc>
        <w:tc>
          <w:tcPr>
            <w:tcW w:w="851" w:type="pct"/>
            <w:shd w:val="clear" w:color="auto" w:fill="auto"/>
          </w:tcPr>
          <w:p w14:paraId="463A9C23"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shd w:val="clear" w:color="auto" w:fill="FFFFFF"/>
              </w:rPr>
              <w:t>Town of CH Public Housing Division hosts weekly food distributions Individuals Served [Oct – 2433, Nov – 2471, Dec – 1517] Families Served [Oct – 822, Nov – 759, Dec – 424]</w:t>
            </w:r>
          </w:p>
        </w:tc>
        <w:tc>
          <w:tcPr>
            <w:tcW w:w="732" w:type="pct"/>
            <w:shd w:val="clear" w:color="auto" w:fill="auto"/>
          </w:tcPr>
          <w:p w14:paraId="5184B7F7"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shd w:val="clear" w:color="auto" w:fill="FFFFFF"/>
              </w:rPr>
              <w:t>Town of CH Public Housing Division hosts weekly food distributions that served an average of 2,140 individuals and 668 families in Q2. In continued efforts to increase participation from communities of color, the town targets outreach to underserved communities by distributing this resource in Town newsletters, at engagement events and to community partners.</w:t>
            </w:r>
          </w:p>
        </w:tc>
        <w:tc>
          <w:tcPr>
            <w:tcW w:w="1364" w:type="pct"/>
            <w:shd w:val="clear" w:color="auto" w:fill="auto"/>
          </w:tcPr>
          <w:p w14:paraId="6B9262FB" w14:textId="77777777" w:rsidR="004C6FD0" w:rsidRPr="00C255EB" w:rsidRDefault="004C6FD0" w:rsidP="004C6FD0">
            <w:pPr>
              <w:spacing w:before="20" w:after="20"/>
              <w:rPr>
                <w:rFonts w:ascii="Arial" w:hAnsi="Arial" w:cs="Arial"/>
                <w:sz w:val="20"/>
                <w:szCs w:val="20"/>
                <w:shd w:val="clear" w:color="auto" w:fill="FFFFFF"/>
              </w:rPr>
            </w:pPr>
            <w:r w:rsidRPr="00C255EB">
              <w:rPr>
                <w:rFonts w:ascii="Arial" w:hAnsi="Arial" w:cs="Arial"/>
                <w:sz w:val="20"/>
                <w:szCs w:val="20"/>
              </w:rPr>
              <w:t xml:space="preserve">TOCH: </w:t>
            </w:r>
            <w:r w:rsidRPr="00C255EB">
              <w:rPr>
                <w:rFonts w:ascii="Arial" w:hAnsi="Arial" w:cs="Arial"/>
                <w:sz w:val="20"/>
                <w:szCs w:val="20"/>
                <w:shd w:val="clear" w:color="auto" w:fill="FFFFFF"/>
              </w:rPr>
              <w:t>The Town hosted weekly food distributions that served an average of 1,803 individuals and 532 families in Q3. Individuals Served [Jan – 2007, Feb – 2241, Mar – 1161] Families Served [Jan – 549, Feb – 698, Mar – 348]. In Q3, three (3) sessions were cancelled due to inclement weather, impacting the number served for this quarter. Staff continues to provide targeted outreach to underserved communities by distributing this resource in Town newsletters, at engagement events and to community partners.</w:t>
            </w:r>
          </w:p>
          <w:p w14:paraId="69EC38BB" w14:textId="77777777" w:rsidR="004C6FD0" w:rsidRPr="00C255EB" w:rsidRDefault="004C6FD0" w:rsidP="004C6FD0">
            <w:pPr>
              <w:spacing w:before="20" w:after="20"/>
              <w:rPr>
                <w:rFonts w:ascii="Arial" w:hAnsi="Arial" w:cs="Arial"/>
                <w:sz w:val="20"/>
                <w:szCs w:val="20"/>
                <w:shd w:val="clear" w:color="auto" w:fill="FFFFFF"/>
              </w:rPr>
            </w:pPr>
          </w:p>
          <w:p w14:paraId="26496063" w14:textId="77777777" w:rsidR="004C6FD0" w:rsidRPr="00C255EB" w:rsidRDefault="004C6FD0" w:rsidP="004C6FD0">
            <w:pPr>
              <w:spacing w:before="20" w:after="20"/>
              <w:rPr>
                <w:rFonts w:ascii="Arial" w:hAnsi="Arial" w:cs="Arial"/>
                <w:sz w:val="20"/>
                <w:szCs w:val="20"/>
                <w:shd w:val="clear" w:color="auto" w:fill="FFFFFF"/>
              </w:rPr>
            </w:pPr>
            <w:r w:rsidRPr="00C255EB">
              <w:rPr>
                <w:rFonts w:ascii="Arial" w:hAnsi="Arial" w:cs="Arial"/>
                <w:sz w:val="20"/>
                <w:szCs w:val="20"/>
                <w:shd w:val="clear" w:color="auto" w:fill="FFFFFF"/>
              </w:rPr>
              <w:t>MOWOCNC: consistently high numbers of people of color enrolled. Does not do targeted outreach.</w:t>
            </w:r>
          </w:p>
          <w:p w14:paraId="68037281" w14:textId="77777777" w:rsidR="004C6FD0" w:rsidRPr="00C255EB" w:rsidRDefault="004C6FD0" w:rsidP="004C6FD0">
            <w:pPr>
              <w:spacing w:before="20" w:after="20"/>
              <w:rPr>
                <w:rFonts w:ascii="Arial" w:hAnsi="Arial" w:cs="Arial"/>
                <w:sz w:val="20"/>
                <w:szCs w:val="20"/>
              </w:rPr>
            </w:pPr>
          </w:p>
          <w:p w14:paraId="674CB612"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shd w:val="clear" w:color="auto" w:fill="FFFFFF"/>
              </w:rPr>
              <w:t>OCIM: programs have always been open to any person in northern Orange County needing assistance; we do not participate in targeted outreach.</w:t>
            </w:r>
          </w:p>
        </w:tc>
        <w:tc>
          <w:tcPr>
            <w:tcW w:w="943" w:type="pct"/>
            <w:shd w:val="clear" w:color="auto" w:fill="auto"/>
          </w:tcPr>
          <w:p w14:paraId="38ED8A8D"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 xml:space="preserve">TOCH continues to support targeted outreach to underserved communities by distributing food resource information in Town newsletters, at engagement events, and to community partners. </w:t>
            </w:r>
          </w:p>
          <w:p w14:paraId="0BE918F2" w14:textId="77777777" w:rsidR="004C6FD0" w:rsidRPr="004C6FD0" w:rsidRDefault="004C6FD0" w:rsidP="004C6FD0">
            <w:pPr>
              <w:spacing w:before="20" w:after="20"/>
              <w:rPr>
                <w:rFonts w:ascii="Arial" w:hAnsi="Arial" w:cs="Arial"/>
                <w:sz w:val="20"/>
                <w:szCs w:val="20"/>
              </w:rPr>
            </w:pPr>
          </w:p>
          <w:p w14:paraId="04F1D05F" w14:textId="086EA79A"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The Town also hosted weekly food distributions that served a monthly average of 1,918 individuals and 566 families. Individuals Served [Apr – 1787, May – 2375, Jun – 1592] Families Served [Apr – 550, May – 701, Jun – 448]. *Three (3) sessions were cancelled due to inclement weather/town holiday.</w:t>
            </w:r>
          </w:p>
        </w:tc>
      </w:tr>
      <w:tr w:rsidR="004C6FD0" w:rsidRPr="00C255EB" w14:paraId="3E172E4C" w14:textId="77777777" w:rsidTr="00774702">
        <w:trPr>
          <w:cantSplit/>
          <w:jc w:val="right"/>
        </w:trPr>
        <w:tc>
          <w:tcPr>
            <w:tcW w:w="5000" w:type="pct"/>
            <w:gridSpan w:val="6"/>
            <w:shd w:val="clear" w:color="auto" w:fill="95B3D7" w:themeFill="accent1" w:themeFillTint="99"/>
          </w:tcPr>
          <w:p w14:paraId="0B2FA69B"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Objective 7.7: Support planning for and fulfillment of individual goals in all stages at the end-of-life</w:t>
            </w:r>
          </w:p>
        </w:tc>
      </w:tr>
      <w:tr w:rsidR="004C6FD0" w:rsidRPr="00C255EB" w14:paraId="3BAA6E5F" w14:textId="77777777" w:rsidTr="00774702">
        <w:trPr>
          <w:cantSplit/>
          <w:jc w:val="right"/>
        </w:trPr>
        <w:tc>
          <w:tcPr>
            <w:tcW w:w="5000" w:type="pct"/>
            <w:gridSpan w:val="6"/>
            <w:shd w:val="clear" w:color="auto" w:fill="DBE5F1" w:themeFill="accent1" w:themeFillTint="33"/>
          </w:tcPr>
          <w:p w14:paraId="1A57F6F9"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7.7.1: Build awareness about end-of-life planning and expand options by increasing visibility of end-of-life issues, normalizing end of life conversations, and supporting educational initiatives for community members.</w:t>
            </w:r>
          </w:p>
        </w:tc>
      </w:tr>
      <w:tr w:rsidR="004C6FD0" w:rsidRPr="00C255EB" w14:paraId="2B1D3FAD" w14:textId="77777777" w:rsidTr="004C6FD0">
        <w:trPr>
          <w:cantSplit/>
          <w:jc w:val="right"/>
        </w:trPr>
        <w:tc>
          <w:tcPr>
            <w:tcW w:w="624" w:type="pct"/>
            <w:shd w:val="clear" w:color="auto" w:fill="auto"/>
          </w:tcPr>
          <w:p w14:paraId="14590A08"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7.7.1a. Education around end-of-life options with specific examples is increased.</w:t>
            </w:r>
          </w:p>
        </w:tc>
        <w:tc>
          <w:tcPr>
            <w:tcW w:w="486" w:type="pct"/>
            <w:shd w:val="clear" w:color="auto" w:fill="auto"/>
          </w:tcPr>
          <w:p w14:paraId="36E28E61"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UNC Hillsborough, Clinical Pastoral Education (CPE), SAGE Central NC, Dying Right NC, Green Burial Project, Shrouding Sisters</w:t>
            </w:r>
          </w:p>
        </w:tc>
        <w:tc>
          <w:tcPr>
            <w:tcW w:w="851" w:type="pct"/>
            <w:shd w:val="clear" w:color="auto" w:fill="auto"/>
          </w:tcPr>
          <w:p w14:paraId="2C7CDEEE"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 xml:space="preserve">Monarch Support Group Meetings July, August and </w:t>
            </w:r>
            <w:proofErr w:type="gramStart"/>
            <w:r w:rsidRPr="00C255EB">
              <w:rPr>
                <w:rFonts w:ascii="Arial" w:hAnsi="Arial" w:cs="Arial"/>
                <w:sz w:val="20"/>
                <w:szCs w:val="20"/>
              </w:rPr>
              <w:t>Sept:.</w:t>
            </w:r>
            <w:proofErr w:type="gramEnd"/>
            <w:r w:rsidRPr="00C255EB">
              <w:rPr>
                <w:rFonts w:ascii="Arial" w:hAnsi="Arial" w:cs="Arial"/>
                <w:sz w:val="20"/>
                <w:szCs w:val="20"/>
              </w:rPr>
              <w:t xml:space="preserve"> Created monthly support group that supports older adults experiencing various life transitions related to aging and life after retirement. Promotes mental wellness and promotes taking back power in later life. </w:t>
            </w:r>
          </w:p>
        </w:tc>
        <w:tc>
          <w:tcPr>
            <w:tcW w:w="732" w:type="pct"/>
            <w:shd w:val="clear" w:color="auto" w:fill="auto"/>
          </w:tcPr>
          <w:p w14:paraId="4D811312"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OCDOA: Advance Directive Virtual Presentation with Bluestem, Oct 3, 8 Attendees</w:t>
            </w:r>
          </w:p>
          <w:p w14:paraId="6BC585BC" w14:textId="77777777" w:rsidR="004C6FD0" w:rsidRPr="00C255EB" w:rsidRDefault="004C6FD0" w:rsidP="004C6FD0">
            <w:pPr>
              <w:spacing w:before="20" w:after="20"/>
              <w:contextualSpacing/>
              <w:rPr>
                <w:rFonts w:ascii="Arial" w:hAnsi="Arial" w:cs="Arial"/>
                <w:sz w:val="20"/>
                <w:szCs w:val="20"/>
              </w:rPr>
            </w:pPr>
          </w:p>
          <w:p w14:paraId="13A8623A"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Bluestem: 4 outreach events</w:t>
            </w:r>
          </w:p>
          <w:p w14:paraId="3DCD1852" w14:textId="77777777" w:rsidR="004C6FD0" w:rsidRPr="00C255EB" w:rsidRDefault="004C6FD0" w:rsidP="004C6FD0">
            <w:pPr>
              <w:spacing w:before="20" w:after="20"/>
              <w:contextualSpacing/>
              <w:rPr>
                <w:rFonts w:ascii="Arial" w:hAnsi="Arial" w:cs="Arial"/>
                <w:sz w:val="20"/>
                <w:szCs w:val="20"/>
              </w:rPr>
            </w:pPr>
          </w:p>
          <w:p w14:paraId="002AE60C"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Monarch Support Group (Supporting the Mental Transition to Retirement), Oct 10, 2 Attendees Monarch Support Group (Supporting the Mental Transition to Retirement), Nov 14, 3 Attendees Monarch Support Group (Supporting the Mental Transition to Retirement), Oct , 4 Attendees</w:t>
            </w:r>
          </w:p>
        </w:tc>
        <w:tc>
          <w:tcPr>
            <w:tcW w:w="1364" w:type="pct"/>
            <w:shd w:val="clear" w:color="auto" w:fill="auto"/>
          </w:tcPr>
          <w:p w14:paraId="08C80F30" w14:textId="77777777" w:rsidR="004C6FD0" w:rsidRPr="00C255EB" w:rsidRDefault="004C6FD0" w:rsidP="004C6FD0">
            <w:pPr>
              <w:spacing w:before="20" w:after="20"/>
              <w:rPr>
                <w:rFonts w:ascii="Arial" w:hAnsi="Arial" w:cs="Arial"/>
                <w:sz w:val="20"/>
                <w:szCs w:val="20"/>
                <w:shd w:val="clear" w:color="auto" w:fill="FFFFFF"/>
              </w:rPr>
            </w:pPr>
            <w:proofErr w:type="spellStart"/>
            <w:r w:rsidRPr="00C255EB">
              <w:rPr>
                <w:rFonts w:ascii="Arial" w:hAnsi="Arial" w:cs="Arial"/>
                <w:sz w:val="20"/>
                <w:szCs w:val="20"/>
                <w:shd w:val="clear" w:color="auto" w:fill="FFFFFF"/>
              </w:rPr>
              <w:t>Endswell</w:t>
            </w:r>
            <w:proofErr w:type="spellEnd"/>
            <w:r w:rsidRPr="00C255EB">
              <w:rPr>
                <w:rFonts w:ascii="Arial" w:hAnsi="Arial" w:cs="Arial"/>
                <w:sz w:val="20"/>
                <w:szCs w:val="20"/>
                <w:shd w:val="clear" w:color="auto" w:fill="FFFFFF"/>
              </w:rPr>
              <w:t xml:space="preserve">: Active participation in presentations at multiple communities occurred in this quarter, including visits to Carolina Meadows and from the Cedars. </w:t>
            </w:r>
            <w:proofErr w:type="spellStart"/>
            <w:r w:rsidRPr="00C255EB">
              <w:rPr>
                <w:rFonts w:ascii="Arial" w:hAnsi="Arial" w:cs="Arial"/>
                <w:sz w:val="20"/>
                <w:szCs w:val="20"/>
                <w:shd w:val="clear" w:color="auto" w:fill="FFFFFF"/>
              </w:rPr>
              <w:t>Endswell</w:t>
            </w:r>
            <w:proofErr w:type="spellEnd"/>
            <w:r w:rsidRPr="00C255EB">
              <w:rPr>
                <w:rFonts w:ascii="Arial" w:hAnsi="Arial" w:cs="Arial"/>
                <w:sz w:val="20"/>
                <w:szCs w:val="20"/>
                <w:shd w:val="clear" w:color="auto" w:fill="FFFFFF"/>
              </w:rPr>
              <w:t xml:space="preserve"> is actively promoting Green Burial and </w:t>
            </w:r>
            <w:proofErr w:type="spellStart"/>
            <w:r w:rsidRPr="00C255EB">
              <w:rPr>
                <w:rFonts w:ascii="Arial" w:hAnsi="Arial" w:cs="Arial"/>
                <w:sz w:val="20"/>
                <w:szCs w:val="20"/>
                <w:shd w:val="clear" w:color="auto" w:fill="FFFFFF"/>
              </w:rPr>
              <w:t>Aquamation</w:t>
            </w:r>
            <w:proofErr w:type="spellEnd"/>
            <w:r w:rsidRPr="00C255EB">
              <w:rPr>
                <w:rFonts w:ascii="Arial" w:hAnsi="Arial" w:cs="Arial"/>
                <w:sz w:val="20"/>
                <w:szCs w:val="20"/>
                <w:shd w:val="clear" w:color="auto" w:fill="FFFFFF"/>
              </w:rPr>
              <w:t xml:space="preserve"> as environmentally friendly options for families to consider.</w:t>
            </w:r>
          </w:p>
          <w:p w14:paraId="7DFB5A16" w14:textId="77777777" w:rsidR="004C6FD0" w:rsidRPr="00C255EB" w:rsidRDefault="004C6FD0" w:rsidP="004C6FD0">
            <w:pPr>
              <w:spacing w:before="20" w:after="20"/>
              <w:rPr>
                <w:rFonts w:ascii="Arial" w:hAnsi="Arial" w:cs="Arial"/>
                <w:sz w:val="20"/>
                <w:szCs w:val="20"/>
                <w:shd w:val="clear" w:color="auto" w:fill="FFFFFF"/>
              </w:rPr>
            </w:pPr>
          </w:p>
          <w:p w14:paraId="2EBBE84F"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Monarch Support Group - 2/13/24 - 4 attendees</w:t>
            </w:r>
          </w:p>
          <w:p w14:paraId="79CBDFA9"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Monarch Support Group - 3/12/24 - 4 attendees</w:t>
            </w:r>
          </w:p>
        </w:tc>
        <w:tc>
          <w:tcPr>
            <w:tcW w:w="943" w:type="pct"/>
            <w:shd w:val="clear" w:color="auto" w:fill="auto"/>
          </w:tcPr>
          <w:p w14:paraId="56C6627E"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 xml:space="preserve">Green Burial Project: </w:t>
            </w:r>
          </w:p>
          <w:p w14:paraId="13BD6C9E"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9 Death Cafe meetings (Orange County DC, Hillsborough DC, Daylight DC held at Seymour) held in Orange County, with 3 additional spun off from the OCDC (Southwest Durham)</w:t>
            </w:r>
          </w:p>
          <w:p w14:paraId="64FCB201" w14:textId="77777777" w:rsidR="004C6FD0" w:rsidRPr="004C6FD0" w:rsidRDefault="004C6FD0" w:rsidP="004C6FD0">
            <w:pPr>
              <w:spacing w:before="20" w:after="20"/>
              <w:rPr>
                <w:rFonts w:ascii="Arial" w:hAnsi="Arial" w:cs="Arial"/>
                <w:sz w:val="20"/>
                <w:szCs w:val="20"/>
              </w:rPr>
            </w:pPr>
          </w:p>
          <w:p w14:paraId="4D45AA94" w14:textId="77777777" w:rsidR="004C6FD0" w:rsidRPr="004C6FD0" w:rsidRDefault="004C6FD0" w:rsidP="004C6FD0">
            <w:pPr>
              <w:spacing w:before="20" w:after="20"/>
              <w:rPr>
                <w:rFonts w:ascii="Arial" w:hAnsi="Arial" w:cs="Arial"/>
                <w:sz w:val="20"/>
                <w:szCs w:val="20"/>
              </w:rPr>
            </w:pPr>
            <w:r w:rsidRPr="004C6FD0">
              <w:rPr>
                <w:rFonts w:ascii="Arial" w:hAnsi="Arial" w:cs="Arial"/>
                <w:sz w:val="20"/>
                <w:szCs w:val="20"/>
              </w:rPr>
              <w:t>End of Life Options Expo (Seymour) with 184 participants</w:t>
            </w:r>
          </w:p>
          <w:p w14:paraId="04ADBDEB" w14:textId="77777777" w:rsidR="004C6FD0" w:rsidRPr="004C6FD0" w:rsidRDefault="004C6FD0" w:rsidP="004C6FD0">
            <w:pPr>
              <w:spacing w:before="20" w:after="20"/>
              <w:rPr>
                <w:rFonts w:ascii="Arial" w:hAnsi="Arial" w:cs="Arial"/>
                <w:sz w:val="20"/>
                <w:szCs w:val="20"/>
              </w:rPr>
            </w:pPr>
          </w:p>
          <w:p w14:paraId="1D5042BE" w14:textId="185BA528" w:rsidR="004C6FD0" w:rsidRPr="00C255EB" w:rsidRDefault="004C6FD0" w:rsidP="004C6FD0">
            <w:pPr>
              <w:spacing w:before="20" w:after="20"/>
              <w:rPr>
                <w:rFonts w:ascii="Arial" w:hAnsi="Arial" w:cs="Arial"/>
                <w:sz w:val="20"/>
                <w:szCs w:val="20"/>
              </w:rPr>
            </w:pPr>
            <w:r w:rsidRPr="004C6FD0">
              <w:rPr>
                <w:rFonts w:ascii="Arial" w:hAnsi="Arial" w:cs="Arial"/>
                <w:sz w:val="20"/>
                <w:szCs w:val="20"/>
              </w:rPr>
              <w:t>Advance Directives Class for members of the Daylight DC</w:t>
            </w:r>
          </w:p>
        </w:tc>
      </w:tr>
      <w:tr w:rsidR="004C6FD0" w:rsidRPr="00C255EB" w14:paraId="26C8CC12" w14:textId="77777777" w:rsidTr="004C6FD0">
        <w:trPr>
          <w:cantSplit/>
          <w:jc w:val="right"/>
        </w:trPr>
        <w:tc>
          <w:tcPr>
            <w:tcW w:w="624" w:type="pct"/>
            <w:shd w:val="clear" w:color="auto" w:fill="auto"/>
          </w:tcPr>
          <w:p w14:paraId="1C20A2B9"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7.7.1b. Partnerships with communities of color are established.</w:t>
            </w:r>
          </w:p>
        </w:tc>
        <w:tc>
          <w:tcPr>
            <w:tcW w:w="486" w:type="pct"/>
            <w:shd w:val="clear" w:color="auto" w:fill="auto"/>
          </w:tcPr>
          <w:p w14:paraId="2B0F42A3"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UNC Hillsborough, CPE, SAGE Central NC, Dying Right NC, Green Burial Project, Shrouding Sisters</w:t>
            </w:r>
          </w:p>
        </w:tc>
        <w:tc>
          <w:tcPr>
            <w:tcW w:w="851" w:type="pct"/>
            <w:shd w:val="clear" w:color="auto" w:fill="auto"/>
          </w:tcPr>
          <w:p w14:paraId="037C403C"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50B8E92E"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60D66A11" w14:textId="77777777" w:rsidR="004C6FD0" w:rsidRPr="00C255EB" w:rsidRDefault="004C6FD0" w:rsidP="004C6FD0">
            <w:pPr>
              <w:spacing w:before="20" w:after="20"/>
              <w:ind w:left="360"/>
              <w:rPr>
                <w:rFonts w:ascii="Arial" w:hAnsi="Arial" w:cs="Arial"/>
                <w:sz w:val="20"/>
                <w:szCs w:val="20"/>
              </w:rPr>
            </w:pPr>
          </w:p>
        </w:tc>
        <w:tc>
          <w:tcPr>
            <w:tcW w:w="943" w:type="pct"/>
            <w:shd w:val="clear" w:color="auto" w:fill="auto"/>
          </w:tcPr>
          <w:p w14:paraId="1CAFFEA5" w14:textId="77777777" w:rsidR="004C6FD0" w:rsidRPr="00C255EB" w:rsidRDefault="004C6FD0" w:rsidP="004C6FD0">
            <w:pPr>
              <w:spacing w:before="20" w:after="20"/>
              <w:ind w:left="360"/>
              <w:rPr>
                <w:rFonts w:ascii="Arial" w:hAnsi="Arial" w:cs="Arial"/>
                <w:sz w:val="20"/>
                <w:szCs w:val="20"/>
              </w:rPr>
            </w:pPr>
          </w:p>
        </w:tc>
      </w:tr>
      <w:tr w:rsidR="004C6FD0" w:rsidRPr="00C255EB" w14:paraId="40A64CD1" w14:textId="77777777" w:rsidTr="004C6FD0">
        <w:trPr>
          <w:cantSplit/>
          <w:jc w:val="right"/>
        </w:trPr>
        <w:tc>
          <w:tcPr>
            <w:tcW w:w="624" w:type="pct"/>
            <w:shd w:val="clear" w:color="auto" w:fill="auto"/>
          </w:tcPr>
          <w:p w14:paraId="00499700"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7.7.1c. Partnerships with faith-based organizations are established to provide resources and educational opportunities.</w:t>
            </w:r>
          </w:p>
        </w:tc>
        <w:tc>
          <w:tcPr>
            <w:tcW w:w="486" w:type="pct"/>
            <w:shd w:val="clear" w:color="auto" w:fill="auto"/>
          </w:tcPr>
          <w:p w14:paraId="223280EA"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UNC Hillsborough, CPE, SAGE Central NC, Dying Right NC, Green Burial Project, Shrouding Sisters</w:t>
            </w:r>
          </w:p>
        </w:tc>
        <w:tc>
          <w:tcPr>
            <w:tcW w:w="851" w:type="pct"/>
            <w:shd w:val="clear" w:color="auto" w:fill="auto"/>
          </w:tcPr>
          <w:p w14:paraId="06886768"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39F3ACD7" w14:textId="77777777" w:rsidR="004C6FD0" w:rsidRPr="00C255EB" w:rsidRDefault="004C6FD0" w:rsidP="004C6FD0">
            <w:pPr>
              <w:spacing w:before="20" w:after="20"/>
              <w:ind w:left="360"/>
              <w:contextualSpacing/>
              <w:rPr>
                <w:rFonts w:ascii="Arial" w:hAnsi="Arial" w:cs="Arial"/>
                <w:sz w:val="20"/>
                <w:szCs w:val="20"/>
              </w:rPr>
            </w:pPr>
          </w:p>
        </w:tc>
        <w:tc>
          <w:tcPr>
            <w:tcW w:w="1364" w:type="pct"/>
            <w:shd w:val="clear" w:color="auto" w:fill="auto"/>
          </w:tcPr>
          <w:p w14:paraId="543A8673" w14:textId="77777777" w:rsidR="004C6FD0" w:rsidRPr="00C255EB" w:rsidRDefault="004C6FD0" w:rsidP="004C6FD0">
            <w:pPr>
              <w:spacing w:before="20" w:after="20"/>
              <w:rPr>
                <w:rFonts w:ascii="Arial" w:hAnsi="Arial" w:cs="Arial"/>
                <w:sz w:val="20"/>
                <w:szCs w:val="20"/>
              </w:rPr>
            </w:pPr>
            <w:proofErr w:type="spellStart"/>
            <w:r w:rsidRPr="00C255EB">
              <w:rPr>
                <w:rFonts w:ascii="Arial" w:hAnsi="Arial" w:cs="Arial"/>
                <w:sz w:val="20"/>
                <w:szCs w:val="20"/>
              </w:rPr>
              <w:t>Endswell</w:t>
            </w:r>
            <w:proofErr w:type="spellEnd"/>
            <w:r w:rsidRPr="00C255EB">
              <w:rPr>
                <w:rFonts w:ascii="Arial" w:hAnsi="Arial" w:cs="Arial"/>
                <w:sz w:val="20"/>
                <w:szCs w:val="20"/>
              </w:rPr>
              <w:t>: P</w:t>
            </w:r>
            <w:r w:rsidRPr="00C255EB">
              <w:rPr>
                <w:rFonts w:ascii="Arial" w:hAnsi="Arial" w:cs="Arial"/>
                <w:sz w:val="20"/>
                <w:szCs w:val="20"/>
                <w:shd w:val="clear" w:color="auto" w:fill="FFFFFF"/>
              </w:rPr>
              <w:t>articipated in a series with St. Josephs Episcopal Church in Durham focused on understanding options and planning around end-of-life care.</w:t>
            </w:r>
          </w:p>
        </w:tc>
        <w:tc>
          <w:tcPr>
            <w:tcW w:w="943" w:type="pct"/>
            <w:shd w:val="clear" w:color="auto" w:fill="auto"/>
          </w:tcPr>
          <w:p w14:paraId="6444DB84" w14:textId="77777777" w:rsidR="004C6FD0" w:rsidRPr="00C255EB" w:rsidRDefault="004C6FD0" w:rsidP="004C6FD0">
            <w:pPr>
              <w:spacing w:before="20" w:after="20"/>
              <w:ind w:left="360"/>
              <w:rPr>
                <w:rFonts w:ascii="Arial" w:hAnsi="Arial" w:cs="Arial"/>
                <w:sz w:val="20"/>
                <w:szCs w:val="20"/>
              </w:rPr>
            </w:pPr>
          </w:p>
        </w:tc>
      </w:tr>
      <w:tr w:rsidR="004C6FD0" w:rsidRPr="00C255EB" w14:paraId="43AA6E5E" w14:textId="77777777" w:rsidTr="00774702">
        <w:trPr>
          <w:cantSplit/>
          <w:jc w:val="right"/>
        </w:trPr>
        <w:tc>
          <w:tcPr>
            <w:tcW w:w="5000" w:type="pct"/>
            <w:gridSpan w:val="6"/>
            <w:shd w:val="clear" w:color="auto" w:fill="DBE5F1" w:themeFill="accent1" w:themeFillTint="33"/>
          </w:tcPr>
          <w:p w14:paraId="46DDBD0D"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7.7.2:  Support provider and community members’ education to reduce barriers to accessing and using completed advanced care planning documents.</w:t>
            </w:r>
          </w:p>
        </w:tc>
      </w:tr>
      <w:tr w:rsidR="004C6FD0" w:rsidRPr="00C255EB" w14:paraId="3D3F913F" w14:textId="77777777" w:rsidTr="004C6FD0">
        <w:trPr>
          <w:cantSplit/>
          <w:jc w:val="right"/>
        </w:trPr>
        <w:tc>
          <w:tcPr>
            <w:tcW w:w="624" w:type="pct"/>
            <w:shd w:val="clear" w:color="auto" w:fill="FFFFFF" w:themeFill="background1"/>
          </w:tcPr>
          <w:p w14:paraId="7C58F365"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7.7.2a. Educational workshops are established focusing on the incorporation of advance directives within EHRs.</w:t>
            </w:r>
          </w:p>
        </w:tc>
        <w:tc>
          <w:tcPr>
            <w:tcW w:w="486" w:type="pct"/>
            <w:shd w:val="clear" w:color="auto" w:fill="FFFFFF" w:themeFill="background1"/>
          </w:tcPr>
          <w:p w14:paraId="7B7E756E"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OCES, Creative Care Collaborative, Charles House, UNC, Duke, Piedmont Health</w:t>
            </w:r>
          </w:p>
        </w:tc>
        <w:tc>
          <w:tcPr>
            <w:tcW w:w="851" w:type="pct"/>
            <w:shd w:val="clear" w:color="auto" w:fill="FFFFFF" w:themeFill="background1"/>
          </w:tcPr>
          <w:p w14:paraId="3D6BF406" w14:textId="77777777" w:rsidR="004C6FD0" w:rsidRPr="00C255EB" w:rsidRDefault="004C6FD0" w:rsidP="004C6FD0">
            <w:pPr>
              <w:spacing w:before="20" w:after="20"/>
              <w:contextualSpacing/>
              <w:rPr>
                <w:rFonts w:ascii="Arial" w:hAnsi="Arial" w:cs="Arial"/>
                <w:sz w:val="20"/>
                <w:szCs w:val="20"/>
              </w:rPr>
            </w:pPr>
            <w:r w:rsidRPr="00C255EB">
              <w:rPr>
                <w:rFonts w:ascii="Arial" w:hAnsi="Arial" w:cs="Arial"/>
                <w:sz w:val="20"/>
                <w:szCs w:val="20"/>
              </w:rPr>
              <w:t xml:space="preserve">Educational presentation for the </w:t>
            </w:r>
            <w:proofErr w:type="spellStart"/>
            <w:r w:rsidRPr="00C255EB">
              <w:rPr>
                <w:rFonts w:ascii="Arial" w:hAnsi="Arial" w:cs="Arial"/>
                <w:sz w:val="20"/>
                <w:szCs w:val="20"/>
              </w:rPr>
              <w:t>OCDoA</w:t>
            </w:r>
            <w:proofErr w:type="spellEnd"/>
            <w:r w:rsidRPr="00C255EB">
              <w:rPr>
                <w:rFonts w:ascii="Arial" w:hAnsi="Arial" w:cs="Arial"/>
                <w:sz w:val="20"/>
                <w:szCs w:val="20"/>
              </w:rPr>
              <w:t xml:space="preserve"> Caregiver Education Series to educate the community on advance directive options and their differences. </w:t>
            </w:r>
          </w:p>
        </w:tc>
        <w:tc>
          <w:tcPr>
            <w:tcW w:w="732" w:type="pct"/>
            <w:shd w:val="clear" w:color="auto" w:fill="FFFFFF" w:themeFill="background1"/>
          </w:tcPr>
          <w:p w14:paraId="717D55C8" w14:textId="77777777" w:rsidR="004C6FD0" w:rsidRPr="00C255EB" w:rsidRDefault="004C6FD0" w:rsidP="004C6FD0">
            <w:pPr>
              <w:spacing w:before="20" w:after="20"/>
              <w:rPr>
                <w:rFonts w:ascii="Arial" w:hAnsi="Arial" w:cs="Arial"/>
                <w:b/>
                <w:bCs/>
                <w:sz w:val="20"/>
                <w:szCs w:val="20"/>
              </w:rPr>
            </w:pPr>
          </w:p>
        </w:tc>
        <w:tc>
          <w:tcPr>
            <w:tcW w:w="1364" w:type="pct"/>
            <w:shd w:val="clear" w:color="auto" w:fill="FFFFFF" w:themeFill="background1"/>
          </w:tcPr>
          <w:p w14:paraId="7050BE0F" w14:textId="77777777" w:rsidR="004C6FD0" w:rsidRPr="00C255EB" w:rsidRDefault="004C6FD0" w:rsidP="004C6FD0">
            <w:pPr>
              <w:spacing w:before="20" w:after="20"/>
              <w:rPr>
                <w:rFonts w:ascii="Arial" w:hAnsi="Arial" w:cs="Arial"/>
                <w:b/>
                <w:bCs/>
                <w:sz w:val="20"/>
                <w:szCs w:val="20"/>
              </w:rPr>
            </w:pPr>
          </w:p>
        </w:tc>
        <w:tc>
          <w:tcPr>
            <w:tcW w:w="943" w:type="pct"/>
            <w:shd w:val="clear" w:color="auto" w:fill="FFFFFF" w:themeFill="background1"/>
          </w:tcPr>
          <w:p w14:paraId="64982E92" w14:textId="77777777" w:rsidR="004C6FD0" w:rsidRPr="00C255EB" w:rsidRDefault="004C6FD0" w:rsidP="004C6FD0">
            <w:pPr>
              <w:spacing w:before="20" w:after="20"/>
              <w:rPr>
                <w:rFonts w:ascii="Arial" w:hAnsi="Arial" w:cs="Arial"/>
                <w:b/>
                <w:bCs/>
                <w:sz w:val="20"/>
                <w:szCs w:val="20"/>
              </w:rPr>
            </w:pPr>
          </w:p>
        </w:tc>
      </w:tr>
      <w:tr w:rsidR="004C6FD0" w:rsidRPr="00C255EB" w14:paraId="17F36D63" w14:textId="77777777" w:rsidTr="004C6FD0">
        <w:trPr>
          <w:cantSplit/>
          <w:jc w:val="right"/>
        </w:trPr>
        <w:tc>
          <w:tcPr>
            <w:tcW w:w="624" w:type="pct"/>
            <w:shd w:val="clear" w:color="auto" w:fill="FFFFFF" w:themeFill="background1"/>
          </w:tcPr>
          <w:p w14:paraId="4AB4018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7.7.2b. Yearly training is offered by partnering agencies to their staff.</w:t>
            </w:r>
          </w:p>
        </w:tc>
        <w:tc>
          <w:tcPr>
            <w:tcW w:w="486" w:type="pct"/>
            <w:shd w:val="clear" w:color="auto" w:fill="FFFFFF" w:themeFill="background1"/>
          </w:tcPr>
          <w:p w14:paraId="76ABFB4C"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OCDOA, OCES, Creative Care Collaborative, Charles House, UNC, Duke, Piedmont Health</w:t>
            </w:r>
          </w:p>
        </w:tc>
        <w:tc>
          <w:tcPr>
            <w:tcW w:w="851" w:type="pct"/>
            <w:shd w:val="clear" w:color="auto" w:fill="FFFFFF" w:themeFill="background1"/>
          </w:tcPr>
          <w:p w14:paraId="3ED48F97" w14:textId="77777777" w:rsidR="004C6FD0" w:rsidRPr="00C255EB" w:rsidRDefault="004C6FD0" w:rsidP="004C6FD0">
            <w:pPr>
              <w:spacing w:before="20" w:after="20"/>
              <w:rPr>
                <w:rFonts w:ascii="Arial" w:hAnsi="Arial" w:cs="Arial"/>
                <w:b/>
                <w:bCs/>
                <w:sz w:val="20"/>
                <w:szCs w:val="20"/>
              </w:rPr>
            </w:pPr>
          </w:p>
        </w:tc>
        <w:tc>
          <w:tcPr>
            <w:tcW w:w="732" w:type="pct"/>
            <w:shd w:val="clear" w:color="auto" w:fill="FFFFFF" w:themeFill="background1"/>
          </w:tcPr>
          <w:p w14:paraId="7B956CCB" w14:textId="77777777" w:rsidR="004C6FD0" w:rsidRPr="00C255EB" w:rsidRDefault="004C6FD0" w:rsidP="004C6FD0">
            <w:pPr>
              <w:spacing w:before="20" w:after="20"/>
              <w:rPr>
                <w:rFonts w:ascii="Arial" w:hAnsi="Arial" w:cs="Arial"/>
                <w:bCs/>
                <w:sz w:val="20"/>
                <w:szCs w:val="20"/>
              </w:rPr>
            </w:pPr>
            <w:r w:rsidRPr="00C255EB">
              <w:rPr>
                <w:rFonts w:ascii="Arial" w:hAnsi="Arial" w:cs="Arial"/>
                <w:bCs/>
                <w:sz w:val="20"/>
                <w:szCs w:val="20"/>
              </w:rPr>
              <w:t>Charles House: Ongoing training (including monthly staff development meeting sessions and regular brief impromptu sessions) is provided to staff focused on the needs of older adults, individuals with dementia, and so on, in the context of Charles House programming needs.</w:t>
            </w:r>
          </w:p>
        </w:tc>
        <w:tc>
          <w:tcPr>
            <w:tcW w:w="1364" w:type="pct"/>
            <w:shd w:val="clear" w:color="auto" w:fill="FFFFFF" w:themeFill="background1"/>
          </w:tcPr>
          <w:p w14:paraId="2E7B98E4" w14:textId="77777777" w:rsidR="004C6FD0" w:rsidRPr="00C255EB" w:rsidRDefault="004C6FD0" w:rsidP="004C6FD0">
            <w:pPr>
              <w:spacing w:before="20" w:after="20"/>
              <w:rPr>
                <w:rFonts w:ascii="Arial" w:hAnsi="Arial" w:cs="Arial"/>
                <w:b/>
                <w:bCs/>
                <w:sz w:val="20"/>
                <w:szCs w:val="20"/>
              </w:rPr>
            </w:pPr>
          </w:p>
        </w:tc>
        <w:tc>
          <w:tcPr>
            <w:tcW w:w="943" w:type="pct"/>
            <w:shd w:val="clear" w:color="auto" w:fill="FFFFFF" w:themeFill="background1"/>
          </w:tcPr>
          <w:p w14:paraId="56A52118" w14:textId="77777777" w:rsidR="004C6FD0" w:rsidRPr="00C255EB" w:rsidRDefault="004C6FD0" w:rsidP="004C6FD0">
            <w:pPr>
              <w:spacing w:before="20" w:after="20"/>
              <w:rPr>
                <w:rFonts w:ascii="Arial" w:hAnsi="Arial" w:cs="Arial"/>
                <w:b/>
                <w:bCs/>
                <w:sz w:val="20"/>
                <w:szCs w:val="20"/>
              </w:rPr>
            </w:pPr>
          </w:p>
        </w:tc>
      </w:tr>
      <w:tr w:rsidR="004C6FD0" w:rsidRPr="00C255EB" w14:paraId="660AB852" w14:textId="77777777" w:rsidTr="00774702">
        <w:trPr>
          <w:cantSplit/>
          <w:jc w:val="right"/>
        </w:trPr>
        <w:tc>
          <w:tcPr>
            <w:tcW w:w="5000" w:type="pct"/>
            <w:gridSpan w:val="6"/>
            <w:shd w:val="clear" w:color="auto" w:fill="DBE5F1" w:themeFill="accent1" w:themeFillTint="33"/>
          </w:tcPr>
          <w:p w14:paraId="70B8365E" w14:textId="77777777" w:rsidR="004C6FD0" w:rsidRPr="00C255EB" w:rsidRDefault="004C6FD0" w:rsidP="004C6FD0">
            <w:pPr>
              <w:spacing w:before="60" w:after="60"/>
              <w:rPr>
                <w:rFonts w:ascii="Arial" w:hAnsi="Arial" w:cs="Arial"/>
                <w:b/>
                <w:sz w:val="20"/>
                <w:szCs w:val="20"/>
              </w:rPr>
            </w:pPr>
            <w:r w:rsidRPr="00C255EB">
              <w:rPr>
                <w:rFonts w:ascii="Arial" w:hAnsi="Arial" w:cs="Arial"/>
                <w:b/>
                <w:sz w:val="20"/>
                <w:szCs w:val="20"/>
              </w:rPr>
              <w:t>Strategy 7.7.3: Support legislation and policy change to facilitate end of life planning and increase choice.</w:t>
            </w:r>
          </w:p>
        </w:tc>
      </w:tr>
      <w:tr w:rsidR="004C6FD0" w:rsidRPr="00C255EB" w14:paraId="0FCCD4FD" w14:textId="77777777" w:rsidTr="004C6FD0">
        <w:trPr>
          <w:cantSplit/>
          <w:jc w:val="right"/>
        </w:trPr>
        <w:tc>
          <w:tcPr>
            <w:tcW w:w="624" w:type="pct"/>
            <w:shd w:val="clear" w:color="auto" w:fill="auto"/>
          </w:tcPr>
          <w:p w14:paraId="444E0B83"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7.7.3a. Green Burial options are expanded.</w:t>
            </w:r>
          </w:p>
        </w:tc>
        <w:tc>
          <w:tcPr>
            <w:tcW w:w="486" w:type="pct"/>
            <w:shd w:val="clear" w:color="auto" w:fill="auto"/>
          </w:tcPr>
          <w:p w14:paraId="011C85BF"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Bluestem Conservation Cemetery, OCDOA, Green Burial Project, Shrouding Sisters, Dying Right NC</w:t>
            </w:r>
          </w:p>
        </w:tc>
        <w:tc>
          <w:tcPr>
            <w:tcW w:w="851" w:type="pct"/>
            <w:shd w:val="clear" w:color="auto" w:fill="auto"/>
          </w:tcPr>
          <w:p w14:paraId="3E43AC1B"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452E58BB"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Bluestem: 10 green burial services at Bluestem</w:t>
            </w:r>
          </w:p>
        </w:tc>
        <w:tc>
          <w:tcPr>
            <w:tcW w:w="1364" w:type="pct"/>
            <w:shd w:val="clear" w:color="auto" w:fill="auto"/>
          </w:tcPr>
          <w:p w14:paraId="1E0EE9D5"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 xml:space="preserve">Bluestem: </w:t>
            </w:r>
            <w:r w:rsidRPr="00C255EB">
              <w:rPr>
                <w:rFonts w:ascii="Arial" w:hAnsi="Arial" w:cs="Arial"/>
                <w:sz w:val="20"/>
                <w:szCs w:val="20"/>
                <w:shd w:val="clear" w:color="auto" w:fill="FFFFFF"/>
              </w:rPr>
              <w:t xml:space="preserve">Presentations and green burial education to: </w:t>
            </w:r>
            <w:r w:rsidRPr="00C255EB">
              <w:rPr>
                <w:rFonts w:ascii="Arial" w:hAnsi="Arial" w:cs="Arial"/>
                <w:sz w:val="20"/>
                <w:szCs w:val="20"/>
              </w:rPr>
              <w:br/>
            </w:r>
            <w:r w:rsidRPr="00C255EB">
              <w:rPr>
                <w:rFonts w:ascii="Arial" w:hAnsi="Arial" w:cs="Arial"/>
                <w:sz w:val="20"/>
                <w:szCs w:val="20"/>
                <w:shd w:val="clear" w:color="auto" w:fill="FFFFFF"/>
              </w:rPr>
              <w:t xml:space="preserve">6 walking tours, average 5 visitors at a tour </w:t>
            </w:r>
            <w:r w:rsidRPr="00C255EB">
              <w:rPr>
                <w:rFonts w:ascii="Arial" w:hAnsi="Arial" w:cs="Arial"/>
                <w:sz w:val="20"/>
                <w:szCs w:val="20"/>
              </w:rPr>
              <w:br/>
            </w:r>
            <w:r w:rsidRPr="00C255EB">
              <w:rPr>
                <w:rFonts w:ascii="Arial" w:hAnsi="Arial" w:cs="Arial"/>
                <w:sz w:val="20"/>
                <w:szCs w:val="20"/>
                <w:shd w:val="clear" w:color="auto" w:fill="FFFFFF"/>
              </w:rPr>
              <w:t xml:space="preserve">4 individual presentations on zoom </w:t>
            </w:r>
            <w:r w:rsidRPr="00C255EB">
              <w:rPr>
                <w:rFonts w:ascii="Arial" w:hAnsi="Arial" w:cs="Arial"/>
                <w:sz w:val="20"/>
                <w:szCs w:val="20"/>
              </w:rPr>
              <w:br/>
            </w:r>
            <w:r w:rsidRPr="00C255EB">
              <w:rPr>
                <w:rFonts w:ascii="Arial" w:hAnsi="Arial" w:cs="Arial"/>
                <w:sz w:val="20"/>
                <w:szCs w:val="20"/>
                <w:shd w:val="clear" w:color="auto" w:fill="FFFFFF"/>
              </w:rPr>
              <w:t xml:space="preserve">12 interactions with potential Bluestem clients </w:t>
            </w:r>
            <w:r w:rsidRPr="00C255EB">
              <w:rPr>
                <w:rFonts w:ascii="Arial" w:hAnsi="Arial" w:cs="Arial"/>
                <w:sz w:val="20"/>
                <w:szCs w:val="20"/>
              </w:rPr>
              <w:br/>
            </w:r>
            <w:r w:rsidRPr="00C255EB">
              <w:rPr>
                <w:rFonts w:ascii="Arial" w:hAnsi="Arial" w:cs="Arial"/>
                <w:sz w:val="20"/>
                <w:szCs w:val="20"/>
                <w:shd w:val="clear" w:color="auto" w:fill="FFFFFF"/>
              </w:rPr>
              <w:t xml:space="preserve">2 church presentations (average 12 in attendance) </w:t>
            </w:r>
            <w:r w:rsidRPr="00C255EB">
              <w:rPr>
                <w:rFonts w:ascii="Arial" w:hAnsi="Arial" w:cs="Arial"/>
                <w:sz w:val="20"/>
                <w:szCs w:val="20"/>
              </w:rPr>
              <w:br/>
            </w:r>
            <w:r w:rsidRPr="00C255EB">
              <w:rPr>
                <w:rFonts w:ascii="Arial" w:hAnsi="Arial" w:cs="Arial"/>
                <w:sz w:val="20"/>
                <w:szCs w:val="20"/>
                <w:shd w:val="clear" w:color="auto" w:fill="FFFFFF"/>
              </w:rPr>
              <w:t>1 presentation to Forest at Duke (12 in attendance)</w:t>
            </w:r>
            <w:r w:rsidRPr="00C255EB">
              <w:rPr>
                <w:rFonts w:ascii="Arial" w:hAnsi="Arial" w:cs="Arial"/>
                <w:sz w:val="20"/>
                <w:szCs w:val="20"/>
              </w:rPr>
              <w:br/>
            </w:r>
            <w:r w:rsidRPr="00C255EB">
              <w:rPr>
                <w:rFonts w:ascii="Arial" w:hAnsi="Arial" w:cs="Arial"/>
                <w:sz w:val="20"/>
                <w:szCs w:val="20"/>
                <w:shd w:val="clear" w:color="auto" w:fill="FFFFFF"/>
              </w:rPr>
              <w:t>Green burial memorial services for: 10 individuals reaching over 200 guests</w:t>
            </w:r>
          </w:p>
        </w:tc>
        <w:tc>
          <w:tcPr>
            <w:tcW w:w="943" w:type="pct"/>
            <w:shd w:val="clear" w:color="auto" w:fill="auto"/>
          </w:tcPr>
          <w:p w14:paraId="3D2D596F" w14:textId="37D52C71" w:rsidR="004C6FD0" w:rsidRPr="00C255EB" w:rsidRDefault="00C677F2" w:rsidP="00C677F2">
            <w:pPr>
              <w:spacing w:before="20" w:after="20"/>
              <w:rPr>
                <w:rFonts w:ascii="Arial" w:hAnsi="Arial" w:cs="Arial"/>
                <w:sz w:val="20"/>
                <w:szCs w:val="20"/>
              </w:rPr>
            </w:pPr>
            <w:r w:rsidRPr="00C677F2">
              <w:rPr>
                <w:rFonts w:ascii="Arial" w:hAnsi="Arial" w:cs="Arial"/>
                <w:sz w:val="20"/>
                <w:szCs w:val="20"/>
              </w:rPr>
              <w:t>Green Burial Project: Town of Carrboro has expanded Westwood Cemetery to include 400 green burial plots</w:t>
            </w:r>
          </w:p>
        </w:tc>
      </w:tr>
      <w:tr w:rsidR="004C6FD0" w:rsidRPr="00C255EB" w14:paraId="5FB572A1" w14:textId="77777777" w:rsidTr="004C6FD0">
        <w:trPr>
          <w:cantSplit/>
          <w:jc w:val="right"/>
        </w:trPr>
        <w:tc>
          <w:tcPr>
            <w:tcW w:w="624" w:type="pct"/>
            <w:shd w:val="clear" w:color="auto" w:fill="auto"/>
          </w:tcPr>
          <w:p w14:paraId="4013A35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lastRenderedPageBreak/>
              <w:t>7.7.3b. Affordable Green Burial financial options are identified and expanded</w:t>
            </w:r>
          </w:p>
        </w:tc>
        <w:tc>
          <w:tcPr>
            <w:tcW w:w="486" w:type="pct"/>
            <w:shd w:val="clear" w:color="auto" w:fill="auto"/>
          </w:tcPr>
          <w:p w14:paraId="4C6DE146"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Bluestem Conservation Cemetery, OCDOA, Green Burial Project, Shrouding Sisters, Dying Right NC</w:t>
            </w:r>
          </w:p>
        </w:tc>
        <w:tc>
          <w:tcPr>
            <w:tcW w:w="851" w:type="pct"/>
            <w:shd w:val="clear" w:color="auto" w:fill="auto"/>
          </w:tcPr>
          <w:p w14:paraId="2E681BC3"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6AFDDFCE"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Bluestem: Working on this with the Bluestem Community Fund</w:t>
            </w:r>
          </w:p>
        </w:tc>
        <w:tc>
          <w:tcPr>
            <w:tcW w:w="1364" w:type="pct"/>
            <w:shd w:val="clear" w:color="auto" w:fill="auto"/>
          </w:tcPr>
          <w:p w14:paraId="287FC51E" w14:textId="77777777" w:rsidR="004C6FD0" w:rsidRPr="00C255EB" w:rsidRDefault="004C6FD0" w:rsidP="004C6FD0">
            <w:pPr>
              <w:spacing w:before="20" w:after="20"/>
              <w:rPr>
                <w:rFonts w:ascii="Arial" w:hAnsi="Arial" w:cs="Arial"/>
                <w:sz w:val="20"/>
                <w:szCs w:val="20"/>
                <w:shd w:val="clear" w:color="auto" w:fill="FFFFFF"/>
              </w:rPr>
            </w:pPr>
            <w:r w:rsidRPr="00C255EB">
              <w:rPr>
                <w:rFonts w:ascii="Arial" w:hAnsi="Arial" w:cs="Arial"/>
                <w:sz w:val="20"/>
                <w:szCs w:val="20"/>
              </w:rPr>
              <w:t xml:space="preserve">Bluestem: </w:t>
            </w:r>
            <w:r w:rsidRPr="00C255EB">
              <w:rPr>
                <w:rFonts w:ascii="Arial" w:hAnsi="Arial" w:cs="Arial"/>
                <w:sz w:val="20"/>
                <w:szCs w:val="20"/>
                <w:shd w:val="clear" w:color="auto" w:fill="FFFFFF"/>
              </w:rPr>
              <w:t>Bluestem offers payment options thru credit cards, 12 and 24 month layaway plans, and we are working to fundraise, grow, and establish the Bluestem Community Fund, a future option to support individuals who may need support affording green burial at Bluestem.</w:t>
            </w:r>
          </w:p>
          <w:p w14:paraId="48B9DD4D" w14:textId="77777777" w:rsidR="004C6FD0" w:rsidRPr="00C255EB" w:rsidRDefault="004C6FD0" w:rsidP="004C6FD0">
            <w:pPr>
              <w:spacing w:before="20" w:after="20"/>
              <w:rPr>
                <w:rFonts w:ascii="Arial" w:hAnsi="Arial" w:cs="Arial"/>
                <w:sz w:val="20"/>
                <w:szCs w:val="20"/>
                <w:shd w:val="clear" w:color="auto" w:fill="FFFFFF"/>
              </w:rPr>
            </w:pPr>
          </w:p>
          <w:p w14:paraId="1D6B9ECD" w14:textId="77777777" w:rsidR="004C6FD0" w:rsidRPr="00C255EB" w:rsidRDefault="004C6FD0" w:rsidP="004C6FD0">
            <w:pPr>
              <w:spacing w:before="20" w:after="20"/>
              <w:rPr>
                <w:rFonts w:ascii="Arial" w:hAnsi="Arial" w:cs="Arial"/>
                <w:sz w:val="20"/>
                <w:szCs w:val="20"/>
              </w:rPr>
            </w:pPr>
            <w:proofErr w:type="spellStart"/>
            <w:r w:rsidRPr="00C255EB">
              <w:rPr>
                <w:rFonts w:ascii="Arial" w:hAnsi="Arial" w:cs="Arial"/>
                <w:sz w:val="20"/>
                <w:szCs w:val="20"/>
                <w:shd w:val="clear" w:color="auto" w:fill="FFFFFF"/>
              </w:rPr>
              <w:t>Endswell</w:t>
            </w:r>
            <w:proofErr w:type="spellEnd"/>
            <w:r w:rsidRPr="00C255EB">
              <w:rPr>
                <w:rFonts w:ascii="Arial" w:hAnsi="Arial" w:cs="Arial"/>
                <w:sz w:val="20"/>
                <w:szCs w:val="20"/>
                <w:shd w:val="clear" w:color="auto" w:fill="FFFFFF"/>
              </w:rPr>
              <w:t xml:space="preserve">: continuing to provide a resource to families that are choosing green burial at a reduced rate from other funeral homes. </w:t>
            </w:r>
            <w:proofErr w:type="spellStart"/>
            <w:r w:rsidRPr="00C255EB">
              <w:rPr>
                <w:rFonts w:ascii="Arial" w:hAnsi="Arial" w:cs="Arial"/>
                <w:sz w:val="20"/>
                <w:szCs w:val="20"/>
                <w:shd w:val="clear" w:color="auto" w:fill="FFFFFF"/>
              </w:rPr>
              <w:t>Endswell</w:t>
            </w:r>
            <w:proofErr w:type="spellEnd"/>
            <w:r w:rsidRPr="00C255EB">
              <w:rPr>
                <w:rFonts w:ascii="Arial" w:hAnsi="Arial" w:cs="Arial"/>
                <w:sz w:val="20"/>
                <w:szCs w:val="20"/>
                <w:shd w:val="clear" w:color="auto" w:fill="FFFFFF"/>
              </w:rPr>
              <w:t xml:space="preserve"> assisted 3 local families with green burial during this quarter. </w:t>
            </w:r>
            <w:proofErr w:type="spellStart"/>
            <w:r w:rsidRPr="00C255EB">
              <w:rPr>
                <w:rFonts w:ascii="Arial" w:hAnsi="Arial" w:cs="Arial"/>
                <w:sz w:val="20"/>
                <w:szCs w:val="20"/>
                <w:shd w:val="clear" w:color="auto" w:fill="FFFFFF"/>
              </w:rPr>
              <w:t>Endswell</w:t>
            </w:r>
            <w:proofErr w:type="spellEnd"/>
            <w:r w:rsidRPr="00C255EB">
              <w:rPr>
                <w:rFonts w:ascii="Arial" w:hAnsi="Arial" w:cs="Arial"/>
                <w:sz w:val="20"/>
                <w:szCs w:val="20"/>
                <w:shd w:val="clear" w:color="auto" w:fill="FFFFFF"/>
              </w:rPr>
              <w:t xml:space="preserve"> assisted over 30 local families with the affordable option of </w:t>
            </w:r>
            <w:proofErr w:type="spellStart"/>
            <w:r w:rsidRPr="00C255EB">
              <w:rPr>
                <w:rFonts w:ascii="Arial" w:hAnsi="Arial" w:cs="Arial"/>
                <w:sz w:val="20"/>
                <w:szCs w:val="20"/>
                <w:shd w:val="clear" w:color="auto" w:fill="FFFFFF"/>
              </w:rPr>
              <w:t>aquamation</w:t>
            </w:r>
            <w:proofErr w:type="spellEnd"/>
            <w:r w:rsidRPr="00C255EB">
              <w:rPr>
                <w:rFonts w:ascii="Arial" w:hAnsi="Arial" w:cs="Arial"/>
                <w:sz w:val="20"/>
                <w:szCs w:val="20"/>
                <w:shd w:val="clear" w:color="auto" w:fill="FFFFFF"/>
              </w:rPr>
              <w:t>, an environmentally-friendly alternative to flame cremation.</w:t>
            </w:r>
          </w:p>
        </w:tc>
        <w:tc>
          <w:tcPr>
            <w:tcW w:w="943" w:type="pct"/>
            <w:shd w:val="clear" w:color="auto" w:fill="auto"/>
          </w:tcPr>
          <w:p w14:paraId="44B7F16B" w14:textId="6F603C21" w:rsidR="004C6FD0" w:rsidRPr="00C255EB" w:rsidRDefault="00C677F2" w:rsidP="00C677F2">
            <w:pPr>
              <w:spacing w:before="20" w:after="20"/>
              <w:rPr>
                <w:rFonts w:ascii="Arial" w:hAnsi="Arial" w:cs="Arial"/>
                <w:sz w:val="20"/>
                <w:szCs w:val="20"/>
              </w:rPr>
            </w:pPr>
            <w:r w:rsidRPr="00C677F2">
              <w:rPr>
                <w:rFonts w:ascii="Arial" w:hAnsi="Arial" w:cs="Arial"/>
                <w:sz w:val="20"/>
                <w:szCs w:val="20"/>
              </w:rPr>
              <w:t>Green Burial Project: Green Burial plots are $750 for Carrboro residents, $1500 for non-residents</w:t>
            </w:r>
          </w:p>
        </w:tc>
      </w:tr>
      <w:tr w:rsidR="004C6FD0" w:rsidRPr="00C255EB" w14:paraId="21AED957" w14:textId="77777777" w:rsidTr="004C6FD0">
        <w:trPr>
          <w:cantSplit/>
          <w:jc w:val="right"/>
        </w:trPr>
        <w:tc>
          <w:tcPr>
            <w:tcW w:w="624" w:type="pct"/>
            <w:shd w:val="clear" w:color="auto" w:fill="auto"/>
          </w:tcPr>
          <w:p w14:paraId="4EFB85BF"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7.7.3c. Education and information specific to Medical Assistance in Dying (MAID) legislation are promoted by partnering with communities of color and rural communities.</w:t>
            </w:r>
          </w:p>
        </w:tc>
        <w:tc>
          <w:tcPr>
            <w:tcW w:w="486" w:type="pct"/>
            <w:shd w:val="clear" w:color="auto" w:fill="auto"/>
          </w:tcPr>
          <w:p w14:paraId="2246C283" w14:textId="77777777" w:rsidR="004C6FD0" w:rsidRPr="00C255EB" w:rsidRDefault="004C6FD0" w:rsidP="004C6FD0">
            <w:pPr>
              <w:spacing w:before="20" w:after="20"/>
              <w:rPr>
                <w:rFonts w:ascii="Arial" w:hAnsi="Arial" w:cs="Arial"/>
                <w:sz w:val="20"/>
                <w:szCs w:val="20"/>
              </w:rPr>
            </w:pPr>
            <w:r w:rsidRPr="00C255EB">
              <w:rPr>
                <w:rFonts w:ascii="Arial" w:hAnsi="Arial" w:cs="Arial"/>
                <w:sz w:val="20"/>
                <w:szCs w:val="20"/>
              </w:rPr>
              <w:t>Bluestem Conservation Cemetery, OCDOA, Green Burial Project, Shrouding Sisters, Dying Right NC</w:t>
            </w:r>
          </w:p>
        </w:tc>
        <w:tc>
          <w:tcPr>
            <w:tcW w:w="851" w:type="pct"/>
            <w:shd w:val="clear" w:color="auto" w:fill="auto"/>
          </w:tcPr>
          <w:p w14:paraId="0FA0D211" w14:textId="77777777" w:rsidR="004C6FD0" w:rsidRPr="00C255EB" w:rsidRDefault="004C6FD0" w:rsidP="004C6FD0">
            <w:pPr>
              <w:spacing w:before="20" w:after="20"/>
              <w:rPr>
                <w:rFonts w:ascii="Arial" w:hAnsi="Arial" w:cs="Arial"/>
                <w:sz w:val="20"/>
                <w:szCs w:val="20"/>
              </w:rPr>
            </w:pPr>
          </w:p>
        </w:tc>
        <w:tc>
          <w:tcPr>
            <w:tcW w:w="732" w:type="pct"/>
            <w:shd w:val="clear" w:color="auto" w:fill="auto"/>
          </w:tcPr>
          <w:p w14:paraId="27A78BAD" w14:textId="77777777" w:rsidR="004C6FD0" w:rsidRPr="00C255EB" w:rsidRDefault="004C6FD0" w:rsidP="004C6FD0">
            <w:pPr>
              <w:spacing w:before="20" w:after="20"/>
              <w:ind w:left="360"/>
              <w:rPr>
                <w:rFonts w:ascii="Arial" w:hAnsi="Arial" w:cs="Arial"/>
                <w:sz w:val="20"/>
                <w:szCs w:val="20"/>
              </w:rPr>
            </w:pPr>
          </w:p>
        </w:tc>
        <w:tc>
          <w:tcPr>
            <w:tcW w:w="1364" w:type="pct"/>
            <w:shd w:val="clear" w:color="auto" w:fill="auto"/>
          </w:tcPr>
          <w:p w14:paraId="61A639D9" w14:textId="77777777" w:rsidR="004C6FD0" w:rsidRPr="00C255EB" w:rsidRDefault="004C6FD0" w:rsidP="004C6FD0">
            <w:pPr>
              <w:spacing w:before="60" w:after="60"/>
              <w:rPr>
                <w:rFonts w:ascii="Arial" w:hAnsi="Arial" w:cs="Arial"/>
                <w:sz w:val="20"/>
                <w:szCs w:val="20"/>
              </w:rPr>
            </w:pPr>
          </w:p>
        </w:tc>
        <w:tc>
          <w:tcPr>
            <w:tcW w:w="943" w:type="pct"/>
            <w:shd w:val="clear" w:color="auto" w:fill="auto"/>
          </w:tcPr>
          <w:p w14:paraId="4106170B" w14:textId="77777777" w:rsidR="004C6FD0" w:rsidRPr="00C255EB" w:rsidRDefault="004C6FD0" w:rsidP="004C6FD0">
            <w:pPr>
              <w:spacing w:before="20" w:after="20"/>
              <w:ind w:left="360"/>
              <w:rPr>
                <w:rFonts w:ascii="Arial" w:hAnsi="Arial" w:cs="Arial"/>
                <w:sz w:val="20"/>
                <w:szCs w:val="20"/>
              </w:rPr>
            </w:pPr>
          </w:p>
        </w:tc>
      </w:tr>
    </w:tbl>
    <w:p w14:paraId="4BD49800" w14:textId="77777777" w:rsidR="00C255EB" w:rsidRPr="00C255EB" w:rsidRDefault="00C255EB" w:rsidP="00C255EB">
      <w:pPr>
        <w:rPr>
          <w:rFonts w:ascii="Arial" w:hAnsi="Arial" w:cs="Arial"/>
          <w:sz w:val="20"/>
          <w:szCs w:val="20"/>
        </w:rPr>
      </w:pPr>
    </w:p>
    <w:p w14:paraId="50221BD4" w14:textId="77777777" w:rsidR="00C255EB" w:rsidRPr="00C255EB" w:rsidRDefault="00C255EB" w:rsidP="00CA1F12">
      <w:pPr>
        <w:pStyle w:val="NormalWeb"/>
        <w:widowControl w:val="0"/>
        <w:spacing w:before="0" w:beforeAutospacing="0" w:after="0" w:afterAutospacing="0"/>
        <w:jc w:val="center"/>
        <w:rPr>
          <w:rFonts w:ascii="Arial" w:hAnsi="Arial" w:cs="Arial"/>
          <w:b/>
          <w:color w:val="1F497D" w:themeColor="text2"/>
          <w:sz w:val="20"/>
          <w:szCs w:val="20"/>
        </w:rPr>
      </w:pPr>
    </w:p>
    <w:p w14:paraId="17A9F70B" w14:textId="06171AAB" w:rsidR="002B79AE" w:rsidRPr="00C255EB" w:rsidRDefault="002B79AE" w:rsidP="002B79AE">
      <w:pPr>
        <w:pStyle w:val="NormalWeb"/>
        <w:widowControl w:val="0"/>
        <w:spacing w:before="0" w:beforeAutospacing="0" w:after="0" w:afterAutospacing="0"/>
        <w:jc w:val="center"/>
        <w:rPr>
          <w:rFonts w:ascii="Arial" w:hAnsi="Arial" w:cs="Arial"/>
          <w:color w:val="1F497D" w:themeColor="text2"/>
          <w:sz w:val="20"/>
          <w:szCs w:val="20"/>
        </w:rPr>
      </w:pPr>
    </w:p>
    <w:p w14:paraId="1CB1DD3C" w14:textId="77777777" w:rsidR="002B79AE" w:rsidRPr="00C255EB" w:rsidRDefault="002B79AE" w:rsidP="002B79AE">
      <w:pPr>
        <w:pStyle w:val="NormalWeb"/>
        <w:widowControl w:val="0"/>
        <w:spacing w:before="0" w:beforeAutospacing="0" w:after="0" w:afterAutospacing="0"/>
        <w:rPr>
          <w:rFonts w:ascii="Arial" w:hAnsi="Arial" w:cs="Arial"/>
          <w:color w:val="1F497D" w:themeColor="text2"/>
          <w:sz w:val="20"/>
          <w:szCs w:val="20"/>
        </w:rPr>
      </w:pPr>
    </w:p>
    <w:p w14:paraId="0B93CAAE" w14:textId="77777777" w:rsidR="00746E2A" w:rsidRPr="00C255EB" w:rsidRDefault="00746E2A" w:rsidP="00CC14D0">
      <w:pPr>
        <w:pStyle w:val="NormalWeb"/>
        <w:widowControl w:val="0"/>
        <w:spacing w:before="0" w:beforeAutospacing="0" w:after="0" w:afterAutospacing="0"/>
        <w:rPr>
          <w:rFonts w:ascii="Arial" w:hAnsi="Arial" w:cs="Arial"/>
          <w:b/>
          <w:color w:val="1F497D" w:themeColor="text2"/>
          <w:sz w:val="20"/>
          <w:szCs w:val="20"/>
        </w:rPr>
      </w:pPr>
    </w:p>
    <w:p w14:paraId="11CC2ADD" w14:textId="77777777" w:rsidR="004F0500" w:rsidRPr="00C255EB" w:rsidRDefault="004F0500" w:rsidP="005A359F">
      <w:pPr>
        <w:widowControl w:val="0"/>
        <w:rPr>
          <w:rFonts w:ascii="Arial" w:hAnsi="Arial" w:cs="Arial"/>
          <w:b/>
          <w:bCs/>
          <w:sz w:val="20"/>
          <w:szCs w:val="20"/>
        </w:rPr>
        <w:sectPr w:rsidR="004F0500" w:rsidRPr="00C255EB" w:rsidSect="00343FE5">
          <w:footerReference w:type="default" r:id="rId24"/>
          <w:pgSz w:w="15840" w:h="12240" w:orient="landscape"/>
          <w:pgMar w:top="1152" w:right="1152" w:bottom="1152" w:left="1152" w:header="720" w:footer="720" w:gutter="0"/>
          <w:cols w:space="720"/>
          <w:docGrid w:linePitch="360"/>
        </w:sectPr>
      </w:pPr>
    </w:p>
    <w:p w14:paraId="2C3FDAB1" w14:textId="77777777" w:rsidR="00576A1A" w:rsidRPr="00C255EB" w:rsidRDefault="00576A1A" w:rsidP="00576A1A">
      <w:pPr>
        <w:widowControl w:val="0"/>
        <w:jc w:val="center"/>
        <w:rPr>
          <w:rFonts w:ascii="Arial" w:hAnsi="Arial" w:cs="Arial"/>
          <w:b/>
          <w:color w:val="1F497D"/>
          <w:sz w:val="20"/>
          <w:szCs w:val="20"/>
        </w:rPr>
      </w:pPr>
      <w:r w:rsidRPr="00C255EB">
        <w:rPr>
          <w:rFonts w:ascii="Arial" w:hAnsi="Arial" w:cs="Arial"/>
          <w:b/>
          <w:color w:val="1F497D"/>
          <w:sz w:val="20"/>
          <w:szCs w:val="20"/>
        </w:rPr>
        <w:lastRenderedPageBreak/>
        <w:t>Communication and Information Workgroup – Year 2 Priorities</w:t>
      </w:r>
    </w:p>
    <w:p w14:paraId="28B57A50" w14:textId="77777777" w:rsidR="00576A1A" w:rsidRPr="00C255EB" w:rsidRDefault="00576A1A" w:rsidP="00576A1A">
      <w:pPr>
        <w:widowControl w:val="0"/>
        <w:jc w:val="center"/>
        <w:rPr>
          <w:rFonts w:ascii="Arial" w:hAnsi="Arial" w:cs="Arial"/>
          <w:color w:val="1F497D"/>
          <w:sz w:val="20"/>
          <w:szCs w:val="20"/>
        </w:rPr>
      </w:pPr>
      <w:r w:rsidRPr="00C255EB">
        <w:rPr>
          <w:rFonts w:ascii="Arial" w:hAnsi="Arial" w:cs="Arial"/>
          <w:color w:val="1F497D"/>
          <w:sz w:val="20"/>
          <w:szCs w:val="20"/>
        </w:rPr>
        <w:t xml:space="preserve">Goal 8: Awareness of and access to available services and supports </w:t>
      </w:r>
      <w:r w:rsidRPr="00C255EB">
        <w:rPr>
          <w:rFonts w:ascii="Arial" w:hAnsi="Arial" w:cs="Arial"/>
          <w:color w:val="1F497D"/>
          <w:sz w:val="20"/>
          <w:szCs w:val="20"/>
        </w:rPr>
        <w:br/>
        <w:t>for older adults and their families will increase for everyone.</w:t>
      </w:r>
    </w:p>
    <w:p w14:paraId="552229E0" w14:textId="77777777" w:rsidR="00576A1A" w:rsidRPr="00C255EB" w:rsidRDefault="00576A1A" w:rsidP="00576A1A">
      <w:pPr>
        <w:widowControl w:val="0"/>
        <w:jc w:val="center"/>
        <w:rPr>
          <w:rFonts w:ascii="Arial" w:hAnsi="Arial" w:cs="Arial"/>
          <w:b/>
          <w:color w:val="1F497D"/>
          <w:sz w:val="20"/>
          <w:szCs w:val="20"/>
        </w:rPr>
      </w:pPr>
    </w:p>
    <w:tbl>
      <w:tblPr>
        <w:tblStyle w:val="TableGridLight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1"/>
        <w:gridCol w:w="1554"/>
        <w:gridCol w:w="2449"/>
        <w:gridCol w:w="901"/>
        <w:gridCol w:w="2340"/>
        <w:gridCol w:w="1980"/>
        <w:gridCol w:w="2605"/>
      </w:tblGrid>
      <w:tr w:rsidR="00576A1A" w:rsidRPr="00C255EB" w14:paraId="22AB793A" w14:textId="77777777" w:rsidTr="00C677F2">
        <w:trPr>
          <w:cantSplit/>
          <w:tblHeader/>
        </w:trPr>
        <w:tc>
          <w:tcPr>
            <w:tcW w:w="890" w:type="pct"/>
            <w:shd w:val="clear" w:color="auto" w:fill="1F497D"/>
            <w:vAlign w:val="center"/>
          </w:tcPr>
          <w:p w14:paraId="1AAD55E9" w14:textId="77777777" w:rsidR="00576A1A" w:rsidRPr="00C255EB" w:rsidRDefault="00576A1A" w:rsidP="0095657B">
            <w:pPr>
              <w:widowControl w:val="0"/>
              <w:jc w:val="center"/>
              <w:rPr>
                <w:rFonts w:ascii="Arial" w:hAnsi="Arial" w:cs="Arial"/>
                <w:b/>
                <w:color w:val="FFFFFF"/>
                <w:sz w:val="20"/>
                <w:szCs w:val="20"/>
              </w:rPr>
            </w:pPr>
            <w:r w:rsidRPr="00C255EB">
              <w:rPr>
                <w:rFonts w:ascii="Arial" w:hAnsi="Arial" w:cs="Arial"/>
                <w:b/>
                <w:color w:val="FFFFFF"/>
                <w:sz w:val="20"/>
                <w:szCs w:val="20"/>
              </w:rPr>
              <w:t>Indicator</w:t>
            </w:r>
          </w:p>
        </w:tc>
        <w:tc>
          <w:tcPr>
            <w:tcW w:w="540" w:type="pct"/>
            <w:shd w:val="clear" w:color="auto" w:fill="1F497D"/>
            <w:vAlign w:val="center"/>
          </w:tcPr>
          <w:p w14:paraId="06C595D4" w14:textId="77777777" w:rsidR="00576A1A" w:rsidRPr="00C255EB" w:rsidRDefault="00576A1A" w:rsidP="0095657B">
            <w:pPr>
              <w:widowControl w:val="0"/>
              <w:jc w:val="center"/>
              <w:rPr>
                <w:rFonts w:ascii="Arial" w:hAnsi="Arial" w:cs="Arial"/>
                <w:b/>
                <w:color w:val="FFFFFF"/>
                <w:sz w:val="20"/>
                <w:szCs w:val="20"/>
              </w:rPr>
            </w:pPr>
            <w:r w:rsidRPr="00C255EB">
              <w:rPr>
                <w:rFonts w:ascii="Arial" w:hAnsi="Arial" w:cs="Arial"/>
                <w:b/>
                <w:color w:val="FFFFFF"/>
                <w:sz w:val="20"/>
                <w:szCs w:val="20"/>
              </w:rPr>
              <w:t>Lead Agency</w:t>
            </w:r>
          </w:p>
        </w:tc>
        <w:tc>
          <w:tcPr>
            <w:tcW w:w="851" w:type="pct"/>
            <w:shd w:val="clear" w:color="auto" w:fill="1F497D"/>
            <w:vAlign w:val="center"/>
          </w:tcPr>
          <w:p w14:paraId="651192BF" w14:textId="77777777" w:rsidR="00576A1A" w:rsidRPr="00C255EB" w:rsidRDefault="00576A1A" w:rsidP="0095657B">
            <w:pPr>
              <w:widowControl w:val="0"/>
              <w:jc w:val="center"/>
              <w:rPr>
                <w:rFonts w:ascii="Arial" w:hAnsi="Arial" w:cs="Arial"/>
                <w:b/>
                <w:color w:val="FFFFFF"/>
                <w:sz w:val="20"/>
                <w:szCs w:val="20"/>
              </w:rPr>
            </w:pPr>
            <w:r w:rsidRPr="00C255EB">
              <w:rPr>
                <w:rFonts w:ascii="Arial" w:hAnsi="Arial" w:cs="Arial"/>
                <w:b/>
                <w:color w:val="FFFFFF"/>
                <w:sz w:val="20"/>
                <w:szCs w:val="20"/>
              </w:rPr>
              <w:t xml:space="preserve">Q1: Jul – Sep 2023 Activities </w:t>
            </w:r>
          </w:p>
        </w:tc>
        <w:tc>
          <w:tcPr>
            <w:tcW w:w="1126" w:type="pct"/>
            <w:gridSpan w:val="2"/>
            <w:shd w:val="clear" w:color="auto" w:fill="1F497D"/>
            <w:vAlign w:val="center"/>
          </w:tcPr>
          <w:p w14:paraId="6E379415" w14:textId="77777777" w:rsidR="00576A1A" w:rsidRPr="00C255EB" w:rsidRDefault="00576A1A" w:rsidP="0095657B">
            <w:pPr>
              <w:widowControl w:val="0"/>
              <w:jc w:val="center"/>
              <w:rPr>
                <w:rFonts w:ascii="Arial" w:hAnsi="Arial" w:cs="Arial"/>
                <w:b/>
                <w:color w:val="FFFFFF"/>
                <w:sz w:val="20"/>
                <w:szCs w:val="20"/>
              </w:rPr>
            </w:pPr>
            <w:r w:rsidRPr="00C255EB">
              <w:rPr>
                <w:rFonts w:ascii="Arial" w:hAnsi="Arial" w:cs="Arial"/>
                <w:b/>
                <w:color w:val="FFFFFF"/>
                <w:sz w:val="20"/>
                <w:szCs w:val="20"/>
              </w:rPr>
              <w:t>Q2: Oct – Dec 2023 Activities</w:t>
            </w:r>
          </w:p>
        </w:tc>
        <w:tc>
          <w:tcPr>
            <w:tcW w:w="688" w:type="pct"/>
            <w:shd w:val="clear" w:color="auto" w:fill="1F497D"/>
            <w:vAlign w:val="center"/>
          </w:tcPr>
          <w:p w14:paraId="6538DCA4" w14:textId="77777777" w:rsidR="00576A1A" w:rsidRPr="00C255EB" w:rsidRDefault="00576A1A" w:rsidP="0095657B">
            <w:pPr>
              <w:widowControl w:val="0"/>
              <w:jc w:val="center"/>
              <w:rPr>
                <w:rFonts w:ascii="Arial" w:hAnsi="Arial" w:cs="Arial"/>
                <w:b/>
                <w:color w:val="FFFFFF"/>
                <w:sz w:val="20"/>
                <w:szCs w:val="20"/>
              </w:rPr>
            </w:pPr>
            <w:r w:rsidRPr="00C255EB">
              <w:rPr>
                <w:rFonts w:ascii="Arial" w:hAnsi="Arial" w:cs="Arial"/>
                <w:b/>
                <w:color w:val="FFFFFF"/>
                <w:sz w:val="20"/>
                <w:szCs w:val="20"/>
              </w:rPr>
              <w:t>Q3: Jan – Mar 2024 Activities</w:t>
            </w:r>
          </w:p>
        </w:tc>
        <w:tc>
          <w:tcPr>
            <w:tcW w:w="905" w:type="pct"/>
            <w:shd w:val="clear" w:color="auto" w:fill="1F497D"/>
            <w:vAlign w:val="center"/>
          </w:tcPr>
          <w:p w14:paraId="517578E3" w14:textId="77777777" w:rsidR="00576A1A" w:rsidRPr="00C255EB" w:rsidRDefault="00576A1A" w:rsidP="0095657B">
            <w:pPr>
              <w:widowControl w:val="0"/>
              <w:jc w:val="center"/>
              <w:rPr>
                <w:rFonts w:ascii="Arial" w:hAnsi="Arial" w:cs="Arial"/>
                <w:b/>
                <w:color w:val="FFFFFF"/>
                <w:sz w:val="20"/>
                <w:szCs w:val="20"/>
              </w:rPr>
            </w:pPr>
            <w:r w:rsidRPr="00C255EB">
              <w:rPr>
                <w:rFonts w:ascii="Arial" w:hAnsi="Arial" w:cs="Arial"/>
                <w:b/>
                <w:color w:val="FFFFFF"/>
                <w:sz w:val="20"/>
                <w:szCs w:val="20"/>
              </w:rPr>
              <w:t>Q4: Apr – Jun 2024 Activities</w:t>
            </w:r>
          </w:p>
        </w:tc>
      </w:tr>
      <w:tr w:rsidR="00576A1A" w:rsidRPr="00C255EB" w14:paraId="3BB827DA" w14:textId="77777777" w:rsidTr="0095657B">
        <w:trPr>
          <w:cantSplit/>
        </w:trPr>
        <w:tc>
          <w:tcPr>
            <w:tcW w:w="5000" w:type="pct"/>
            <w:gridSpan w:val="7"/>
            <w:shd w:val="clear" w:color="auto" w:fill="95B3D7"/>
          </w:tcPr>
          <w:p w14:paraId="27567AF7" w14:textId="77777777" w:rsidR="00576A1A" w:rsidRPr="00C255EB" w:rsidRDefault="00576A1A" w:rsidP="0095657B">
            <w:pPr>
              <w:widowControl w:val="0"/>
              <w:spacing w:before="60" w:after="60"/>
              <w:rPr>
                <w:rFonts w:ascii="Arial" w:hAnsi="Arial" w:cs="Arial"/>
                <w:sz w:val="20"/>
                <w:szCs w:val="20"/>
              </w:rPr>
            </w:pPr>
            <w:r w:rsidRPr="00C255EB">
              <w:rPr>
                <w:rFonts w:ascii="Arial" w:hAnsi="Arial" w:cs="Arial"/>
                <w:b/>
                <w:color w:val="000000"/>
                <w:sz w:val="20"/>
                <w:szCs w:val="20"/>
              </w:rPr>
              <w:t>Objective 8.1: Increase the accessibility of information regarding available programs, services, and resources throughout the community with an emphasis on reaching diverse populations.</w:t>
            </w:r>
          </w:p>
        </w:tc>
      </w:tr>
      <w:tr w:rsidR="00576A1A" w:rsidRPr="00C255EB" w14:paraId="2E2A15C5" w14:textId="77777777" w:rsidTr="0095657B">
        <w:trPr>
          <w:cantSplit/>
        </w:trPr>
        <w:tc>
          <w:tcPr>
            <w:tcW w:w="5000" w:type="pct"/>
            <w:gridSpan w:val="7"/>
            <w:shd w:val="clear" w:color="auto" w:fill="DBE5F1"/>
          </w:tcPr>
          <w:p w14:paraId="22DDB309" w14:textId="77777777" w:rsidR="00576A1A" w:rsidRPr="00C255EB" w:rsidRDefault="00576A1A" w:rsidP="0095657B">
            <w:pPr>
              <w:widowControl w:val="0"/>
              <w:spacing w:before="60" w:after="60"/>
              <w:rPr>
                <w:rFonts w:ascii="Arial" w:hAnsi="Arial" w:cs="Arial"/>
                <w:sz w:val="20"/>
                <w:szCs w:val="20"/>
              </w:rPr>
            </w:pPr>
            <w:r w:rsidRPr="00C255EB">
              <w:rPr>
                <w:rFonts w:ascii="Arial" w:hAnsi="Arial" w:cs="Arial"/>
                <w:b/>
                <w:color w:val="000000"/>
                <w:sz w:val="20"/>
                <w:szCs w:val="20"/>
              </w:rPr>
              <w:t>Strategy 8.1.1: Create and maintain a comprehensive Orange County Community Contact Database of multilingual health, faith-based, public, civic, and community organizations.</w:t>
            </w:r>
          </w:p>
        </w:tc>
      </w:tr>
      <w:tr w:rsidR="00576A1A" w:rsidRPr="00C255EB" w14:paraId="76EB67AF" w14:textId="77777777" w:rsidTr="00C677F2">
        <w:trPr>
          <w:cantSplit/>
          <w:tblHeader/>
        </w:trPr>
        <w:tc>
          <w:tcPr>
            <w:tcW w:w="890" w:type="pct"/>
            <w:shd w:val="clear" w:color="auto" w:fill="auto"/>
          </w:tcPr>
          <w:p w14:paraId="1F91F492" w14:textId="77777777" w:rsidR="00576A1A" w:rsidRPr="00C255EB" w:rsidRDefault="00576A1A" w:rsidP="0095657B">
            <w:pPr>
              <w:widowControl w:val="0"/>
              <w:spacing w:after="20"/>
              <w:rPr>
                <w:rFonts w:ascii="Arial" w:hAnsi="Arial" w:cs="Arial"/>
                <w:sz w:val="20"/>
                <w:szCs w:val="20"/>
              </w:rPr>
            </w:pPr>
            <w:r w:rsidRPr="00C255EB">
              <w:rPr>
                <w:rFonts w:ascii="Arial" w:hAnsi="Arial" w:cs="Arial"/>
                <w:sz w:val="20"/>
                <w:szCs w:val="20"/>
              </w:rPr>
              <w:t>8.1.1a. Contacts are identified by individual employees, departments, and community partners, and are used to create a contact list to be shared and maintained by Orange County Community Relations.</w:t>
            </w:r>
          </w:p>
        </w:tc>
        <w:tc>
          <w:tcPr>
            <w:tcW w:w="540" w:type="pct"/>
            <w:shd w:val="clear" w:color="auto" w:fill="auto"/>
          </w:tcPr>
          <w:p w14:paraId="3D603BE3" w14:textId="4CCFECF9" w:rsidR="00C677F2" w:rsidRDefault="00576A1A" w:rsidP="0095657B">
            <w:pPr>
              <w:widowControl w:val="0"/>
              <w:spacing w:after="20"/>
              <w:rPr>
                <w:rFonts w:ascii="Arial" w:hAnsi="Arial" w:cs="Arial"/>
                <w:sz w:val="20"/>
                <w:szCs w:val="20"/>
              </w:rPr>
            </w:pPr>
            <w:r w:rsidRPr="00C255EB">
              <w:rPr>
                <w:rFonts w:ascii="Arial" w:hAnsi="Arial" w:cs="Arial"/>
                <w:sz w:val="20"/>
                <w:szCs w:val="20"/>
              </w:rPr>
              <w:t>Town of Chapel Hill, Town of Carrboro, Town of Hillsboro, and OC Departments, local organizations, and Orange County Community Relations (OCCR)</w:t>
            </w:r>
          </w:p>
          <w:p w14:paraId="69971D6C" w14:textId="77777777" w:rsidR="00C677F2" w:rsidRPr="00C677F2" w:rsidRDefault="00C677F2" w:rsidP="00C677F2">
            <w:pPr>
              <w:rPr>
                <w:rFonts w:ascii="Arial" w:hAnsi="Arial" w:cs="Arial"/>
                <w:sz w:val="20"/>
                <w:szCs w:val="20"/>
              </w:rPr>
            </w:pPr>
          </w:p>
          <w:p w14:paraId="63FFDB06" w14:textId="77777777" w:rsidR="00C677F2" w:rsidRPr="00C677F2" w:rsidRDefault="00C677F2" w:rsidP="00C677F2">
            <w:pPr>
              <w:rPr>
                <w:rFonts w:ascii="Arial" w:hAnsi="Arial" w:cs="Arial"/>
                <w:sz w:val="20"/>
                <w:szCs w:val="20"/>
              </w:rPr>
            </w:pPr>
          </w:p>
          <w:p w14:paraId="482F5834" w14:textId="77777777" w:rsidR="00C677F2" w:rsidRPr="00C677F2" w:rsidRDefault="00C677F2" w:rsidP="00C677F2">
            <w:pPr>
              <w:rPr>
                <w:rFonts w:ascii="Arial" w:hAnsi="Arial" w:cs="Arial"/>
                <w:sz w:val="20"/>
                <w:szCs w:val="20"/>
              </w:rPr>
            </w:pPr>
          </w:p>
          <w:p w14:paraId="49E571F6" w14:textId="77777777" w:rsidR="00C677F2" w:rsidRPr="00C677F2" w:rsidRDefault="00C677F2" w:rsidP="00C677F2">
            <w:pPr>
              <w:rPr>
                <w:rFonts w:ascii="Arial" w:hAnsi="Arial" w:cs="Arial"/>
                <w:sz w:val="20"/>
                <w:szCs w:val="20"/>
              </w:rPr>
            </w:pPr>
          </w:p>
          <w:p w14:paraId="155F9CC0" w14:textId="77777777" w:rsidR="00C677F2" w:rsidRPr="00C677F2" w:rsidRDefault="00C677F2" w:rsidP="00C677F2">
            <w:pPr>
              <w:rPr>
                <w:rFonts w:ascii="Arial" w:hAnsi="Arial" w:cs="Arial"/>
                <w:sz w:val="20"/>
                <w:szCs w:val="20"/>
              </w:rPr>
            </w:pPr>
          </w:p>
          <w:p w14:paraId="62547683" w14:textId="77777777" w:rsidR="00C677F2" w:rsidRPr="00C677F2" w:rsidRDefault="00C677F2" w:rsidP="00C677F2">
            <w:pPr>
              <w:rPr>
                <w:rFonts w:ascii="Arial" w:hAnsi="Arial" w:cs="Arial"/>
                <w:sz w:val="20"/>
                <w:szCs w:val="20"/>
              </w:rPr>
            </w:pPr>
          </w:p>
          <w:p w14:paraId="64A2BFB6" w14:textId="77777777" w:rsidR="00C677F2" w:rsidRPr="00C677F2" w:rsidRDefault="00C677F2" w:rsidP="00C677F2">
            <w:pPr>
              <w:rPr>
                <w:rFonts w:ascii="Arial" w:hAnsi="Arial" w:cs="Arial"/>
                <w:sz w:val="20"/>
                <w:szCs w:val="20"/>
              </w:rPr>
            </w:pPr>
          </w:p>
          <w:p w14:paraId="1ED2817F" w14:textId="77777777" w:rsidR="00C677F2" w:rsidRPr="00C677F2" w:rsidRDefault="00C677F2" w:rsidP="00C677F2">
            <w:pPr>
              <w:rPr>
                <w:rFonts w:ascii="Arial" w:hAnsi="Arial" w:cs="Arial"/>
                <w:sz w:val="20"/>
                <w:szCs w:val="20"/>
              </w:rPr>
            </w:pPr>
          </w:p>
          <w:p w14:paraId="0BD11895" w14:textId="77777777" w:rsidR="00C677F2" w:rsidRPr="00C677F2" w:rsidRDefault="00C677F2" w:rsidP="00C677F2">
            <w:pPr>
              <w:rPr>
                <w:rFonts w:ascii="Arial" w:hAnsi="Arial" w:cs="Arial"/>
                <w:sz w:val="20"/>
                <w:szCs w:val="20"/>
              </w:rPr>
            </w:pPr>
          </w:p>
          <w:p w14:paraId="39E7D6AB" w14:textId="77777777" w:rsidR="00C677F2" w:rsidRPr="00C677F2" w:rsidRDefault="00C677F2" w:rsidP="00C677F2">
            <w:pPr>
              <w:rPr>
                <w:rFonts w:ascii="Arial" w:hAnsi="Arial" w:cs="Arial"/>
                <w:sz w:val="20"/>
                <w:szCs w:val="20"/>
              </w:rPr>
            </w:pPr>
          </w:p>
          <w:p w14:paraId="76FBB77C" w14:textId="77777777" w:rsidR="00C677F2" w:rsidRPr="00C677F2" w:rsidRDefault="00C677F2" w:rsidP="00C677F2">
            <w:pPr>
              <w:rPr>
                <w:rFonts w:ascii="Arial" w:hAnsi="Arial" w:cs="Arial"/>
                <w:sz w:val="20"/>
                <w:szCs w:val="20"/>
              </w:rPr>
            </w:pPr>
          </w:p>
          <w:p w14:paraId="7156EE64" w14:textId="77777777" w:rsidR="00C677F2" w:rsidRPr="00C677F2" w:rsidRDefault="00C677F2" w:rsidP="00C677F2">
            <w:pPr>
              <w:rPr>
                <w:rFonts w:ascii="Arial" w:hAnsi="Arial" w:cs="Arial"/>
                <w:sz w:val="20"/>
                <w:szCs w:val="20"/>
              </w:rPr>
            </w:pPr>
          </w:p>
          <w:p w14:paraId="54FEA75E" w14:textId="77777777" w:rsidR="00C677F2" w:rsidRPr="00C677F2" w:rsidRDefault="00C677F2" w:rsidP="00C677F2">
            <w:pPr>
              <w:rPr>
                <w:rFonts w:ascii="Arial" w:hAnsi="Arial" w:cs="Arial"/>
                <w:sz w:val="20"/>
                <w:szCs w:val="20"/>
              </w:rPr>
            </w:pPr>
          </w:p>
          <w:p w14:paraId="4A5B45F4" w14:textId="77777777" w:rsidR="00C677F2" w:rsidRPr="00C677F2" w:rsidRDefault="00C677F2" w:rsidP="00C677F2">
            <w:pPr>
              <w:rPr>
                <w:rFonts w:ascii="Arial" w:hAnsi="Arial" w:cs="Arial"/>
                <w:sz w:val="20"/>
                <w:szCs w:val="20"/>
              </w:rPr>
            </w:pPr>
          </w:p>
          <w:p w14:paraId="0E666682" w14:textId="77777777" w:rsidR="00C677F2" w:rsidRPr="00C677F2" w:rsidRDefault="00C677F2" w:rsidP="00C677F2">
            <w:pPr>
              <w:rPr>
                <w:rFonts w:ascii="Arial" w:hAnsi="Arial" w:cs="Arial"/>
                <w:sz w:val="20"/>
                <w:szCs w:val="20"/>
              </w:rPr>
            </w:pPr>
          </w:p>
          <w:p w14:paraId="5FC2EF49" w14:textId="0456ABB0" w:rsidR="00C677F2" w:rsidRDefault="00C677F2" w:rsidP="00C677F2">
            <w:pPr>
              <w:rPr>
                <w:rFonts w:ascii="Arial" w:hAnsi="Arial" w:cs="Arial"/>
                <w:sz w:val="20"/>
                <w:szCs w:val="20"/>
              </w:rPr>
            </w:pPr>
          </w:p>
          <w:p w14:paraId="0C053A22" w14:textId="1E6264A7" w:rsidR="00576A1A" w:rsidRPr="00C677F2" w:rsidRDefault="00C677F2" w:rsidP="00C677F2">
            <w:pPr>
              <w:tabs>
                <w:tab w:val="left" w:pos="1215"/>
              </w:tabs>
              <w:rPr>
                <w:rFonts w:ascii="Arial" w:hAnsi="Arial" w:cs="Arial"/>
                <w:sz w:val="20"/>
                <w:szCs w:val="20"/>
              </w:rPr>
            </w:pPr>
            <w:r>
              <w:rPr>
                <w:rFonts w:ascii="Arial" w:hAnsi="Arial" w:cs="Arial"/>
                <w:sz w:val="20"/>
                <w:szCs w:val="20"/>
              </w:rPr>
              <w:tab/>
            </w:r>
          </w:p>
        </w:tc>
        <w:tc>
          <w:tcPr>
            <w:tcW w:w="1164" w:type="pct"/>
            <w:gridSpan w:val="2"/>
            <w:shd w:val="clear" w:color="auto" w:fill="auto"/>
          </w:tcPr>
          <w:p w14:paraId="2FE64BCE" w14:textId="77777777" w:rsidR="00576A1A" w:rsidRPr="00C255EB" w:rsidRDefault="00576A1A" w:rsidP="0095657B">
            <w:pPr>
              <w:widowControl w:val="0"/>
              <w:numPr>
                <w:ilvl w:val="0"/>
                <w:numId w:val="6"/>
              </w:numPr>
              <w:spacing w:before="20" w:after="20"/>
              <w:ind w:left="158" w:hanging="144"/>
              <w:contextualSpacing/>
              <w:rPr>
                <w:rFonts w:ascii="Arial" w:hAnsi="Arial" w:cs="Arial"/>
                <w:sz w:val="20"/>
                <w:szCs w:val="20"/>
              </w:rPr>
            </w:pPr>
            <w:r w:rsidRPr="00C255EB">
              <w:rPr>
                <w:rFonts w:ascii="Arial" w:hAnsi="Arial" w:cs="Arial"/>
                <w:sz w:val="20"/>
                <w:szCs w:val="20"/>
              </w:rPr>
              <w:t>TOCH Community Relations Manager (CRM), Shay Stevens, joined the OCDOA MAP Communications &amp; Information Workgroup. To invite additional TOCH communicators to join.</w:t>
            </w:r>
          </w:p>
          <w:p w14:paraId="30F6FD98" w14:textId="77777777" w:rsidR="00576A1A" w:rsidRPr="00C255EB" w:rsidRDefault="00576A1A" w:rsidP="0095657B">
            <w:pPr>
              <w:widowControl w:val="0"/>
              <w:numPr>
                <w:ilvl w:val="0"/>
                <w:numId w:val="6"/>
              </w:numPr>
              <w:spacing w:before="20" w:after="20"/>
              <w:ind w:left="158" w:hanging="144"/>
              <w:contextualSpacing/>
              <w:rPr>
                <w:rFonts w:ascii="Arial" w:hAnsi="Arial" w:cs="Arial"/>
                <w:sz w:val="20"/>
                <w:szCs w:val="20"/>
              </w:rPr>
            </w:pPr>
            <w:proofErr w:type="spellStart"/>
            <w:r w:rsidRPr="00C255EB">
              <w:rPr>
                <w:rFonts w:ascii="Arial" w:hAnsi="Arial" w:cs="Arial"/>
                <w:sz w:val="20"/>
                <w:szCs w:val="20"/>
              </w:rPr>
              <w:t>OCDoA</w:t>
            </w:r>
            <w:proofErr w:type="spellEnd"/>
            <w:r w:rsidRPr="00C255EB">
              <w:rPr>
                <w:rFonts w:ascii="Arial" w:hAnsi="Arial" w:cs="Arial"/>
                <w:sz w:val="20"/>
                <w:szCs w:val="20"/>
              </w:rPr>
              <w:t xml:space="preserve"> &amp; TOCH CRM met and discussed a central “registry” of contacts and potential platforms. </w:t>
            </w:r>
          </w:p>
          <w:p w14:paraId="0E6B8F4E" w14:textId="77777777" w:rsidR="00576A1A" w:rsidRPr="00C255EB" w:rsidRDefault="00576A1A" w:rsidP="0095657B">
            <w:pPr>
              <w:widowControl w:val="0"/>
              <w:numPr>
                <w:ilvl w:val="0"/>
                <w:numId w:val="6"/>
              </w:numPr>
              <w:spacing w:before="20" w:after="20"/>
              <w:ind w:left="158" w:hanging="144"/>
              <w:contextualSpacing/>
              <w:rPr>
                <w:rFonts w:ascii="Arial" w:hAnsi="Arial" w:cs="Arial"/>
                <w:sz w:val="20"/>
                <w:szCs w:val="20"/>
              </w:rPr>
            </w:pPr>
            <w:r w:rsidRPr="00C255EB">
              <w:rPr>
                <w:rFonts w:ascii="Arial" w:hAnsi="Arial" w:cs="Arial"/>
                <w:sz w:val="20"/>
                <w:szCs w:val="20"/>
              </w:rPr>
              <w:t>Plans made to convene stakeholders to research “registry” platforms to better share agency/resource contacts and reduce duplicated efforts. Include GIS Mapping, governmental PIO, community relations managers, etc.</w:t>
            </w:r>
          </w:p>
          <w:p w14:paraId="4F656A11" w14:textId="77777777" w:rsidR="00576A1A" w:rsidRPr="00C255EB" w:rsidRDefault="00576A1A" w:rsidP="0095657B">
            <w:pPr>
              <w:widowControl w:val="0"/>
              <w:numPr>
                <w:ilvl w:val="0"/>
                <w:numId w:val="6"/>
              </w:numPr>
              <w:spacing w:before="20" w:after="20"/>
              <w:ind w:left="158" w:hanging="144"/>
              <w:contextualSpacing/>
              <w:rPr>
                <w:rFonts w:ascii="Arial" w:hAnsi="Arial" w:cs="Arial"/>
                <w:sz w:val="20"/>
                <w:szCs w:val="20"/>
              </w:rPr>
            </w:pPr>
            <w:r w:rsidRPr="00C255EB">
              <w:rPr>
                <w:rFonts w:ascii="Arial" w:hAnsi="Arial" w:cs="Arial"/>
                <w:sz w:val="20"/>
                <w:szCs w:val="20"/>
              </w:rPr>
              <w:t>Two new suggestions to add to the Registry Research List</w:t>
            </w:r>
            <w:hyperlink r:id="rId25" w:history="1">
              <w:r w:rsidRPr="00C255EB">
                <w:rPr>
                  <w:rFonts w:ascii="Arial" w:hAnsi="Arial" w:cs="Arial"/>
                  <w:color w:val="0000FF"/>
                  <w:sz w:val="20"/>
                  <w:szCs w:val="20"/>
                  <w:u w:val="single"/>
                </w:rPr>
                <w:t>: Raleigh Neighborhood Registry</w:t>
              </w:r>
            </w:hyperlink>
            <w:r w:rsidRPr="00C255EB">
              <w:rPr>
                <w:rFonts w:ascii="Arial" w:hAnsi="Arial" w:cs="Arial"/>
                <w:sz w:val="20"/>
                <w:szCs w:val="20"/>
              </w:rPr>
              <w:t xml:space="preserve"> and UNC Gillings School of Public Health. </w:t>
            </w:r>
          </w:p>
          <w:p w14:paraId="00A2FA00" w14:textId="77777777" w:rsidR="00576A1A" w:rsidRPr="00C255EB" w:rsidRDefault="001B022A" w:rsidP="0095657B">
            <w:pPr>
              <w:widowControl w:val="0"/>
              <w:numPr>
                <w:ilvl w:val="0"/>
                <w:numId w:val="6"/>
              </w:numPr>
              <w:spacing w:before="20" w:after="20"/>
              <w:ind w:left="158" w:hanging="144"/>
              <w:contextualSpacing/>
              <w:rPr>
                <w:rFonts w:ascii="Arial" w:hAnsi="Arial" w:cs="Arial"/>
                <w:sz w:val="20"/>
                <w:szCs w:val="20"/>
              </w:rPr>
            </w:pPr>
            <w:hyperlink r:id="rId26" w:history="1">
              <w:proofErr w:type="spellStart"/>
              <w:r w:rsidR="00576A1A" w:rsidRPr="00C255EB">
                <w:rPr>
                  <w:rFonts w:ascii="Arial" w:hAnsi="Arial" w:cs="Arial"/>
                  <w:color w:val="0000FF"/>
                  <w:sz w:val="20"/>
                  <w:szCs w:val="20"/>
                  <w:u w:val="single"/>
                </w:rPr>
                <w:t>PublicInput</w:t>
              </w:r>
              <w:proofErr w:type="spellEnd"/>
            </w:hyperlink>
            <w:r w:rsidR="00576A1A" w:rsidRPr="00C255EB">
              <w:rPr>
                <w:rFonts w:ascii="Arial" w:hAnsi="Arial" w:cs="Arial"/>
                <w:sz w:val="20"/>
                <w:szCs w:val="20"/>
              </w:rPr>
              <w:t xml:space="preserve"> community engagement platform for government. It is expensive, but potential for inter-agency cost sharing (?) – leave on the list.</w:t>
            </w:r>
          </w:p>
        </w:tc>
        <w:tc>
          <w:tcPr>
            <w:tcW w:w="813" w:type="pct"/>
            <w:shd w:val="clear" w:color="auto" w:fill="auto"/>
          </w:tcPr>
          <w:p w14:paraId="075D9417" w14:textId="77777777" w:rsidR="00576A1A" w:rsidRPr="00C255EB" w:rsidRDefault="00576A1A" w:rsidP="0095657B">
            <w:pPr>
              <w:widowControl w:val="0"/>
              <w:spacing w:after="20"/>
              <w:ind w:left="14"/>
              <w:rPr>
                <w:rFonts w:ascii="Arial" w:hAnsi="Arial" w:cs="Arial"/>
                <w:sz w:val="18"/>
                <w:szCs w:val="20"/>
              </w:rPr>
            </w:pPr>
            <w:r w:rsidRPr="00C255EB">
              <w:rPr>
                <w:rFonts w:ascii="Arial" w:hAnsi="Arial" w:cs="Arial"/>
                <w:sz w:val="18"/>
                <w:szCs w:val="20"/>
              </w:rPr>
              <w:t>- OCCR invested in a new e-newsletter and text marketing platform, called Emma. The new platform, which will be used by county departments is easier for people to read on both a desktop computer and a mobile phone. The platform is also capable of delivering information via text, which studies show are 35 times more likely to be read. The texting option will be rolled out in 2024. The contact lists for all participating departments will be available in one central location.</w:t>
            </w:r>
          </w:p>
          <w:p w14:paraId="2C06F1C7" w14:textId="77777777" w:rsidR="00576A1A" w:rsidRPr="00C255EB" w:rsidRDefault="00576A1A" w:rsidP="0095657B">
            <w:pPr>
              <w:widowControl w:val="0"/>
              <w:spacing w:after="20"/>
              <w:ind w:left="14"/>
              <w:rPr>
                <w:rFonts w:ascii="Arial" w:hAnsi="Arial" w:cs="Arial"/>
                <w:sz w:val="18"/>
                <w:szCs w:val="20"/>
              </w:rPr>
            </w:pPr>
          </w:p>
          <w:p w14:paraId="21761FD9" w14:textId="77777777" w:rsidR="00576A1A" w:rsidRPr="00C255EB" w:rsidRDefault="00576A1A" w:rsidP="0095657B">
            <w:pPr>
              <w:widowControl w:val="0"/>
              <w:spacing w:after="20"/>
              <w:rPr>
                <w:rFonts w:ascii="Arial" w:hAnsi="Arial" w:cs="Arial"/>
                <w:sz w:val="18"/>
                <w:szCs w:val="20"/>
              </w:rPr>
            </w:pPr>
            <w:r w:rsidRPr="00C255EB">
              <w:rPr>
                <w:rFonts w:ascii="Arial" w:hAnsi="Arial" w:cs="Arial"/>
                <w:sz w:val="18"/>
                <w:szCs w:val="20"/>
              </w:rPr>
              <w:t>-OCDOA e-newsletter editors attended virtual My Emma e-newsletter training (2 with My Emma liaison; 2 with OCCR Community Engagement and Public Information Officer.</w:t>
            </w:r>
          </w:p>
          <w:p w14:paraId="4BB07AAC" w14:textId="77777777" w:rsidR="00576A1A" w:rsidRPr="00C255EB" w:rsidRDefault="00576A1A" w:rsidP="0095657B">
            <w:pPr>
              <w:widowControl w:val="0"/>
              <w:spacing w:after="20"/>
              <w:rPr>
                <w:rFonts w:ascii="Arial" w:hAnsi="Arial" w:cs="Arial"/>
                <w:sz w:val="18"/>
                <w:szCs w:val="20"/>
              </w:rPr>
            </w:pPr>
          </w:p>
          <w:p w14:paraId="4C5EE878" w14:textId="77777777" w:rsidR="00576A1A" w:rsidRPr="00C255EB" w:rsidRDefault="00576A1A" w:rsidP="0095657B">
            <w:pPr>
              <w:widowControl w:val="0"/>
              <w:spacing w:after="20"/>
              <w:rPr>
                <w:rFonts w:ascii="Arial" w:hAnsi="Arial" w:cs="Arial"/>
                <w:sz w:val="20"/>
                <w:szCs w:val="20"/>
              </w:rPr>
            </w:pPr>
            <w:r w:rsidRPr="00C255EB">
              <w:rPr>
                <w:rFonts w:ascii="Arial" w:hAnsi="Arial" w:cs="Arial"/>
                <w:sz w:val="18"/>
                <w:szCs w:val="20"/>
              </w:rPr>
              <w:t>- OCDOA e-newsletter editors met Dec. 15 to practice and plan for My Emma e-newsletter launch</w:t>
            </w:r>
            <w:r w:rsidRPr="00C255EB">
              <w:rPr>
                <w:rFonts w:ascii="Arial" w:hAnsi="Arial" w:cs="Arial"/>
                <w:sz w:val="20"/>
                <w:szCs w:val="20"/>
              </w:rPr>
              <w:t>.</w:t>
            </w:r>
          </w:p>
        </w:tc>
        <w:tc>
          <w:tcPr>
            <w:tcW w:w="688" w:type="pct"/>
            <w:shd w:val="clear" w:color="auto" w:fill="auto"/>
          </w:tcPr>
          <w:p w14:paraId="70092CCA" w14:textId="77777777" w:rsidR="00576A1A" w:rsidRPr="00C255EB" w:rsidRDefault="00576A1A" w:rsidP="0095657B">
            <w:pPr>
              <w:widowControl w:val="0"/>
              <w:spacing w:after="20"/>
              <w:rPr>
                <w:rFonts w:ascii="Arial" w:hAnsi="Arial" w:cs="Arial"/>
                <w:sz w:val="20"/>
                <w:szCs w:val="20"/>
              </w:rPr>
            </w:pPr>
            <w:r w:rsidRPr="00C255EB">
              <w:rPr>
                <w:rFonts w:ascii="Arial" w:hAnsi="Arial" w:cs="Arial"/>
                <w:sz w:val="20"/>
                <w:szCs w:val="20"/>
              </w:rPr>
              <w:t>- Not addressed this quarter.</w:t>
            </w:r>
          </w:p>
        </w:tc>
        <w:tc>
          <w:tcPr>
            <w:tcW w:w="905" w:type="pct"/>
            <w:shd w:val="clear" w:color="auto" w:fill="auto"/>
          </w:tcPr>
          <w:p w14:paraId="3A02A3FC"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w:t>
            </w:r>
            <w:proofErr w:type="spellStart"/>
            <w:r w:rsidRPr="00C677F2">
              <w:rPr>
                <w:rFonts w:ascii="Arial" w:hAnsi="Arial" w:cs="Arial"/>
                <w:sz w:val="20"/>
                <w:szCs w:val="20"/>
              </w:rPr>
              <w:t>OCDoA</w:t>
            </w:r>
            <w:proofErr w:type="spellEnd"/>
            <w:r w:rsidRPr="00C677F2">
              <w:rPr>
                <w:rFonts w:ascii="Arial" w:hAnsi="Arial" w:cs="Arial"/>
                <w:sz w:val="20"/>
                <w:szCs w:val="20"/>
              </w:rPr>
              <w:t xml:space="preserve"> MAP Communications &amp; Information Workgroup met at MAP Steering Committee Meeting and discussed next steps in creating central registry of contacts. Priority is discussing usage, and self-sustaining ability for this registry with team and stakeholders to determine feasibility for this Strategy.</w:t>
            </w:r>
          </w:p>
          <w:p w14:paraId="1259DB22" w14:textId="77777777" w:rsidR="00C677F2" w:rsidRPr="00C677F2" w:rsidRDefault="00C677F2" w:rsidP="00C677F2">
            <w:pPr>
              <w:widowControl w:val="0"/>
              <w:rPr>
                <w:rFonts w:ascii="Arial" w:hAnsi="Arial" w:cs="Arial"/>
                <w:sz w:val="20"/>
                <w:szCs w:val="20"/>
              </w:rPr>
            </w:pPr>
          </w:p>
          <w:p w14:paraId="1C386000"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 xml:space="preserve">-Migrated listserv contacts from </w:t>
            </w:r>
            <w:proofErr w:type="spellStart"/>
            <w:r w:rsidRPr="00C677F2">
              <w:rPr>
                <w:rFonts w:ascii="Arial" w:hAnsi="Arial" w:cs="Arial"/>
                <w:sz w:val="20"/>
                <w:szCs w:val="20"/>
              </w:rPr>
              <w:t>CivicSend</w:t>
            </w:r>
            <w:proofErr w:type="spellEnd"/>
            <w:r w:rsidRPr="00C677F2">
              <w:rPr>
                <w:rFonts w:ascii="Arial" w:hAnsi="Arial" w:cs="Arial"/>
                <w:sz w:val="20"/>
                <w:szCs w:val="20"/>
              </w:rPr>
              <w:t xml:space="preserve"> to Emma.</w:t>
            </w:r>
          </w:p>
          <w:p w14:paraId="39C79FC4" w14:textId="77777777" w:rsidR="00C677F2" w:rsidRPr="00C677F2" w:rsidRDefault="00C677F2" w:rsidP="00C677F2">
            <w:pPr>
              <w:widowControl w:val="0"/>
              <w:rPr>
                <w:rFonts w:ascii="Arial" w:hAnsi="Arial" w:cs="Arial"/>
                <w:sz w:val="20"/>
                <w:szCs w:val="20"/>
              </w:rPr>
            </w:pPr>
          </w:p>
          <w:p w14:paraId="3A48EBC9"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-Templates created for Emma e-newsletters: Community News for Caregivers; OCDOA Endless Possibilities; and OCDOA Upcoming Programs.</w:t>
            </w:r>
          </w:p>
          <w:p w14:paraId="1A8A3FBC" w14:textId="77777777" w:rsidR="00C677F2" w:rsidRPr="00C677F2" w:rsidRDefault="00C677F2" w:rsidP="00C677F2">
            <w:pPr>
              <w:widowControl w:val="0"/>
              <w:rPr>
                <w:rFonts w:ascii="Arial" w:hAnsi="Arial" w:cs="Arial"/>
                <w:sz w:val="20"/>
                <w:szCs w:val="20"/>
              </w:rPr>
            </w:pPr>
          </w:p>
          <w:p w14:paraId="2B08427C" w14:textId="44BBCE3D" w:rsidR="00576A1A" w:rsidRPr="00C255EB" w:rsidRDefault="00C677F2" w:rsidP="00C677F2">
            <w:pPr>
              <w:widowControl w:val="0"/>
              <w:rPr>
                <w:rFonts w:ascii="Arial" w:hAnsi="Arial" w:cs="Arial"/>
                <w:sz w:val="20"/>
                <w:szCs w:val="20"/>
              </w:rPr>
            </w:pPr>
            <w:r w:rsidRPr="00C677F2">
              <w:rPr>
                <w:rFonts w:ascii="Arial" w:hAnsi="Arial" w:cs="Arial"/>
                <w:sz w:val="20"/>
                <w:szCs w:val="20"/>
              </w:rPr>
              <w:t xml:space="preserve">-Began using Emma for all e-news and collecting analytics regarding open rates, click rates, bounce information. Information that was not available with </w:t>
            </w:r>
            <w:proofErr w:type="spellStart"/>
            <w:r w:rsidRPr="00C677F2">
              <w:rPr>
                <w:rFonts w:ascii="Arial" w:hAnsi="Arial" w:cs="Arial"/>
                <w:sz w:val="20"/>
                <w:szCs w:val="20"/>
              </w:rPr>
              <w:t>CivicSend</w:t>
            </w:r>
            <w:proofErr w:type="spellEnd"/>
            <w:r w:rsidRPr="00C677F2">
              <w:rPr>
                <w:rFonts w:ascii="Arial" w:hAnsi="Arial" w:cs="Arial"/>
                <w:sz w:val="20"/>
                <w:szCs w:val="20"/>
              </w:rPr>
              <w:t>.</w:t>
            </w:r>
          </w:p>
        </w:tc>
      </w:tr>
      <w:tr w:rsidR="00576A1A" w:rsidRPr="00C255EB" w14:paraId="1BC8413A" w14:textId="77777777" w:rsidTr="00C677F2">
        <w:trPr>
          <w:cantSplit/>
          <w:trHeight w:val="2852"/>
          <w:tblHeader/>
        </w:trPr>
        <w:tc>
          <w:tcPr>
            <w:tcW w:w="890" w:type="pct"/>
            <w:shd w:val="clear" w:color="auto" w:fill="auto"/>
          </w:tcPr>
          <w:p w14:paraId="3FF5A035"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lastRenderedPageBreak/>
              <w:t>8.1.1b. Information sharing is facilitated by liaisons within their organizations.</w:t>
            </w:r>
          </w:p>
          <w:p w14:paraId="4D0FE001" w14:textId="77777777" w:rsidR="00576A1A" w:rsidRPr="00C255EB" w:rsidRDefault="00576A1A" w:rsidP="0095657B">
            <w:pPr>
              <w:widowControl w:val="0"/>
              <w:rPr>
                <w:rFonts w:ascii="Arial" w:hAnsi="Arial" w:cs="Arial"/>
                <w:sz w:val="20"/>
                <w:szCs w:val="20"/>
              </w:rPr>
            </w:pPr>
          </w:p>
          <w:p w14:paraId="75115C87" w14:textId="77777777" w:rsidR="00576A1A" w:rsidRPr="00C255EB" w:rsidRDefault="00576A1A" w:rsidP="0095657B">
            <w:pPr>
              <w:widowControl w:val="0"/>
              <w:rPr>
                <w:rFonts w:ascii="Arial" w:hAnsi="Arial" w:cs="Arial"/>
                <w:sz w:val="20"/>
                <w:szCs w:val="20"/>
              </w:rPr>
            </w:pPr>
          </w:p>
          <w:p w14:paraId="3617A2E6" w14:textId="77777777" w:rsidR="00576A1A" w:rsidRPr="00C255EB" w:rsidRDefault="00576A1A" w:rsidP="0095657B">
            <w:pPr>
              <w:widowControl w:val="0"/>
              <w:rPr>
                <w:rFonts w:ascii="Arial" w:hAnsi="Arial" w:cs="Arial"/>
                <w:sz w:val="20"/>
                <w:szCs w:val="20"/>
              </w:rPr>
            </w:pPr>
          </w:p>
          <w:p w14:paraId="43D13522" w14:textId="77777777" w:rsidR="00576A1A" w:rsidRPr="00C255EB" w:rsidRDefault="00576A1A" w:rsidP="0095657B">
            <w:pPr>
              <w:widowControl w:val="0"/>
              <w:rPr>
                <w:rFonts w:ascii="Arial" w:hAnsi="Arial" w:cs="Arial"/>
                <w:sz w:val="20"/>
                <w:szCs w:val="20"/>
              </w:rPr>
            </w:pPr>
          </w:p>
          <w:p w14:paraId="4BF0428D" w14:textId="77777777" w:rsidR="00576A1A" w:rsidRPr="00C255EB" w:rsidRDefault="00576A1A" w:rsidP="0095657B">
            <w:pPr>
              <w:widowControl w:val="0"/>
              <w:rPr>
                <w:rFonts w:ascii="Arial" w:hAnsi="Arial" w:cs="Arial"/>
                <w:sz w:val="20"/>
                <w:szCs w:val="20"/>
              </w:rPr>
            </w:pPr>
          </w:p>
          <w:p w14:paraId="5B35F5F6" w14:textId="77777777" w:rsidR="00576A1A" w:rsidRPr="00C255EB" w:rsidRDefault="00576A1A" w:rsidP="0095657B">
            <w:pPr>
              <w:widowControl w:val="0"/>
              <w:rPr>
                <w:rFonts w:ascii="Arial" w:hAnsi="Arial" w:cs="Arial"/>
                <w:sz w:val="20"/>
                <w:szCs w:val="20"/>
              </w:rPr>
            </w:pPr>
          </w:p>
          <w:p w14:paraId="4029B6EF" w14:textId="77777777" w:rsidR="00576A1A" w:rsidRPr="00C255EB" w:rsidRDefault="00576A1A" w:rsidP="0095657B">
            <w:pPr>
              <w:widowControl w:val="0"/>
              <w:rPr>
                <w:rFonts w:ascii="Arial" w:hAnsi="Arial" w:cs="Arial"/>
                <w:sz w:val="20"/>
                <w:szCs w:val="20"/>
              </w:rPr>
            </w:pPr>
          </w:p>
          <w:p w14:paraId="1B5BBD20" w14:textId="77777777" w:rsidR="00576A1A" w:rsidRPr="00C255EB" w:rsidRDefault="00576A1A" w:rsidP="0095657B">
            <w:pPr>
              <w:widowControl w:val="0"/>
              <w:rPr>
                <w:rFonts w:ascii="Arial" w:hAnsi="Arial" w:cs="Arial"/>
                <w:sz w:val="20"/>
                <w:szCs w:val="20"/>
              </w:rPr>
            </w:pPr>
          </w:p>
          <w:p w14:paraId="29734759" w14:textId="77777777" w:rsidR="00576A1A" w:rsidRPr="00C255EB" w:rsidRDefault="00576A1A" w:rsidP="0095657B">
            <w:pPr>
              <w:widowControl w:val="0"/>
              <w:rPr>
                <w:rFonts w:ascii="Arial" w:hAnsi="Arial" w:cs="Arial"/>
                <w:sz w:val="20"/>
                <w:szCs w:val="20"/>
              </w:rPr>
            </w:pPr>
          </w:p>
          <w:p w14:paraId="4684E930" w14:textId="77777777" w:rsidR="00576A1A" w:rsidRPr="00C255EB" w:rsidRDefault="00576A1A" w:rsidP="0095657B">
            <w:pPr>
              <w:widowControl w:val="0"/>
              <w:rPr>
                <w:rFonts w:ascii="Arial" w:hAnsi="Arial" w:cs="Arial"/>
                <w:sz w:val="20"/>
                <w:szCs w:val="20"/>
              </w:rPr>
            </w:pPr>
          </w:p>
          <w:p w14:paraId="73F2B7B1" w14:textId="77777777" w:rsidR="00576A1A" w:rsidRPr="00C255EB" w:rsidRDefault="00576A1A" w:rsidP="0095657B">
            <w:pPr>
              <w:widowControl w:val="0"/>
              <w:rPr>
                <w:rFonts w:ascii="Arial" w:hAnsi="Arial" w:cs="Arial"/>
                <w:sz w:val="20"/>
                <w:szCs w:val="20"/>
              </w:rPr>
            </w:pPr>
          </w:p>
          <w:p w14:paraId="417DF8A9" w14:textId="77777777" w:rsidR="00576A1A" w:rsidRPr="00C255EB" w:rsidRDefault="00576A1A" w:rsidP="0095657B">
            <w:pPr>
              <w:widowControl w:val="0"/>
              <w:rPr>
                <w:rFonts w:ascii="Arial" w:hAnsi="Arial" w:cs="Arial"/>
                <w:sz w:val="20"/>
                <w:szCs w:val="20"/>
              </w:rPr>
            </w:pPr>
          </w:p>
        </w:tc>
        <w:tc>
          <w:tcPr>
            <w:tcW w:w="540" w:type="pct"/>
            <w:shd w:val="clear" w:color="auto" w:fill="auto"/>
          </w:tcPr>
          <w:p w14:paraId="18B952E0"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t>OCDOA, SHIIP, VC 55+,</w:t>
            </w:r>
          </w:p>
          <w:p w14:paraId="18AD08EF"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t>Town of Chapel Hill (TOCH)</w:t>
            </w:r>
          </w:p>
        </w:tc>
        <w:tc>
          <w:tcPr>
            <w:tcW w:w="851" w:type="pct"/>
            <w:shd w:val="clear" w:color="auto" w:fill="auto"/>
          </w:tcPr>
          <w:p w14:paraId="413C7D16" w14:textId="77777777" w:rsidR="00576A1A" w:rsidRPr="00C255EB" w:rsidRDefault="00576A1A" w:rsidP="0095657B">
            <w:pPr>
              <w:widowControl w:val="0"/>
              <w:numPr>
                <w:ilvl w:val="0"/>
                <w:numId w:val="5"/>
              </w:numPr>
              <w:spacing w:before="20" w:after="20"/>
              <w:ind w:left="158" w:hanging="144"/>
              <w:contextualSpacing/>
              <w:rPr>
                <w:rFonts w:ascii="Arial" w:hAnsi="Arial" w:cs="Arial"/>
                <w:sz w:val="20"/>
                <w:szCs w:val="20"/>
              </w:rPr>
            </w:pPr>
            <w:r w:rsidRPr="00C255EB">
              <w:rPr>
                <w:rFonts w:ascii="Arial" w:hAnsi="Arial" w:cs="Arial"/>
                <w:sz w:val="20"/>
                <w:szCs w:val="20"/>
              </w:rPr>
              <w:t>Met with TOCH Community Relations Manager to discuss working together on community communications initiatives.</w:t>
            </w:r>
          </w:p>
          <w:p w14:paraId="48977AAD" w14:textId="77777777" w:rsidR="00576A1A" w:rsidRPr="00C255EB" w:rsidRDefault="00576A1A" w:rsidP="0095657B">
            <w:pPr>
              <w:widowControl w:val="0"/>
              <w:numPr>
                <w:ilvl w:val="0"/>
                <w:numId w:val="5"/>
              </w:numPr>
              <w:spacing w:before="20" w:after="20"/>
              <w:ind w:left="158" w:hanging="144"/>
              <w:contextualSpacing/>
              <w:rPr>
                <w:rFonts w:ascii="Arial" w:hAnsi="Arial" w:cs="Arial"/>
                <w:sz w:val="20"/>
                <w:szCs w:val="20"/>
              </w:rPr>
            </w:pPr>
            <w:proofErr w:type="spellStart"/>
            <w:r w:rsidRPr="00C255EB">
              <w:rPr>
                <w:rFonts w:ascii="Arial" w:hAnsi="Arial" w:cs="Arial"/>
                <w:sz w:val="20"/>
                <w:szCs w:val="20"/>
              </w:rPr>
              <w:t>OCDoA</w:t>
            </w:r>
            <w:proofErr w:type="spellEnd"/>
            <w:r w:rsidRPr="00C255EB">
              <w:rPr>
                <w:rFonts w:ascii="Arial" w:hAnsi="Arial" w:cs="Arial"/>
                <w:sz w:val="20"/>
                <w:szCs w:val="20"/>
              </w:rPr>
              <w:t xml:space="preserve"> </w:t>
            </w:r>
            <w:r w:rsidRPr="00C255EB">
              <w:rPr>
                <w:rFonts w:ascii="Arial" w:hAnsi="Arial" w:cs="Arial"/>
                <w:i/>
                <w:iCs/>
                <w:sz w:val="20"/>
                <w:szCs w:val="20"/>
              </w:rPr>
              <w:t xml:space="preserve">Endless Possibilities </w:t>
            </w:r>
            <w:r w:rsidRPr="00C255EB">
              <w:rPr>
                <w:rFonts w:ascii="Arial" w:hAnsi="Arial" w:cs="Arial"/>
                <w:sz w:val="20"/>
                <w:szCs w:val="20"/>
              </w:rPr>
              <w:t>e-newsletter</w:t>
            </w:r>
            <w:r w:rsidRPr="00C255EB">
              <w:rPr>
                <w:rFonts w:ascii="Arial" w:hAnsi="Arial" w:cs="Arial"/>
                <w:b/>
                <w:bCs/>
                <w:i/>
                <w:iCs/>
                <w:sz w:val="20"/>
                <w:szCs w:val="20"/>
              </w:rPr>
              <w:t xml:space="preserve"> </w:t>
            </w:r>
            <w:r w:rsidRPr="00C255EB">
              <w:rPr>
                <w:rFonts w:ascii="Arial" w:hAnsi="Arial" w:cs="Arial"/>
                <w:sz w:val="20"/>
                <w:szCs w:val="20"/>
              </w:rPr>
              <w:t>will include a Community Partners &amp; Municipalities section to share information on how to access partner resources.</w:t>
            </w:r>
          </w:p>
          <w:p w14:paraId="764A15D6" w14:textId="77777777" w:rsidR="00576A1A" w:rsidRPr="00C255EB" w:rsidRDefault="00576A1A" w:rsidP="0095657B">
            <w:pPr>
              <w:widowControl w:val="0"/>
              <w:spacing w:before="20" w:after="20"/>
              <w:ind w:left="158"/>
              <w:contextualSpacing/>
              <w:rPr>
                <w:rFonts w:ascii="Arial" w:hAnsi="Arial" w:cs="Arial"/>
                <w:sz w:val="20"/>
                <w:szCs w:val="20"/>
              </w:rPr>
            </w:pPr>
          </w:p>
        </w:tc>
        <w:tc>
          <w:tcPr>
            <w:tcW w:w="1126" w:type="pct"/>
            <w:gridSpan w:val="2"/>
            <w:shd w:val="clear" w:color="auto" w:fill="auto"/>
          </w:tcPr>
          <w:p w14:paraId="1334AE87" w14:textId="77777777" w:rsidR="00576A1A" w:rsidRPr="00C255EB" w:rsidRDefault="00576A1A" w:rsidP="0095657B">
            <w:pPr>
              <w:widowControl w:val="0"/>
              <w:rPr>
                <w:rFonts w:ascii="Arial" w:hAnsi="Arial" w:cs="Arial"/>
                <w:sz w:val="20"/>
                <w:szCs w:val="20"/>
              </w:rPr>
            </w:pPr>
            <w:r w:rsidRPr="00C255EB">
              <w:rPr>
                <w:rFonts w:ascii="Arial" w:hAnsi="Arial" w:cs="Arial"/>
                <w:sz w:val="20"/>
                <w:szCs w:val="20"/>
              </w:rPr>
              <w:t xml:space="preserve">-OCCR continues to host quarterly Orange County Communicators Workgroup meetings which bring together all the communicators from across the county in order to stay connected and share information more efficiently. </w:t>
            </w:r>
          </w:p>
          <w:p w14:paraId="67182737" w14:textId="77777777" w:rsidR="00576A1A" w:rsidRPr="00C255EB" w:rsidRDefault="00576A1A" w:rsidP="0095657B">
            <w:pPr>
              <w:widowControl w:val="0"/>
              <w:rPr>
                <w:rFonts w:ascii="Arial" w:hAnsi="Arial" w:cs="Arial"/>
                <w:sz w:val="20"/>
                <w:szCs w:val="20"/>
              </w:rPr>
            </w:pPr>
          </w:p>
          <w:p w14:paraId="24A54F56" w14:textId="77777777" w:rsidR="00576A1A" w:rsidRPr="00C255EB" w:rsidRDefault="00576A1A" w:rsidP="0095657B">
            <w:pPr>
              <w:rPr>
                <w:rFonts w:ascii="Arial" w:hAnsi="Arial" w:cs="Arial"/>
                <w:sz w:val="20"/>
                <w:szCs w:val="20"/>
              </w:rPr>
            </w:pPr>
            <w:r w:rsidRPr="00C255EB">
              <w:rPr>
                <w:rFonts w:ascii="Arial" w:hAnsi="Arial" w:cs="Arial"/>
                <w:sz w:val="20"/>
                <w:szCs w:val="20"/>
              </w:rPr>
              <w:t>-TOCH Community Relations Manager joins OCDOA Comm. &amp; Info MAP Workgroup.</w:t>
            </w:r>
          </w:p>
          <w:p w14:paraId="74E14E5C" w14:textId="77777777" w:rsidR="00576A1A" w:rsidRPr="00C255EB" w:rsidRDefault="00576A1A" w:rsidP="0095657B">
            <w:pPr>
              <w:rPr>
                <w:rFonts w:ascii="Arial" w:hAnsi="Arial" w:cs="Arial"/>
                <w:sz w:val="20"/>
                <w:szCs w:val="20"/>
              </w:rPr>
            </w:pPr>
          </w:p>
          <w:p w14:paraId="02882180" w14:textId="77777777" w:rsidR="00576A1A" w:rsidRPr="00C255EB" w:rsidRDefault="00576A1A" w:rsidP="0095657B">
            <w:pPr>
              <w:rPr>
                <w:rFonts w:ascii="Arial" w:hAnsi="Arial" w:cs="Arial"/>
                <w:sz w:val="20"/>
                <w:szCs w:val="20"/>
              </w:rPr>
            </w:pPr>
            <w:r w:rsidRPr="00C255EB">
              <w:rPr>
                <w:rFonts w:ascii="Arial" w:hAnsi="Arial" w:cs="Arial"/>
                <w:sz w:val="20"/>
                <w:szCs w:val="20"/>
              </w:rPr>
              <w:t>-See Jul-Sep 2023, 8.1.1b (bullet 2): Still to be done.</w:t>
            </w:r>
          </w:p>
        </w:tc>
        <w:tc>
          <w:tcPr>
            <w:tcW w:w="688" w:type="pct"/>
            <w:shd w:val="clear" w:color="auto" w:fill="auto"/>
            <w:vAlign w:val="center"/>
          </w:tcPr>
          <w:p w14:paraId="3B79EB90"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t>- The Orange County Communicators Workgroup met on Feb. 19 to learn about Language Access Planning. Staff from The Institute for the Study of the Americas (ISA) at UNC-Chapel Hill presented how to implement a plan and why it is so important.</w:t>
            </w:r>
          </w:p>
          <w:p w14:paraId="4F4ED8C4" w14:textId="77777777" w:rsidR="00576A1A" w:rsidRPr="00C255EB" w:rsidRDefault="00576A1A" w:rsidP="0095657B">
            <w:pPr>
              <w:widowControl w:val="0"/>
              <w:spacing w:before="20" w:after="20"/>
              <w:rPr>
                <w:rFonts w:ascii="Arial" w:hAnsi="Arial" w:cs="Arial"/>
                <w:sz w:val="20"/>
                <w:szCs w:val="20"/>
              </w:rPr>
            </w:pPr>
          </w:p>
          <w:p w14:paraId="1EDEC5CD"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t xml:space="preserve"> - The group also heard from members of the Spanish-language media who helped the communicators to understand how to better communicate with their organizations as well as the 16,000 Spanish speakers in Orange County.</w:t>
            </w:r>
          </w:p>
        </w:tc>
        <w:tc>
          <w:tcPr>
            <w:tcW w:w="905" w:type="pct"/>
            <w:shd w:val="clear" w:color="auto" w:fill="auto"/>
            <w:vAlign w:val="center"/>
          </w:tcPr>
          <w:p w14:paraId="431EFA5F"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-Orange County Communicator Work Group met May 8 to plan Countywide communication focus, goals, and share resources.</w:t>
            </w:r>
          </w:p>
          <w:p w14:paraId="1677EC8D" w14:textId="77777777" w:rsidR="00C677F2" w:rsidRPr="00C677F2" w:rsidRDefault="00C677F2" w:rsidP="00C677F2">
            <w:pPr>
              <w:widowControl w:val="0"/>
              <w:rPr>
                <w:rFonts w:ascii="Arial" w:hAnsi="Arial" w:cs="Arial"/>
                <w:sz w:val="20"/>
                <w:szCs w:val="20"/>
              </w:rPr>
            </w:pPr>
          </w:p>
          <w:p w14:paraId="11BA8F21"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-Monthly Orange County Departmental Communicators meeting, May 28, focused on bringing all documents on our website that the public is currently using (even if they were created long ago) up to a certain standard of accessibility by April 2026.</w:t>
            </w:r>
          </w:p>
          <w:p w14:paraId="3D11976A" w14:textId="77777777" w:rsidR="00C677F2" w:rsidRPr="00C677F2" w:rsidRDefault="00C677F2" w:rsidP="00C677F2">
            <w:pPr>
              <w:widowControl w:val="0"/>
              <w:rPr>
                <w:rFonts w:ascii="Arial" w:hAnsi="Arial" w:cs="Arial"/>
                <w:sz w:val="20"/>
                <w:szCs w:val="20"/>
              </w:rPr>
            </w:pPr>
          </w:p>
          <w:p w14:paraId="66EAA0B6"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-OCCR staff will meet with the Office of Equity and Inclusion to discuss County document accessibility. OC Legal team will review the rules as well and OCCR will share with County Departmental Communicator at their Fall meeting.</w:t>
            </w:r>
          </w:p>
          <w:p w14:paraId="522452D6" w14:textId="77777777" w:rsidR="00C677F2" w:rsidRPr="00C677F2" w:rsidRDefault="00C677F2" w:rsidP="00C677F2">
            <w:pPr>
              <w:widowControl w:val="0"/>
              <w:rPr>
                <w:rFonts w:ascii="Arial" w:hAnsi="Arial" w:cs="Arial"/>
                <w:sz w:val="20"/>
                <w:szCs w:val="20"/>
              </w:rPr>
            </w:pPr>
          </w:p>
          <w:p w14:paraId="568ACB16"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w:t>
            </w:r>
            <w:proofErr w:type="spellStart"/>
            <w:r w:rsidRPr="00C677F2">
              <w:rPr>
                <w:rFonts w:ascii="Arial" w:hAnsi="Arial" w:cs="Arial"/>
                <w:sz w:val="20"/>
                <w:szCs w:val="20"/>
              </w:rPr>
              <w:t>OCDoA</w:t>
            </w:r>
            <w:proofErr w:type="spellEnd"/>
            <w:r w:rsidRPr="00C677F2">
              <w:rPr>
                <w:rFonts w:ascii="Arial" w:hAnsi="Arial" w:cs="Arial"/>
                <w:sz w:val="20"/>
                <w:szCs w:val="20"/>
              </w:rPr>
              <w:t xml:space="preserve"> Endless Possibilities e-newsletter added “Community News” section at beginning of newsletter to promote local events and news related to aging. </w:t>
            </w:r>
          </w:p>
          <w:p w14:paraId="259DE1B0" w14:textId="77777777" w:rsidR="00C677F2" w:rsidRPr="00C677F2" w:rsidRDefault="00C677F2" w:rsidP="00C677F2">
            <w:pPr>
              <w:widowControl w:val="0"/>
              <w:rPr>
                <w:rFonts w:ascii="Arial" w:hAnsi="Arial" w:cs="Arial"/>
                <w:sz w:val="20"/>
                <w:szCs w:val="20"/>
              </w:rPr>
            </w:pPr>
          </w:p>
          <w:p w14:paraId="635700D8" w14:textId="0514AF35" w:rsidR="00576A1A" w:rsidRPr="00C255EB" w:rsidRDefault="00C677F2" w:rsidP="0095657B">
            <w:pPr>
              <w:widowControl w:val="0"/>
              <w:rPr>
                <w:rFonts w:ascii="Arial" w:hAnsi="Arial" w:cs="Arial"/>
                <w:sz w:val="20"/>
                <w:szCs w:val="20"/>
              </w:rPr>
            </w:pPr>
            <w:r w:rsidRPr="00C677F2">
              <w:rPr>
                <w:rFonts w:ascii="Arial" w:hAnsi="Arial" w:cs="Arial"/>
                <w:sz w:val="20"/>
                <w:szCs w:val="20"/>
              </w:rPr>
              <w:t>-</w:t>
            </w:r>
            <w:proofErr w:type="spellStart"/>
            <w:r w:rsidRPr="00C677F2">
              <w:rPr>
                <w:rFonts w:ascii="Arial" w:hAnsi="Arial" w:cs="Arial"/>
                <w:sz w:val="20"/>
                <w:szCs w:val="20"/>
              </w:rPr>
              <w:t>OCDoA</w:t>
            </w:r>
            <w:proofErr w:type="spellEnd"/>
            <w:r w:rsidRPr="00C677F2">
              <w:rPr>
                <w:rFonts w:ascii="Arial" w:hAnsi="Arial" w:cs="Arial"/>
                <w:sz w:val="20"/>
                <w:szCs w:val="20"/>
              </w:rPr>
              <w:t xml:space="preserve"> events are shared with the Town of Chapel Hill’s Affordable </w:t>
            </w:r>
            <w:r w:rsidRPr="00C677F2">
              <w:rPr>
                <w:rFonts w:ascii="Arial" w:hAnsi="Arial" w:cs="Arial"/>
                <w:sz w:val="20"/>
                <w:szCs w:val="20"/>
              </w:rPr>
              <w:lastRenderedPageBreak/>
              <w:t>Housing and Community Co</w:t>
            </w:r>
            <w:r>
              <w:rPr>
                <w:rFonts w:ascii="Arial" w:hAnsi="Arial" w:cs="Arial"/>
                <w:sz w:val="20"/>
                <w:szCs w:val="20"/>
              </w:rPr>
              <w:t>nnections Newsletter bi-weekly.</w:t>
            </w:r>
          </w:p>
        </w:tc>
      </w:tr>
      <w:tr w:rsidR="00576A1A" w:rsidRPr="00C255EB" w14:paraId="53F6216F" w14:textId="77777777" w:rsidTr="00C677F2">
        <w:trPr>
          <w:cantSplit/>
          <w:tblHeader/>
        </w:trPr>
        <w:tc>
          <w:tcPr>
            <w:tcW w:w="890" w:type="pct"/>
            <w:shd w:val="clear" w:color="auto" w:fill="EAF1DD" w:themeFill="accent3" w:themeFillTint="33"/>
          </w:tcPr>
          <w:p w14:paraId="6C7B10FB" w14:textId="77777777" w:rsidR="00576A1A" w:rsidRPr="00C255EB" w:rsidRDefault="00576A1A" w:rsidP="0095657B">
            <w:pPr>
              <w:widowControl w:val="0"/>
              <w:spacing w:before="20" w:after="20"/>
              <w:rPr>
                <w:rFonts w:ascii="Arial" w:hAnsi="Arial" w:cs="Arial"/>
                <w:b/>
                <w:sz w:val="20"/>
                <w:szCs w:val="20"/>
              </w:rPr>
            </w:pPr>
            <w:r w:rsidRPr="00C255EB">
              <w:rPr>
                <w:rFonts w:ascii="Arial" w:hAnsi="Arial" w:cs="Arial"/>
                <w:b/>
                <w:sz w:val="20"/>
                <w:szCs w:val="20"/>
              </w:rPr>
              <w:lastRenderedPageBreak/>
              <w:t>[Complete Year 2]</w:t>
            </w:r>
          </w:p>
          <w:p w14:paraId="48474EE4"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t>8.1.1c. An Orange County Community Relations position that focuses on diversity and inclusion is created, with responsibilities including maintaining resources, relationships, and a comprehensive contact list.</w:t>
            </w:r>
          </w:p>
        </w:tc>
        <w:tc>
          <w:tcPr>
            <w:tcW w:w="540" w:type="pct"/>
            <w:shd w:val="clear" w:color="auto" w:fill="EAF1DD" w:themeFill="accent3" w:themeFillTint="33"/>
          </w:tcPr>
          <w:p w14:paraId="72AA5545"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t>OCCR</w:t>
            </w:r>
          </w:p>
        </w:tc>
        <w:tc>
          <w:tcPr>
            <w:tcW w:w="851" w:type="pct"/>
            <w:shd w:val="clear" w:color="auto" w:fill="EAF1DD" w:themeFill="accent3" w:themeFillTint="33"/>
          </w:tcPr>
          <w:p w14:paraId="0B962D1C" w14:textId="77777777" w:rsidR="00576A1A" w:rsidRPr="00C255EB" w:rsidRDefault="00576A1A" w:rsidP="0095657B">
            <w:pPr>
              <w:widowControl w:val="0"/>
              <w:spacing w:before="20" w:after="20"/>
              <w:contextualSpacing/>
              <w:rPr>
                <w:rFonts w:ascii="Arial" w:hAnsi="Arial" w:cs="Arial"/>
                <w:sz w:val="20"/>
                <w:szCs w:val="20"/>
              </w:rPr>
            </w:pPr>
            <w:r w:rsidRPr="00C255EB">
              <w:rPr>
                <w:rFonts w:ascii="Arial" w:hAnsi="Arial" w:cs="Arial"/>
                <w:sz w:val="20"/>
                <w:szCs w:val="20"/>
              </w:rPr>
              <w:t>Hired</w:t>
            </w:r>
          </w:p>
        </w:tc>
        <w:tc>
          <w:tcPr>
            <w:tcW w:w="1126" w:type="pct"/>
            <w:gridSpan w:val="2"/>
            <w:shd w:val="clear" w:color="auto" w:fill="EAF1DD" w:themeFill="accent3" w:themeFillTint="33"/>
          </w:tcPr>
          <w:p w14:paraId="1B4D3429" w14:textId="77777777" w:rsidR="00576A1A" w:rsidRPr="00C255EB" w:rsidRDefault="00576A1A" w:rsidP="0095657B">
            <w:pPr>
              <w:widowControl w:val="0"/>
              <w:spacing w:after="20"/>
              <w:rPr>
                <w:rFonts w:ascii="Arial" w:hAnsi="Arial" w:cs="Arial"/>
                <w:sz w:val="20"/>
                <w:szCs w:val="20"/>
              </w:rPr>
            </w:pPr>
            <w:r w:rsidRPr="00C255EB">
              <w:rPr>
                <w:rFonts w:ascii="Arial" w:hAnsi="Arial" w:cs="Arial"/>
                <w:sz w:val="20"/>
                <w:szCs w:val="20"/>
              </w:rPr>
              <w:t xml:space="preserve">- OCCR is in the planning stages of rolling out the Orange County Roadshow, which will take place three times a year at both a northern and southern location of the county. The Roadshow will bring county staff, resources, and programs to the community where they live. The attending community members will be provided with a hot meal and the ability to learn more about county services in their preferred language. </w:t>
            </w:r>
          </w:p>
          <w:p w14:paraId="7BD6CA14" w14:textId="77777777" w:rsidR="00576A1A" w:rsidRPr="00C255EB" w:rsidRDefault="00576A1A" w:rsidP="0095657B">
            <w:pPr>
              <w:widowControl w:val="0"/>
              <w:spacing w:after="20"/>
              <w:rPr>
                <w:rFonts w:ascii="Arial" w:hAnsi="Arial" w:cs="Arial"/>
                <w:sz w:val="20"/>
                <w:szCs w:val="20"/>
              </w:rPr>
            </w:pPr>
          </w:p>
          <w:p w14:paraId="7A136284" w14:textId="77777777" w:rsidR="00576A1A" w:rsidRPr="00C255EB" w:rsidRDefault="00576A1A" w:rsidP="0095657B">
            <w:pPr>
              <w:widowControl w:val="0"/>
              <w:spacing w:after="20"/>
              <w:rPr>
                <w:rFonts w:ascii="Arial" w:hAnsi="Arial" w:cs="Arial"/>
                <w:sz w:val="20"/>
                <w:szCs w:val="20"/>
              </w:rPr>
            </w:pPr>
            <w:r w:rsidRPr="00C255EB">
              <w:rPr>
                <w:rFonts w:ascii="Arial" w:hAnsi="Arial" w:cs="Arial"/>
                <w:sz w:val="20"/>
                <w:szCs w:val="20"/>
              </w:rPr>
              <w:t xml:space="preserve">-Jan. 31, and Thursday, Feb. 1, 2024. Locations to be determined (potentially Cedar Grove Community Center and Chapel Hill).  </w:t>
            </w:r>
          </w:p>
        </w:tc>
        <w:tc>
          <w:tcPr>
            <w:tcW w:w="688" w:type="pct"/>
            <w:shd w:val="clear" w:color="auto" w:fill="EAF1DD" w:themeFill="accent3" w:themeFillTint="33"/>
            <w:vAlign w:val="center"/>
          </w:tcPr>
          <w:p w14:paraId="54B74887"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t xml:space="preserve">-The Orange County Roadshow was held on Jan. 31 at Cedar Grove Community Center and Feb. 1 at the Seymour Center. About 90 community members attended. 20 county departments were present at both events to help community members access government resources and programs at a convenient location and time for them. </w:t>
            </w:r>
          </w:p>
          <w:p w14:paraId="16665683" w14:textId="77777777" w:rsidR="00576A1A" w:rsidRPr="00C255EB" w:rsidRDefault="00576A1A" w:rsidP="0095657B">
            <w:pPr>
              <w:widowControl w:val="0"/>
              <w:spacing w:before="20" w:after="20"/>
              <w:rPr>
                <w:rFonts w:ascii="Arial" w:hAnsi="Arial" w:cs="Arial"/>
                <w:sz w:val="20"/>
                <w:szCs w:val="20"/>
              </w:rPr>
            </w:pPr>
          </w:p>
          <w:p w14:paraId="6F118F8B"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t>-The next Roadshow is planned for Sat., Sep. 21 and will focus on welcoming Orange County families and letting community members know about volunteer opportunities in the County.</w:t>
            </w:r>
          </w:p>
        </w:tc>
        <w:tc>
          <w:tcPr>
            <w:tcW w:w="905" w:type="pct"/>
            <w:shd w:val="clear" w:color="auto" w:fill="EAF1DD" w:themeFill="accent3" w:themeFillTint="33"/>
            <w:vAlign w:val="center"/>
          </w:tcPr>
          <w:p w14:paraId="0FBCAAEE" w14:textId="77777777" w:rsidR="00576A1A" w:rsidRPr="00C255EB" w:rsidRDefault="00576A1A" w:rsidP="0095657B">
            <w:pPr>
              <w:widowControl w:val="0"/>
              <w:rPr>
                <w:rFonts w:ascii="Arial" w:hAnsi="Arial" w:cs="Arial"/>
                <w:sz w:val="20"/>
                <w:szCs w:val="20"/>
              </w:rPr>
            </w:pPr>
          </w:p>
        </w:tc>
      </w:tr>
      <w:tr w:rsidR="00576A1A" w:rsidRPr="00C255EB" w14:paraId="76355E8D" w14:textId="77777777" w:rsidTr="00C677F2">
        <w:trPr>
          <w:cantSplit/>
          <w:tblHeader/>
        </w:trPr>
        <w:tc>
          <w:tcPr>
            <w:tcW w:w="890" w:type="pct"/>
            <w:shd w:val="clear" w:color="auto" w:fill="auto"/>
          </w:tcPr>
          <w:p w14:paraId="246D8946"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lastRenderedPageBreak/>
              <w:t>8.1.1d. Orange County Community Relations’ community contact database will identify and include racially diverse and underserved communities and contacts.</w:t>
            </w:r>
          </w:p>
        </w:tc>
        <w:tc>
          <w:tcPr>
            <w:tcW w:w="540" w:type="pct"/>
            <w:shd w:val="clear" w:color="auto" w:fill="auto"/>
          </w:tcPr>
          <w:p w14:paraId="19381621"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t>OCCR, OCDOA, TOCH</w:t>
            </w:r>
          </w:p>
        </w:tc>
        <w:tc>
          <w:tcPr>
            <w:tcW w:w="851" w:type="pct"/>
            <w:shd w:val="clear" w:color="auto" w:fill="auto"/>
          </w:tcPr>
          <w:p w14:paraId="17B59F59" w14:textId="77777777" w:rsidR="00576A1A" w:rsidRPr="00C255EB" w:rsidRDefault="00576A1A" w:rsidP="0095657B">
            <w:pPr>
              <w:widowControl w:val="0"/>
              <w:numPr>
                <w:ilvl w:val="0"/>
                <w:numId w:val="5"/>
              </w:numPr>
              <w:spacing w:before="20" w:after="20"/>
              <w:ind w:left="158" w:hanging="144"/>
              <w:contextualSpacing/>
              <w:rPr>
                <w:rFonts w:ascii="Arial" w:hAnsi="Arial" w:cs="Arial"/>
                <w:sz w:val="20"/>
                <w:szCs w:val="20"/>
              </w:rPr>
            </w:pPr>
            <w:r w:rsidRPr="00C255EB">
              <w:rPr>
                <w:rFonts w:ascii="Arial" w:hAnsi="Arial" w:cs="Arial"/>
                <w:sz w:val="20"/>
                <w:szCs w:val="20"/>
              </w:rPr>
              <w:t>Discussion ongoing to include GIS mapping by zip code and demographic data to ID underserved communities.</w:t>
            </w:r>
          </w:p>
        </w:tc>
        <w:tc>
          <w:tcPr>
            <w:tcW w:w="1126" w:type="pct"/>
            <w:gridSpan w:val="2"/>
            <w:shd w:val="clear" w:color="auto" w:fill="auto"/>
          </w:tcPr>
          <w:p w14:paraId="2DAEC504" w14:textId="77777777" w:rsidR="00576A1A" w:rsidRPr="00C255EB" w:rsidRDefault="00576A1A" w:rsidP="0095657B">
            <w:pPr>
              <w:widowControl w:val="0"/>
              <w:spacing w:before="20" w:after="20"/>
              <w:rPr>
                <w:rFonts w:ascii="Arial" w:hAnsi="Arial" w:cs="Arial"/>
                <w:sz w:val="20"/>
                <w:szCs w:val="20"/>
              </w:rPr>
            </w:pPr>
          </w:p>
        </w:tc>
        <w:tc>
          <w:tcPr>
            <w:tcW w:w="688" w:type="pct"/>
            <w:shd w:val="clear" w:color="auto" w:fill="auto"/>
            <w:vAlign w:val="center"/>
          </w:tcPr>
          <w:p w14:paraId="24C90053" w14:textId="77777777" w:rsidR="00576A1A" w:rsidRPr="00C255EB" w:rsidRDefault="00576A1A" w:rsidP="0095657B">
            <w:pPr>
              <w:widowControl w:val="0"/>
              <w:spacing w:before="20" w:after="20"/>
              <w:rPr>
                <w:rFonts w:ascii="Arial" w:hAnsi="Arial" w:cs="Arial"/>
                <w:sz w:val="20"/>
                <w:szCs w:val="20"/>
              </w:rPr>
            </w:pPr>
            <w:r w:rsidRPr="00C255EB">
              <w:rPr>
                <w:rFonts w:ascii="Arial" w:hAnsi="Arial" w:cs="Arial"/>
                <w:sz w:val="20"/>
                <w:szCs w:val="20"/>
              </w:rPr>
              <w:t>-Community Relations uploaded an Equity Database into Emma. This database was collected by Tate Associates, an equity firm who is working with the Orange County Planning and Inspections Department on their Comprehensive Land Use Plan 2050.</w:t>
            </w:r>
          </w:p>
        </w:tc>
        <w:tc>
          <w:tcPr>
            <w:tcW w:w="905" w:type="pct"/>
            <w:shd w:val="clear" w:color="auto" w:fill="auto"/>
            <w:vAlign w:val="center"/>
          </w:tcPr>
          <w:p w14:paraId="4E1E29C6" w14:textId="77777777" w:rsidR="00576A1A" w:rsidRPr="00C255EB" w:rsidRDefault="00576A1A" w:rsidP="0095657B">
            <w:pPr>
              <w:widowControl w:val="0"/>
              <w:rPr>
                <w:rFonts w:ascii="Arial" w:hAnsi="Arial" w:cs="Arial"/>
                <w:sz w:val="20"/>
                <w:szCs w:val="20"/>
              </w:rPr>
            </w:pPr>
          </w:p>
        </w:tc>
      </w:tr>
      <w:tr w:rsidR="00C677F2" w:rsidRPr="00C255EB" w14:paraId="7BD0BA5F" w14:textId="77777777" w:rsidTr="00C677F2">
        <w:trPr>
          <w:cantSplit/>
          <w:tblHeader/>
        </w:trPr>
        <w:tc>
          <w:tcPr>
            <w:tcW w:w="890" w:type="pct"/>
            <w:shd w:val="clear" w:color="auto" w:fill="auto"/>
          </w:tcPr>
          <w:p w14:paraId="78794E51"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8.1.1e. OCDOA information is distributed to contacts with collaborating organizations who report they have shared it with their organization.</w:t>
            </w:r>
          </w:p>
        </w:tc>
        <w:tc>
          <w:tcPr>
            <w:tcW w:w="540" w:type="pct"/>
            <w:shd w:val="clear" w:color="auto" w:fill="auto"/>
          </w:tcPr>
          <w:p w14:paraId="60BE6672"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OCCR</w:t>
            </w:r>
          </w:p>
        </w:tc>
        <w:tc>
          <w:tcPr>
            <w:tcW w:w="851" w:type="pct"/>
            <w:shd w:val="clear" w:color="auto" w:fill="auto"/>
            <w:vAlign w:val="center"/>
          </w:tcPr>
          <w:p w14:paraId="036D0859" w14:textId="77777777" w:rsidR="00C677F2" w:rsidRPr="00C255EB" w:rsidRDefault="00C677F2" w:rsidP="00C677F2">
            <w:pPr>
              <w:widowControl w:val="0"/>
              <w:spacing w:before="20" w:after="20"/>
              <w:rPr>
                <w:rFonts w:ascii="Arial" w:hAnsi="Arial" w:cs="Arial"/>
                <w:sz w:val="20"/>
                <w:szCs w:val="20"/>
              </w:rPr>
            </w:pPr>
          </w:p>
        </w:tc>
        <w:tc>
          <w:tcPr>
            <w:tcW w:w="1126" w:type="pct"/>
            <w:gridSpan w:val="2"/>
            <w:shd w:val="clear" w:color="auto" w:fill="auto"/>
          </w:tcPr>
          <w:p w14:paraId="08E5E526"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xml:space="preserve">-OCCR shares OCDOA information via 5 social media channels and in the weekly TWIOC newsletter. </w:t>
            </w:r>
          </w:p>
        </w:tc>
        <w:tc>
          <w:tcPr>
            <w:tcW w:w="688" w:type="pct"/>
            <w:shd w:val="clear" w:color="auto" w:fill="auto"/>
          </w:tcPr>
          <w:p w14:paraId="769499B9"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Ongoing</w:t>
            </w:r>
          </w:p>
        </w:tc>
        <w:tc>
          <w:tcPr>
            <w:tcW w:w="905" w:type="pct"/>
            <w:shd w:val="clear" w:color="auto" w:fill="auto"/>
          </w:tcPr>
          <w:p w14:paraId="3DDA53E1" w14:textId="106B3CF5" w:rsidR="00C677F2" w:rsidRPr="00C255EB" w:rsidRDefault="00C677F2" w:rsidP="00C677F2">
            <w:pPr>
              <w:widowControl w:val="0"/>
              <w:rPr>
                <w:rFonts w:ascii="Arial" w:hAnsi="Arial" w:cs="Arial"/>
                <w:sz w:val="20"/>
                <w:szCs w:val="20"/>
              </w:rPr>
            </w:pPr>
            <w:r w:rsidRPr="00C255EB">
              <w:rPr>
                <w:rFonts w:ascii="Arial" w:hAnsi="Arial" w:cs="Arial"/>
                <w:sz w:val="20"/>
                <w:szCs w:val="20"/>
              </w:rPr>
              <w:t>- Ongoing</w:t>
            </w:r>
          </w:p>
        </w:tc>
      </w:tr>
      <w:tr w:rsidR="00C677F2" w:rsidRPr="00C255EB" w14:paraId="1600AA9B" w14:textId="77777777" w:rsidTr="0095657B">
        <w:trPr>
          <w:cantSplit/>
        </w:trPr>
        <w:tc>
          <w:tcPr>
            <w:tcW w:w="5000" w:type="pct"/>
            <w:gridSpan w:val="7"/>
            <w:shd w:val="clear" w:color="auto" w:fill="DBE5F1"/>
          </w:tcPr>
          <w:p w14:paraId="118AD456" w14:textId="373C92E8" w:rsidR="00C677F2" w:rsidRPr="00C255EB" w:rsidRDefault="00C677F2" w:rsidP="00C677F2">
            <w:pPr>
              <w:widowControl w:val="0"/>
              <w:spacing w:before="60" w:after="60"/>
              <w:rPr>
                <w:rFonts w:ascii="Arial" w:hAnsi="Arial" w:cs="Arial"/>
                <w:b/>
                <w:color w:val="000000"/>
                <w:sz w:val="20"/>
                <w:szCs w:val="20"/>
              </w:rPr>
            </w:pPr>
            <w:bookmarkStart w:id="8" w:name="_Hlk147830011"/>
            <w:r w:rsidRPr="00C255EB">
              <w:rPr>
                <w:rFonts w:ascii="Arial" w:hAnsi="Arial" w:cs="Arial"/>
                <w:b/>
                <w:color w:val="000000"/>
                <w:sz w:val="20"/>
                <w:szCs w:val="20"/>
              </w:rPr>
              <w:t>Strategy 8.1.2: Further expand OCDOA communications to racially diverse and underserved communities.</w:t>
            </w:r>
            <w:bookmarkEnd w:id="8"/>
          </w:p>
        </w:tc>
      </w:tr>
      <w:tr w:rsidR="00C677F2" w:rsidRPr="00C255EB" w14:paraId="693789F9" w14:textId="77777777" w:rsidTr="00C677F2">
        <w:trPr>
          <w:cantSplit/>
          <w:tblHeader/>
        </w:trPr>
        <w:tc>
          <w:tcPr>
            <w:tcW w:w="890" w:type="pct"/>
            <w:shd w:val="clear" w:color="auto" w:fill="auto"/>
          </w:tcPr>
          <w:p w14:paraId="329DBB1A"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lastRenderedPageBreak/>
              <w:t>8.1.2a. Communications are distributed out to racially diverse, Spanish, Mandarin, Karen, Burmese, and low-vision media outlets and are posted at relevant locations and community agencies.</w:t>
            </w:r>
          </w:p>
        </w:tc>
        <w:tc>
          <w:tcPr>
            <w:tcW w:w="540" w:type="pct"/>
            <w:shd w:val="clear" w:color="auto" w:fill="auto"/>
          </w:tcPr>
          <w:p w14:paraId="681F9029"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OCCR, OCDOA, NC Reading Service, Aging Well Together (AWT) Radio Show &amp; Podcast</w:t>
            </w:r>
          </w:p>
        </w:tc>
        <w:tc>
          <w:tcPr>
            <w:tcW w:w="851" w:type="pct"/>
            <w:shd w:val="clear" w:color="auto" w:fill="auto"/>
          </w:tcPr>
          <w:p w14:paraId="1DEA6C2F" w14:textId="77777777" w:rsidR="00C677F2" w:rsidRPr="00C255EB" w:rsidRDefault="00C677F2" w:rsidP="00C677F2">
            <w:pPr>
              <w:widowControl w:val="0"/>
              <w:numPr>
                <w:ilvl w:val="0"/>
                <w:numId w:val="4"/>
              </w:numPr>
              <w:spacing w:before="20" w:after="20"/>
              <w:ind w:left="158" w:hanging="144"/>
              <w:contextualSpacing/>
              <w:rPr>
                <w:rFonts w:ascii="Arial" w:hAnsi="Arial" w:cs="Arial"/>
                <w:sz w:val="20"/>
                <w:szCs w:val="20"/>
              </w:rPr>
            </w:pPr>
            <w:r w:rsidRPr="00C255EB">
              <w:rPr>
                <w:rFonts w:ascii="Arial" w:hAnsi="Arial" w:cs="Arial"/>
                <w:sz w:val="20"/>
                <w:szCs w:val="20"/>
              </w:rPr>
              <w:t xml:space="preserve">New webpage for </w:t>
            </w:r>
            <w:hyperlink r:id="rId27" w:history="1">
              <w:r w:rsidRPr="00C255EB">
                <w:rPr>
                  <w:rFonts w:ascii="Arial" w:hAnsi="Arial" w:cs="Arial"/>
                  <w:color w:val="0000FF"/>
                  <w:sz w:val="20"/>
                  <w:szCs w:val="20"/>
                  <w:u w:val="single"/>
                </w:rPr>
                <w:t>AWT Radio Show</w:t>
              </w:r>
            </w:hyperlink>
            <w:r w:rsidRPr="00C255EB">
              <w:rPr>
                <w:rFonts w:ascii="Arial" w:hAnsi="Arial" w:cs="Arial"/>
                <w:sz w:val="20"/>
                <w:szCs w:val="20"/>
              </w:rPr>
              <w:t xml:space="preserve"> includes show information, photos, and current and past episode podcasts. </w:t>
            </w:r>
          </w:p>
        </w:tc>
        <w:tc>
          <w:tcPr>
            <w:tcW w:w="1126" w:type="pct"/>
            <w:gridSpan w:val="2"/>
            <w:shd w:val="clear" w:color="auto" w:fill="auto"/>
          </w:tcPr>
          <w:p w14:paraId="45450125" w14:textId="77777777" w:rsidR="00C677F2" w:rsidRPr="00C255EB" w:rsidRDefault="00C677F2" w:rsidP="00C677F2">
            <w:pPr>
              <w:widowControl w:val="0"/>
              <w:numPr>
                <w:ilvl w:val="0"/>
                <w:numId w:val="4"/>
              </w:numPr>
              <w:spacing w:before="20" w:after="20"/>
              <w:ind w:left="158" w:hanging="144"/>
              <w:contextualSpacing/>
              <w:rPr>
                <w:rFonts w:ascii="Arial" w:hAnsi="Arial" w:cs="Arial"/>
                <w:sz w:val="20"/>
                <w:szCs w:val="20"/>
              </w:rPr>
            </w:pPr>
            <w:r w:rsidRPr="00C255EB">
              <w:rPr>
                <w:rFonts w:ascii="Arial" w:hAnsi="Arial" w:cs="Arial"/>
                <w:sz w:val="20"/>
                <w:szCs w:val="20"/>
              </w:rPr>
              <w:t>AWT Radio show podcasts are now archived and available for sharing with a broader audience.</w:t>
            </w:r>
          </w:p>
          <w:p w14:paraId="0349B985" w14:textId="77777777" w:rsidR="00C677F2" w:rsidRPr="00C255EB" w:rsidRDefault="00C677F2" w:rsidP="00C677F2">
            <w:pPr>
              <w:widowControl w:val="0"/>
              <w:numPr>
                <w:ilvl w:val="0"/>
                <w:numId w:val="4"/>
              </w:numPr>
              <w:spacing w:before="20" w:after="20"/>
              <w:ind w:left="158" w:hanging="144"/>
              <w:contextualSpacing/>
              <w:rPr>
                <w:rFonts w:ascii="Arial" w:hAnsi="Arial" w:cs="Arial"/>
                <w:sz w:val="20"/>
                <w:szCs w:val="20"/>
              </w:rPr>
            </w:pPr>
            <w:r w:rsidRPr="00C255EB">
              <w:rPr>
                <w:rFonts w:ascii="Arial" w:hAnsi="Arial" w:cs="Arial"/>
                <w:sz w:val="20"/>
                <w:szCs w:val="20"/>
              </w:rPr>
              <w:t>AWT Radio Show Listening Hour held at Seymour Center.</w:t>
            </w:r>
          </w:p>
          <w:p w14:paraId="3E5EC4F6" w14:textId="77777777" w:rsidR="00C677F2" w:rsidRPr="00C255EB" w:rsidRDefault="00C677F2" w:rsidP="00C677F2">
            <w:pPr>
              <w:widowControl w:val="0"/>
              <w:numPr>
                <w:ilvl w:val="0"/>
                <w:numId w:val="4"/>
              </w:numPr>
              <w:spacing w:before="20" w:after="20"/>
              <w:ind w:left="158" w:hanging="144"/>
              <w:contextualSpacing/>
              <w:rPr>
                <w:rFonts w:ascii="Arial" w:hAnsi="Arial" w:cs="Arial"/>
                <w:sz w:val="20"/>
                <w:szCs w:val="20"/>
              </w:rPr>
            </w:pPr>
            <w:r w:rsidRPr="00C255EB">
              <w:rPr>
                <w:rFonts w:ascii="Arial" w:hAnsi="Arial" w:cs="Arial"/>
                <w:sz w:val="20"/>
                <w:szCs w:val="20"/>
              </w:rPr>
              <w:t>Completed 10 months of weekly Chinese E Life OCDOA Chinese elder resources and information column.</w:t>
            </w:r>
          </w:p>
          <w:p w14:paraId="54B6DA33" w14:textId="77777777" w:rsidR="00C677F2" w:rsidRPr="00C255EB" w:rsidRDefault="00C677F2" w:rsidP="00C677F2">
            <w:pPr>
              <w:widowControl w:val="0"/>
              <w:numPr>
                <w:ilvl w:val="0"/>
                <w:numId w:val="4"/>
              </w:numPr>
              <w:spacing w:before="20" w:after="20"/>
              <w:ind w:left="158" w:hanging="144"/>
              <w:contextualSpacing/>
              <w:rPr>
                <w:rFonts w:ascii="Arial" w:hAnsi="Arial" w:cs="Arial"/>
                <w:sz w:val="20"/>
                <w:szCs w:val="20"/>
              </w:rPr>
            </w:pPr>
            <w:r w:rsidRPr="00C255EB">
              <w:rPr>
                <w:rFonts w:ascii="Arial" w:hAnsi="Arial" w:cs="Arial"/>
                <w:sz w:val="20"/>
                <w:szCs w:val="20"/>
              </w:rPr>
              <w:t>OCDOA Chinese Community Liaison &amp; Program Coordinator leaving position but has prepare enough articles for Chinese E Life through April 2024.</w:t>
            </w:r>
          </w:p>
        </w:tc>
        <w:tc>
          <w:tcPr>
            <w:tcW w:w="688" w:type="pct"/>
            <w:shd w:val="clear" w:color="auto" w:fill="auto"/>
          </w:tcPr>
          <w:p w14:paraId="05DDB64A"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UNC Apples interns with the OCDOA VC55+ division have translated all previous Chinese E Life columns into English and archived so that any department staff can identify and use column.</w:t>
            </w:r>
          </w:p>
          <w:p w14:paraId="25A6ED9B" w14:textId="77777777" w:rsidR="00C677F2" w:rsidRPr="00C255EB" w:rsidRDefault="00C677F2" w:rsidP="00C677F2">
            <w:pPr>
              <w:widowControl w:val="0"/>
              <w:spacing w:before="20" w:after="20"/>
              <w:rPr>
                <w:rFonts w:ascii="Arial" w:hAnsi="Arial" w:cs="Arial"/>
                <w:sz w:val="20"/>
                <w:szCs w:val="20"/>
              </w:rPr>
            </w:pPr>
          </w:p>
          <w:p w14:paraId="0FF61A0B"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xml:space="preserve">- Requested Apples interns translate key OCDOA educational and resource documents to keep the Chinese E Life column going after April and until a new person is found. </w:t>
            </w:r>
          </w:p>
          <w:p w14:paraId="6F51DD74" w14:textId="77777777" w:rsidR="00C677F2" w:rsidRPr="00C255EB" w:rsidRDefault="00C677F2" w:rsidP="00C677F2">
            <w:pPr>
              <w:widowControl w:val="0"/>
              <w:spacing w:before="20" w:after="20"/>
              <w:rPr>
                <w:rFonts w:ascii="Arial" w:hAnsi="Arial" w:cs="Arial"/>
                <w:sz w:val="20"/>
                <w:szCs w:val="20"/>
              </w:rPr>
            </w:pPr>
          </w:p>
          <w:p w14:paraId="32A99398"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Chinese and Spanish materials are shared at all resource fair and tabling events.</w:t>
            </w:r>
          </w:p>
          <w:p w14:paraId="2E8FE9CA" w14:textId="77777777" w:rsidR="00C677F2" w:rsidRPr="00C255EB" w:rsidRDefault="00C677F2" w:rsidP="00C677F2">
            <w:pPr>
              <w:widowControl w:val="0"/>
              <w:spacing w:before="20" w:after="20"/>
              <w:rPr>
                <w:rFonts w:ascii="Arial" w:hAnsi="Arial" w:cs="Arial"/>
                <w:sz w:val="20"/>
                <w:szCs w:val="20"/>
              </w:rPr>
            </w:pPr>
          </w:p>
          <w:p w14:paraId="6208AD5E"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Aging Well Together radio show presented at the NC Association on Aging Conference in New Bern on Thu, Mar 14 in Roundtable Discussions, “speed dating” style,</w:t>
            </w:r>
          </w:p>
        </w:tc>
        <w:tc>
          <w:tcPr>
            <w:tcW w:w="905" w:type="pct"/>
            <w:shd w:val="clear" w:color="auto" w:fill="auto"/>
            <w:vAlign w:val="center"/>
          </w:tcPr>
          <w:p w14:paraId="4DF4B55D"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-Decision made to pause Chinese E Life column until new Chinese programmer is hired.</w:t>
            </w:r>
          </w:p>
          <w:p w14:paraId="3FDE9603" w14:textId="77777777" w:rsidR="00C677F2" w:rsidRPr="00C677F2" w:rsidRDefault="00C677F2" w:rsidP="00C677F2">
            <w:pPr>
              <w:widowControl w:val="0"/>
              <w:rPr>
                <w:rFonts w:ascii="Arial" w:hAnsi="Arial" w:cs="Arial"/>
                <w:sz w:val="20"/>
                <w:szCs w:val="20"/>
              </w:rPr>
            </w:pPr>
          </w:p>
          <w:p w14:paraId="592DDA23"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-Spanish-speaking staff member translated requested quarterly materials into Spanish to promote programs to Spanish-speaking participants and community.</w:t>
            </w:r>
          </w:p>
          <w:p w14:paraId="4F1663E1" w14:textId="77777777" w:rsidR="00C677F2" w:rsidRPr="00C677F2" w:rsidRDefault="00C677F2" w:rsidP="00C677F2">
            <w:pPr>
              <w:widowControl w:val="0"/>
              <w:rPr>
                <w:rFonts w:ascii="Arial" w:hAnsi="Arial" w:cs="Arial"/>
                <w:sz w:val="20"/>
                <w:szCs w:val="20"/>
              </w:rPr>
            </w:pPr>
          </w:p>
          <w:p w14:paraId="29028F8C"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-Chinese volunteer(s) translate promotional, &amp; informational materials into Chinese to share with our Chinese participants and community.</w:t>
            </w:r>
          </w:p>
          <w:p w14:paraId="6249BB69" w14:textId="77777777" w:rsidR="00C677F2" w:rsidRPr="00C677F2" w:rsidRDefault="00C677F2" w:rsidP="00C677F2">
            <w:pPr>
              <w:widowControl w:val="0"/>
              <w:rPr>
                <w:rFonts w:ascii="Arial" w:hAnsi="Arial" w:cs="Arial"/>
                <w:sz w:val="20"/>
                <w:szCs w:val="20"/>
              </w:rPr>
            </w:pPr>
          </w:p>
          <w:p w14:paraId="01EFD7D4" w14:textId="41A784E9" w:rsidR="00C677F2" w:rsidRPr="00C255EB" w:rsidRDefault="00C677F2" w:rsidP="00C677F2">
            <w:pPr>
              <w:widowControl w:val="0"/>
              <w:rPr>
                <w:rFonts w:ascii="Arial" w:hAnsi="Arial" w:cs="Arial"/>
                <w:sz w:val="20"/>
                <w:szCs w:val="20"/>
              </w:rPr>
            </w:pPr>
            <w:r w:rsidRPr="00C677F2">
              <w:rPr>
                <w:rFonts w:ascii="Arial" w:hAnsi="Arial" w:cs="Arial"/>
                <w:sz w:val="20"/>
                <w:szCs w:val="20"/>
              </w:rPr>
              <w:t>-NC Reading Service introduced a new staff liaison and OCDOA Upcoming Programs podcast reader. Information between NCRS and OCDOA shared to continue continuity of podcast.</w:t>
            </w:r>
          </w:p>
        </w:tc>
      </w:tr>
      <w:tr w:rsidR="00C677F2" w:rsidRPr="00C255EB" w14:paraId="36A4473A" w14:textId="77777777" w:rsidTr="00C677F2">
        <w:trPr>
          <w:cantSplit/>
          <w:tblHeader/>
        </w:trPr>
        <w:tc>
          <w:tcPr>
            <w:tcW w:w="890" w:type="pct"/>
            <w:shd w:val="clear" w:color="auto" w:fill="auto"/>
          </w:tcPr>
          <w:p w14:paraId="12B50AE0"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lastRenderedPageBreak/>
              <w:t>8.1.2b. Key programs, resources, and services are made available in Spanish, Mandarin, Karen, Burmese, and other emerging priority languages as feasible, using the translation tools on the OCDOA website and social media.</w:t>
            </w:r>
          </w:p>
        </w:tc>
        <w:tc>
          <w:tcPr>
            <w:tcW w:w="540" w:type="pct"/>
            <w:shd w:val="clear" w:color="auto" w:fill="auto"/>
          </w:tcPr>
          <w:p w14:paraId="466EEFB1"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OCCR, OCDOA</w:t>
            </w:r>
          </w:p>
        </w:tc>
        <w:tc>
          <w:tcPr>
            <w:tcW w:w="851" w:type="pct"/>
            <w:shd w:val="clear" w:color="auto" w:fill="auto"/>
          </w:tcPr>
          <w:p w14:paraId="28EE3B9C" w14:textId="77777777" w:rsidR="00C677F2" w:rsidRPr="00C255EB" w:rsidRDefault="00C677F2" w:rsidP="00C677F2">
            <w:pPr>
              <w:widowControl w:val="0"/>
              <w:numPr>
                <w:ilvl w:val="0"/>
                <w:numId w:val="3"/>
              </w:numPr>
              <w:spacing w:before="20" w:after="20"/>
              <w:ind w:left="158" w:hanging="144"/>
              <w:contextualSpacing/>
              <w:rPr>
                <w:rFonts w:ascii="Arial" w:hAnsi="Arial" w:cs="Arial"/>
                <w:sz w:val="20"/>
                <w:szCs w:val="20"/>
              </w:rPr>
            </w:pPr>
            <w:r w:rsidRPr="00C255EB">
              <w:rPr>
                <w:rFonts w:ascii="Arial" w:hAnsi="Arial" w:cs="Arial"/>
                <w:sz w:val="20"/>
                <w:szCs w:val="20"/>
              </w:rPr>
              <w:t xml:space="preserve">Communication Assistant completed </w:t>
            </w:r>
            <w:proofErr w:type="spellStart"/>
            <w:r w:rsidRPr="00C255EB">
              <w:rPr>
                <w:rFonts w:ascii="Arial" w:hAnsi="Arial" w:cs="Arial"/>
                <w:sz w:val="20"/>
                <w:szCs w:val="20"/>
              </w:rPr>
              <w:t>CivicPlus</w:t>
            </w:r>
            <w:proofErr w:type="spellEnd"/>
            <w:r w:rsidRPr="00C255EB">
              <w:rPr>
                <w:rFonts w:ascii="Arial" w:hAnsi="Arial" w:cs="Arial"/>
                <w:sz w:val="20"/>
                <w:szCs w:val="20"/>
              </w:rPr>
              <w:t xml:space="preserve"> website training.</w:t>
            </w:r>
          </w:p>
          <w:p w14:paraId="56718F23" w14:textId="77777777" w:rsidR="00C677F2" w:rsidRPr="00C255EB" w:rsidRDefault="00C677F2" w:rsidP="00C677F2">
            <w:pPr>
              <w:widowControl w:val="0"/>
              <w:numPr>
                <w:ilvl w:val="0"/>
                <w:numId w:val="3"/>
              </w:numPr>
              <w:spacing w:before="20" w:after="20"/>
              <w:ind w:left="158" w:hanging="144"/>
              <w:contextualSpacing/>
              <w:rPr>
                <w:rFonts w:ascii="Arial" w:hAnsi="Arial" w:cs="Arial"/>
                <w:sz w:val="20"/>
                <w:szCs w:val="20"/>
              </w:rPr>
            </w:pPr>
            <w:r w:rsidRPr="00C255EB">
              <w:rPr>
                <w:rFonts w:ascii="Arial" w:hAnsi="Arial" w:cs="Arial"/>
                <w:sz w:val="20"/>
                <w:szCs w:val="20"/>
              </w:rPr>
              <w:t xml:space="preserve">Website redesign planning meetings and implementation in process. </w:t>
            </w:r>
          </w:p>
          <w:p w14:paraId="5D8D05C8" w14:textId="77777777" w:rsidR="00C677F2" w:rsidRPr="00C255EB" w:rsidRDefault="00C677F2" w:rsidP="00C677F2">
            <w:pPr>
              <w:widowControl w:val="0"/>
              <w:numPr>
                <w:ilvl w:val="0"/>
                <w:numId w:val="3"/>
              </w:numPr>
              <w:spacing w:before="20" w:after="20"/>
              <w:ind w:left="158" w:hanging="144"/>
              <w:contextualSpacing/>
              <w:rPr>
                <w:rFonts w:ascii="Arial" w:hAnsi="Arial" w:cs="Arial"/>
                <w:sz w:val="20"/>
                <w:szCs w:val="20"/>
              </w:rPr>
            </w:pPr>
            <w:r w:rsidRPr="00C255EB">
              <w:rPr>
                <w:rFonts w:ascii="Arial" w:hAnsi="Arial" w:cs="Arial"/>
                <w:sz w:val="20"/>
                <w:szCs w:val="20"/>
              </w:rPr>
              <w:t xml:space="preserve">Project launching new website design in late October with website “tour” at </w:t>
            </w:r>
            <w:proofErr w:type="spellStart"/>
            <w:r w:rsidRPr="00C255EB">
              <w:rPr>
                <w:rFonts w:ascii="Arial" w:hAnsi="Arial" w:cs="Arial"/>
                <w:sz w:val="20"/>
                <w:szCs w:val="20"/>
              </w:rPr>
              <w:t>OCDoA</w:t>
            </w:r>
            <w:proofErr w:type="spellEnd"/>
            <w:r w:rsidRPr="00C255EB">
              <w:rPr>
                <w:rFonts w:ascii="Arial" w:hAnsi="Arial" w:cs="Arial"/>
                <w:sz w:val="20"/>
                <w:szCs w:val="20"/>
              </w:rPr>
              <w:t xml:space="preserve"> Leadership meeting.</w:t>
            </w:r>
          </w:p>
          <w:p w14:paraId="0623C238" w14:textId="77777777" w:rsidR="00C677F2" w:rsidRPr="00C255EB" w:rsidRDefault="00C677F2" w:rsidP="00C677F2">
            <w:pPr>
              <w:widowControl w:val="0"/>
              <w:numPr>
                <w:ilvl w:val="0"/>
                <w:numId w:val="3"/>
              </w:numPr>
              <w:spacing w:before="20" w:after="20"/>
              <w:ind w:left="158" w:hanging="144"/>
              <w:contextualSpacing/>
              <w:rPr>
                <w:rFonts w:ascii="Arial" w:hAnsi="Arial" w:cs="Arial"/>
                <w:sz w:val="20"/>
                <w:szCs w:val="20"/>
              </w:rPr>
            </w:pPr>
            <w:r w:rsidRPr="00C255EB">
              <w:rPr>
                <w:rFonts w:ascii="Arial" w:hAnsi="Arial" w:cs="Arial"/>
                <w:sz w:val="20"/>
                <w:szCs w:val="20"/>
              </w:rPr>
              <w:t xml:space="preserve">Website “tour” for </w:t>
            </w:r>
            <w:proofErr w:type="spellStart"/>
            <w:r w:rsidRPr="00C255EB">
              <w:rPr>
                <w:rFonts w:ascii="Arial" w:hAnsi="Arial" w:cs="Arial"/>
                <w:sz w:val="20"/>
                <w:szCs w:val="20"/>
              </w:rPr>
              <w:t>OCDoA</w:t>
            </w:r>
            <w:proofErr w:type="spellEnd"/>
            <w:r w:rsidRPr="00C255EB">
              <w:rPr>
                <w:rFonts w:ascii="Arial" w:hAnsi="Arial" w:cs="Arial"/>
                <w:sz w:val="20"/>
                <w:szCs w:val="20"/>
              </w:rPr>
              <w:t xml:space="preserve"> Staff in Y1Q2 All Staff Meeting.</w:t>
            </w:r>
          </w:p>
          <w:p w14:paraId="24DE9BC9" w14:textId="77777777" w:rsidR="00C677F2" w:rsidRPr="00C255EB" w:rsidRDefault="00C677F2" w:rsidP="00C677F2">
            <w:pPr>
              <w:widowControl w:val="0"/>
              <w:spacing w:before="20" w:after="20"/>
              <w:ind w:left="158"/>
              <w:contextualSpacing/>
              <w:rPr>
                <w:rFonts w:ascii="Arial" w:hAnsi="Arial" w:cs="Arial"/>
                <w:sz w:val="20"/>
                <w:szCs w:val="20"/>
              </w:rPr>
            </w:pPr>
          </w:p>
        </w:tc>
        <w:tc>
          <w:tcPr>
            <w:tcW w:w="1126" w:type="pct"/>
            <w:gridSpan w:val="2"/>
            <w:shd w:val="clear" w:color="auto" w:fill="auto"/>
          </w:tcPr>
          <w:p w14:paraId="0B0B45C4" w14:textId="77777777" w:rsidR="00C677F2" w:rsidRPr="00C255EB" w:rsidRDefault="00C677F2" w:rsidP="00C677F2">
            <w:pPr>
              <w:widowControl w:val="0"/>
              <w:numPr>
                <w:ilvl w:val="0"/>
                <w:numId w:val="3"/>
              </w:numPr>
              <w:spacing w:before="20" w:after="20"/>
              <w:ind w:left="158" w:hanging="144"/>
              <w:rPr>
                <w:rFonts w:ascii="Arial" w:hAnsi="Arial" w:cs="Arial"/>
                <w:sz w:val="20"/>
                <w:szCs w:val="20"/>
              </w:rPr>
            </w:pPr>
            <w:r w:rsidRPr="00C255EB">
              <w:rPr>
                <w:rFonts w:ascii="Arial" w:hAnsi="Arial" w:cs="Arial"/>
                <w:sz w:val="20"/>
                <w:szCs w:val="20"/>
              </w:rPr>
              <w:t xml:space="preserve">Redesigned </w:t>
            </w:r>
            <w:proofErr w:type="spellStart"/>
            <w:r w:rsidRPr="00C255EB">
              <w:rPr>
                <w:rFonts w:ascii="Arial" w:hAnsi="Arial" w:cs="Arial"/>
                <w:sz w:val="20"/>
                <w:szCs w:val="20"/>
              </w:rPr>
              <w:t>OCDoA</w:t>
            </w:r>
            <w:proofErr w:type="spellEnd"/>
            <w:r w:rsidRPr="00C255EB">
              <w:rPr>
                <w:rFonts w:ascii="Arial" w:hAnsi="Arial" w:cs="Arial"/>
                <w:sz w:val="20"/>
                <w:szCs w:val="20"/>
              </w:rPr>
              <w:t xml:space="preserve"> website completed, meeting the goal to make the website more user friendly with consistent formatting, finding information with ease and improved navigation.</w:t>
            </w:r>
          </w:p>
          <w:p w14:paraId="4A801837" w14:textId="77777777" w:rsidR="00C677F2" w:rsidRPr="00C255EB" w:rsidRDefault="00C677F2" w:rsidP="00C677F2">
            <w:pPr>
              <w:widowControl w:val="0"/>
              <w:numPr>
                <w:ilvl w:val="0"/>
                <w:numId w:val="3"/>
              </w:numPr>
              <w:spacing w:before="20" w:after="20"/>
              <w:ind w:left="158" w:hanging="144"/>
              <w:rPr>
                <w:rFonts w:ascii="Arial" w:hAnsi="Arial" w:cs="Arial"/>
                <w:sz w:val="20"/>
                <w:szCs w:val="20"/>
              </w:rPr>
            </w:pPr>
            <w:r w:rsidRPr="00C255EB">
              <w:rPr>
                <w:rFonts w:ascii="Arial" w:hAnsi="Arial" w:cs="Arial"/>
                <w:sz w:val="20"/>
                <w:szCs w:val="20"/>
              </w:rPr>
              <w:t xml:space="preserve">Presented redesigned </w:t>
            </w:r>
            <w:proofErr w:type="spellStart"/>
            <w:r w:rsidRPr="00C255EB">
              <w:rPr>
                <w:rFonts w:ascii="Arial" w:hAnsi="Arial" w:cs="Arial"/>
                <w:sz w:val="20"/>
                <w:szCs w:val="20"/>
              </w:rPr>
              <w:t>OCDoA</w:t>
            </w:r>
            <w:proofErr w:type="spellEnd"/>
            <w:r w:rsidRPr="00C255EB">
              <w:rPr>
                <w:rFonts w:ascii="Arial" w:hAnsi="Arial" w:cs="Arial"/>
                <w:sz w:val="20"/>
                <w:szCs w:val="20"/>
              </w:rPr>
              <w:t xml:space="preserve"> website at Division Lead meeting on 10/30/23.</w:t>
            </w:r>
          </w:p>
          <w:p w14:paraId="2F2DCFAC" w14:textId="77777777" w:rsidR="00C677F2" w:rsidRPr="00C255EB" w:rsidRDefault="00C677F2" w:rsidP="00C677F2">
            <w:pPr>
              <w:widowControl w:val="0"/>
              <w:numPr>
                <w:ilvl w:val="0"/>
                <w:numId w:val="3"/>
              </w:numPr>
              <w:spacing w:before="20" w:after="20"/>
              <w:ind w:left="158" w:hanging="144"/>
              <w:rPr>
                <w:rFonts w:ascii="Arial" w:hAnsi="Arial" w:cs="Arial"/>
                <w:sz w:val="20"/>
                <w:szCs w:val="20"/>
              </w:rPr>
            </w:pPr>
            <w:r w:rsidRPr="00C255EB">
              <w:rPr>
                <w:rFonts w:ascii="Arial" w:hAnsi="Arial" w:cs="Arial"/>
                <w:sz w:val="20"/>
                <w:szCs w:val="20"/>
              </w:rPr>
              <w:t xml:space="preserve">Presented redesigned </w:t>
            </w:r>
            <w:proofErr w:type="spellStart"/>
            <w:r w:rsidRPr="00C255EB">
              <w:rPr>
                <w:rFonts w:ascii="Arial" w:hAnsi="Arial" w:cs="Arial"/>
                <w:sz w:val="20"/>
                <w:szCs w:val="20"/>
              </w:rPr>
              <w:t>OCDoA</w:t>
            </w:r>
            <w:proofErr w:type="spellEnd"/>
            <w:r w:rsidRPr="00C255EB">
              <w:rPr>
                <w:rFonts w:ascii="Arial" w:hAnsi="Arial" w:cs="Arial"/>
                <w:sz w:val="20"/>
                <w:szCs w:val="20"/>
              </w:rPr>
              <w:t xml:space="preserve"> website at the All Staff meeting on 11/03/2023.</w:t>
            </w:r>
          </w:p>
          <w:p w14:paraId="0B84BD39" w14:textId="77777777" w:rsidR="00C677F2" w:rsidRPr="00C255EB" w:rsidRDefault="00C677F2" w:rsidP="00C677F2">
            <w:pPr>
              <w:widowControl w:val="0"/>
              <w:spacing w:before="20" w:after="20"/>
              <w:rPr>
                <w:rFonts w:ascii="Arial" w:hAnsi="Arial" w:cs="Arial"/>
                <w:sz w:val="20"/>
                <w:szCs w:val="20"/>
              </w:rPr>
            </w:pPr>
          </w:p>
        </w:tc>
        <w:tc>
          <w:tcPr>
            <w:tcW w:w="688" w:type="pct"/>
            <w:shd w:val="clear" w:color="auto" w:fill="auto"/>
          </w:tcPr>
          <w:p w14:paraId="7E5BEEF9"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Community Relations has done research on how to get the Google Translate button to be more prominent and has been able to create a widget to accomplish that.</w:t>
            </w:r>
          </w:p>
          <w:p w14:paraId="27EBBA4C" w14:textId="77777777" w:rsidR="00C677F2" w:rsidRPr="00C255EB" w:rsidRDefault="00C677F2" w:rsidP="00C677F2">
            <w:pPr>
              <w:widowControl w:val="0"/>
              <w:spacing w:before="20" w:after="20"/>
              <w:rPr>
                <w:rFonts w:ascii="Arial" w:hAnsi="Arial" w:cs="Arial"/>
                <w:sz w:val="20"/>
                <w:szCs w:val="20"/>
              </w:rPr>
            </w:pPr>
          </w:p>
          <w:p w14:paraId="1956C88F"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xml:space="preserve">-  Community Relations is also working with </w:t>
            </w:r>
            <w:proofErr w:type="spellStart"/>
            <w:r w:rsidRPr="00C255EB">
              <w:rPr>
                <w:rFonts w:ascii="Arial" w:hAnsi="Arial" w:cs="Arial"/>
                <w:sz w:val="20"/>
                <w:szCs w:val="20"/>
              </w:rPr>
              <w:t>CivicPlus</w:t>
            </w:r>
            <w:proofErr w:type="spellEnd"/>
            <w:r w:rsidRPr="00C255EB">
              <w:rPr>
                <w:rFonts w:ascii="Arial" w:hAnsi="Arial" w:cs="Arial"/>
                <w:sz w:val="20"/>
                <w:szCs w:val="20"/>
              </w:rPr>
              <w:t xml:space="preserve"> to create a link so that a Spanish speaker (or other language) could access the site with Google Translate already enabled in their preferred language.</w:t>
            </w:r>
          </w:p>
        </w:tc>
        <w:tc>
          <w:tcPr>
            <w:tcW w:w="905" w:type="pct"/>
            <w:shd w:val="clear" w:color="auto" w:fill="auto"/>
          </w:tcPr>
          <w:p w14:paraId="3158CC59" w14:textId="2487A115" w:rsidR="00C677F2" w:rsidRPr="00C255EB" w:rsidRDefault="00C677F2" w:rsidP="00C677F2">
            <w:pPr>
              <w:widowControl w:val="0"/>
              <w:rPr>
                <w:rFonts w:ascii="Arial" w:hAnsi="Arial" w:cs="Arial"/>
                <w:sz w:val="20"/>
                <w:szCs w:val="20"/>
              </w:rPr>
            </w:pPr>
            <w:r w:rsidRPr="00C677F2">
              <w:rPr>
                <w:rFonts w:ascii="Arial" w:hAnsi="Arial" w:cs="Arial"/>
                <w:sz w:val="20"/>
                <w:szCs w:val="20"/>
              </w:rPr>
              <w:t xml:space="preserve">-Began coding to add the digitized Conscious Aging Digital Bookshelf to the </w:t>
            </w:r>
            <w:proofErr w:type="spellStart"/>
            <w:r w:rsidRPr="00C677F2">
              <w:rPr>
                <w:rFonts w:ascii="Arial" w:hAnsi="Arial" w:cs="Arial"/>
                <w:sz w:val="20"/>
                <w:szCs w:val="20"/>
              </w:rPr>
              <w:t>OCDoA</w:t>
            </w:r>
            <w:proofErr w:type="spellEnd"/>
            <w:r w:rsidRPr="00C677F2">
              <w:rPr>
                <w:rFonts w:ascii="Arial" w:hAnsi="Arial" w:cs="Arial"/>
                <w:sz w:val="20"/>
                <w:szCs w:val="20"/>
              </w:rPr>
              <w:t xml:space="preserve"> website as text that can be translated with Google Translate widget.</w:t>
            </w:r>
          </w:p>
        </w:tc>
      </w:tr>
      <w:tr w:rsidR="00C677F2" w:rsidRPr="00C255EB" w14:paraId="4D375A7A" w14:textId="77777777" w:rsidTr="00C677F2">
        <w:trPr>
          <w:cantSplit/>
          <w:tblHeader/>
        </w:trPr>
        <w:tc>
          <w:tcPr>
            <w:tcW w:w="890" w:type="pct"/>
            <w:shd w:val="clear" w:color="auto" w:fill="auto"/>
          </w:tcPr>
          <w:p w14:paraId="574D4E31"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lastRenderedPageBreak/>
              <w:t>8.1.2c. “How to Use Our Website” information and translation tool are advertised in Spanish, Mandarin, Karen, Burmese, and other emerging priority languages as feasible, on OCDOA products and outlets.</w:t>
            </w:r>
          </w:p>
        </w:tc>
        <w:tc>
          <w:tcPr>
            <w:tcW w:w="540" w:type="pct"/>
            <w:shd w:val="clear" w:color="auto" w:fill="auto"/>
          </w:tcPr>
          <w:p w14:paraId="4BBD8AA3"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OCDOA, OCCR</w:t>
            </w:r>
          </w:p>
        </w:tc>
        <w:tc>
          <w:tcPr>
            <w:tcW w:w="851" w:type="pct"/>
            <w:shd w:val="clear" w:color="auto" w:fill="auto"/>
          </w:tcPr>
          <w:p w14:paraId="417C6B14" w14:textId="77777777" w:rsidR="00C677F2" w:rsidRPr="00C255EB" w:rsidRDefault="00C677F2" w:rsidP="00C677F2">
            <w:pPr>
              <w:widowControl w:val="0"/>
              <w:numPr>
                <w:ilvl w:val="0"/>
                <w:numId w:val="3"/>
              </w:numPr>
              <w:spacing w:before="20" w:after="20"/>
              <w:ind w:left="158" w:hanging="144"/>
              <w:contextualSpacing/>
              <w:rPr>
                <w:rFonts w:ascii="Arial" w:hAnsi="Arial" w:cs="Arial"/>
                <w:sz w:val="20"/>
                <w:szCs w:val="20"/>
              </w:rPr>
            </w:pPr>
            <w:r w:rsidRPr="00C255EB">
              <w:rPr>
                <w:rFonts w:ascii="Arial" w:hAnsi="Arial" w:cs="Arial"/>
                <w:sz w:val="20"/>
                <w:szCs w:val="20"/>
              </w:rPr>
              <w:t>OCCR will assist with creating a “How to Use Our Website” animated video. Will meet in Q2 to plan.</w:t>
            </w:r>
          </w:p>
        </w:tc>
        <w:tc>
          <w:tcPr>
            <w:tcW w:w="1126" w:type="pct"/>
            <w:gridSpan w:val="2"/>
            <w:shd w:val="clear" w:color="auto" w:fill="auto"/>
          </w:tcPr>
          <w:p w14:paraId="5D24AC44"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xml:space="preserve">-OCCR is available to help create this video. Project meeting scheduled for Jan 5. </w:t>
            </w:r>
          </w:p>
        </w:tc>
        <w:tc>
          <w:tcPr>
            <w:tcW w:w="688" w:type="pct"/>
            <w:shd w:val="clear" w:color="auto" w:fill="auto"/>
          </w:tcPr>
          <w:p w14:paraId="62F189EA"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Community Relations met with Aging about the video project; collaborative planning ongoing.</w:t>
            </w:r>
            <w:r w:rsidRPr="00C255EB">
              <w:rPr>
                <w:rFonts w:ascii="Arial" w:hAnsi="Arial" w:cs="Arial"/>
                <w:sz w:val="20"/>
                <w:szCs w:val="20"/>
              </w:rPr>
              <w:br/>
            </w:r>
          </w:p>
          <w:p w14:paraId="6744AE59"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-Community Relations has done research on how to get the Google Translate button to be more prominent and has been able to create a widget to accomplish that.</w:t>
            </w:r>
          </w:p>
          <w:p w14:paraId="50E16C17" w14:textId="77777777" w:rsidR="00C677F2" w:rsidRPr="00C255EB" w:rsidRDefault="00C677F2" w:rsidP="00C677F2">
            <w:pPr>
              <w:widowControl w:val="0"/>
              <w:spacing w:before="20" w:after="20"/>
              <w:rPr>
                <w:rFonts w:ascii="Arial" w:hAnsi="Arial" w:cs="Arial"/>
                <w:sz w:val="20"/>
                <w:szCs w:val="20"/>
              </w:rPr>
            </w:pPr>
          </w:p>
          <w:p w14:paraId="72FC8D70"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xml:space="preserve">-  Community Relations is also working with </w:t>
            </w:r>
            <w:proofErr w:type="spellStart"/>
            <w:r w:rsidRPr="00C255EB">
              <w:rPr>
                <w:rFonts w:ascii="Arial" w:hAnsi="Arial" w:cs="Arial"/>
                <w:sz w:val="20"/>
                <w:szCs w:val="20"/>
              </w:rPr>
              <w:t>CivicPlus</w:t>
            </w:r>
            <w:proofErr w:type="spellEnd"/>
            <w:r w:rsidRPr="00C255EB">
              <w:rPr>
                <w:rFonts w:ascii="Arial" w:hAnsi="Arial" w:cs="Arial"/>
                <w:sz w:val="20"/>
                <w:szCs w:val="20"/>
              </w:rPr>
              <w:t xml:space="preserve"> to create a link so that a Spanish speaker (or other language) could access the site with Google Translate already enabled in their preferred language.</w:t>
            </w:r>
          </w:p>
        </w:tc>
        <w:tc>
          <w:tcPr>
            <w:tcW w:w="905" w:type="pct"/>
            <w:shd w:val="clear" w:color="auto" w:fill="auto"/>
            <w:vAlign w:val="center"/>
          </w:tcPr>
          <w:p w14:paraId="5DCAEEC8" w14:textId="77777777" w:rsidR="00C677F2" w:rsidRPr="00C255EB" w:rsidRDefault="00C677F2" w:rsidP="00C677F2">
            <w:pPr>
              <w:widowControl w:val="0"/>
              <w:rPr>
                <w:rFonts w:ascii="Arial" w:hAnsi="Arial" w:cs="Arial"/>
                <w:sz w:val="20"/>
                <w:szCs w:val="20"/>
              </w:rPr>
            </w:pPr>
          </w:p>
        </w:tc>
      </w:tr>
      <w:tr w:rsidR="00C677F2" w:rsidRPr="00C255EB" w14:paraId="340A6E5F" w14:textId="77777777" w:rsidTr="00C677F2">
        <w:trPr>
          <w:cantSplit/>
          <w:tblHeader/>
        </w:trPr>
        <w:tc>
          <w:tcPr>
            <w:tcW w:w="890" w:type="pct"/>
            <w:shd w:val="clear" w:color="auto" w:fill="EAF1DD"/>
          </w:tcPr>
          <w:p w14:paraId="5F96E2C5"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b/>
                <w:sz w:val="20"/>
                <w:szCs w:val="20"/>
              </w:rPr>
              <w:t>[Complete Year 1]</w:t>
            </w:r>
            <w:r w:rsidRPr="00C255EB">
              <w:rPr>
                <w:rFonts w:ascii="Arial" w:hAnsi="Arial" w:cs="Arial"/>
                <w:sz w:val="20"/>
                <w:szCs w:val="20"/>
              </w:rPr>
              <w:t xml:space="preserve"> 8.1.2d. Key documents, ads, and resources are made accessible to people with vision and hearing impairments.</w:t>
            </w:r>
          </w:p>
        </w:tc>
        <w:tc>
          <w:tcPr>
            <w:tcW w:w="540" w:type="pct"/>
            <w:shd w:val="clear" w:color="auto" w:fill="EAF1DD"/>
          </w:tcPr>
          <w:p w14:paraId="3A868159"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EAF1DD"/>
          </w:tcPr>
          <w:p w14:paraId="551D0EBE" w14:textId="77777777" w:rsidR="00C677F2" w:rsidRPr="00C255EB" w:rsidRDefault="00C677F2" w:rsidP="00C677F2">
            <w:pPr>
              <w:widowControl w:val="0"/>
              <w:jc w:val="center"/>
              <w:rPr>
                <w:rFonts w:ascii="Arial" w:hAnsi="Arial" w:cs="Arial"/>
                <w:sz w:val="20"/>
                <w:szCs w:val="20"/>
              </w:rPr>
            </w:pPr>
          </w:p>
        </w:tc>
        <w:tc>
          <w:tcPr>
            <w:tcW w:w="1126" w:type="pct"/>
            <w:gridSpan w:val="2"/>
            <w:shd w:val="clear" w:color="auto" w:fill="EAF1DD"/>
          </w:tcPr>
          <w:p w14:paraId="56CB7FF0" w14:textId="77777777" w:rsidR="00C677F2" w:rsidRPr="00C255EB" w:rsidRDefault="00C677F2" w:rsidP="00C677F2">
            <w:pPr>
              <w:widowControl w:val="0"/>
              <w:jc w:val="center"/>
              <w:rPr>
                <w:rFonts w:ascii="Arial" w:hAnsi="Arial" w:cs="Arial"/>
                <w:sz w:val="20"/>
                <w:szCs w:val="20"/>
              </w:rPr>
            </w:pPr>
          </w:p>
        </w:tc>
        <w:tc>
          <w:tcPr>
            <w:tcW w:w="688" w:type="pct"/>
            <w:shd w:val="clear" w:color="auto" w:fill="EAF1DD"/>
          </w:tcPr>
          <w:p w14:paraId="57F81020" w14:textId="77777777" w:rsidR="00C677F2" w:rsidRPr="00C255EB" w:rsidRDefault="00C677F2" w:rsidP="00C677F2">
            <w:pPr>
              <w:widowControl w:val="0"/>
              <w:jc w:val="center"/>
              <w:rPr>
                <w:rFonts w:ascii="Arial" w:hAnsi="Arial" w:cs="Arial"/>
                <w:sz w:val="20"/>
                <w:szCs w:val="20"/>
              </w:rPr>
            </w:pPr>
          </w:p>
        </w:tc>
        <w:tc>
          <w:tcPr>
            <w:tcW w:w="905" w:type="pct"/>
            <w:shd w:val="clear" w:color="auto" w:fill="EAF1DD"/>
          </w:tcPr>
          <w:p w14:paraId="628F71B7" w14:textId="77777777" w:rsidR="00C677F2" w:rsidRPr="00C255EB" w:rsidRDefault="00C677F2" w:rsidP="00C677F2">
            <w:pPr>
              <w:widowControl w:val="0"/>
              <w:jc w:val="center"/>
              <w:rPr>
                <w:rFonts w:ascii="Arial" w:hAnsi="Arial" w:cs="Arial"/>
                <w:sz w:val="20"/>
                <w:szCs w:val="20"/>
              </w:rPr>
            </w:pPr>
          </w:p>
        </w:tc>
      </w:tr>
      <w:tr w:rsidR="00C677F2" w:rsidRPr="00C255EB" w14:paraId="729A2A5F" w14:textId="77777777" w:rsidTr="00C677F2">
        <w:trPr>
          <w:cantSplit/>
          <w:tblHeader/>
        </w:trPr>
        <w:tc>
          <w:tcPr>
            <w:tcW w:w="890" w:type="pct"/>
            <w:shd w:val="clear" w:color="auto" w:fill="EAF1DD"/>
          </w:tcPr>
          <w:p w14:paraId="0F38F3C7"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b/>
                <w:sz w:val="20"/>
                <w:szCs w:val="20"/>
              </w:rPr>
              <w:lastRenderedPageBreak/>
              <w:t>[Complete Year 1]</w:t>
            </w:r>
            <w:r w:rsidRPr="00C255EB">
              <w:rPr>
                <w:rFonts w:ascii="Arial" w:hAnsi="Arial" w:cs="Arial"/>
                <w:sz w:val="20"/>
                <w:szCs w:val="20"/>
              </w:rPr>
              <w:t xml:space="preserve"> 8.1.2e. Tools, including contact forms, flyers, and signage, are created to support staff and front desk volunteers to welcome, interact with, and assist community members from diverse language backgrounds.</w:t>
            </w:r>
          </w:p>
        </w:tc>
        <w:tc>
          <w:tcPr>
            <w:tcW w:w="540" w:type="pct"/>
            <w:shd w:val="clear" w:color="auto" w:fill="EAF1DD"/>
          </w:tcPr>
          <w:p w14:paraId="16ECD4CA"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OCCR, OCDOA</w:t>
            </w:r>
          </w:p>
        </w:tc>
        <w:tc>
          <w:tcPr>
            <w:tcW w:w="851" w:type="pct"/>
            <w:shd w:val="clear" w:color="auto" w:fill="EAF1DD"/>
          </w:tcPr>
          <w:p w14:paraId="16AC0567" w14:textId="77777777" w:rsidR="00C677F2" w:rsidRPr="00C255EB" w:rsidRDefault="00C677F2" w:rsidP="00C677F2">
            <w:pPr>
              <w:widowControl w:val="0"/>
              <w:jc w:val="center"/>
              <w:rPr>
                <w:rFonts w:ascii="Arial" w:hAnsi="Arial" w:cs="Arial"/>
                <w:sz w:val="20"/>
                <w:szCs w:val="20"/>
              </w:rPr>
            </w:pPr>
          </w:p>
        </w:tc>
        <w:tc>
          <w:tcPr>
            <w:tcW w:w="1126" w:type="pct"/>
            <w:gridSpan w:val="2"/>
            <w:shd w:val="clear" w:color="auto" w:fill="EAF1DD"/>
          </w:tcPr>
          <w:p w14:paraId="605806D9" w14:textId="77777777" w:rsidR="00C677F2" w:rsidRPr="00C255EB" w:rsidRDefault="00C677F2" w:rsidP="00C677F2">
            <w:pPr>
              <w:widowControl w:val="0"/>
              <w:jc w:val="center"/>
              <w:rPr>
                <w:rFonts w:ascii="Arial" w:hAnsi="Arial" w:cs="Arial"/>
                <w:sz w:val="20"/>
                <w:szCs w:val="20"/>
              </w:rPr>
            </w:pPr>
          </w:p>
        </w:tc>
        <w:tc>
          <w:tcPr>
            <w:tcW w:w="688" w:type="pct"/>
            <w:shd w:val="clear" w:color="auto" w:fill="EAF1DD"/>
          </w:tcPr>
          <w:p w14:paraId="2C0BA925" w14:textId="77777777" w:rsidR="00C677F2" w:rsidRPr="00C255EB" w:rsidRDefault="00C677F2" w:rsidP="00C677F2">
            <w:pPr>
              <w:widowControl w:val="0"/>
              <w:jc w:val="center"/>
              <w:rPr>
                <w:rFonts w:ascii="Arial" w:hAnsi="Arial" w:cs="Arial"/>
                <w:sz w:val="20"/>
                <w:szCs w:val="20"/>
              </w:rPr>
            </w:pPr>
          </w:p>
        </w:tc>
        <w:tc>
          <w:tcPr>
            <w:tcW w:w="905" w:type="pct"/>
            <w:shd w:val="clear" w:color="auto" w:fill="EAF1DD"/>
          </w:tcPr>
          <w:p w14:paraId="5664C303" w14:textId="77777777" w:rsidR="00C677F2" w:rsidRPr="00C255EB" w:rsidRDefault="00C677F2" w:rsidP="00C677F2">
            <w:pPr>
              <w:widowControl w:val="0"/>
              <w:jc w:val="center"/>
              <w:rPr>
                <w:rFonts w:ascii="Arial" w:hAnsi="Arial" w:cs="Arial"/>
                <w:sz w:val="20"/>
                <w:szCs w:val="20"/>
              </w:rPr>
            </w:pPr>
          </w:p>
        </w:tc>
      </w:tr>
      <w:tr w:rsidR="00C677F2" w:rsidRPr="00C255EB" w14:paraId="1DEFA952" w14:textId="77777777" w:rsidTr="00C677F2">
        <w:trPr>
          <w:cantSplit/>
          <w:tblHeader/>
        </w:trPr>
        <w:tc>
          <w:tcPr>
            <w:tcW w:w="890" w:type="pct"/>
            <w:shd w:val="clear" w:color="auto" w:fill="EAF1DD"/>
          </w:tcPr>
          <w:p w14:paraId="1F586803"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b/>
                <w:sz w:val="20"/>
                <w:szCs w:val="20"/>
              </w:rPr>
              <w:t>[Complete Year 1]</w:t>
            </w:r>
            <w:r w:rsidRPr="00C255EB">
              <w:rPr>
                <w:rFonts w:ascii="Arial" w:hAnsi="Arial" w:cs="Arial"/>
                <w:sz w:val="20"/>
                <w:szCs w:val="20"/>
              </w:rPr>
              <w:t xml:space="preserve"> 8.1.2f. New, timely signage is displayed in Spanish, Mandarin, Karen, Burmese, and other emerging priority languages as feasible, to welcome and direct visitors where to get help at both senior centers.</w:t>
            </w:r>
          </w:p>
        </w:tc>
        <w:tc>
          <w:tcPr>
            <w:tcW w:w="540" w:type="pct"/>
            <w:shd w:val="clear" w:color="auto" w:fill="EAF1DD"/>
          </w:tcPr>
          <w:p w14:paraId="1D9B0B57"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OCCR, OCDOA</w:t>
            </w:r>
          </w:p>
        </w:tc>
        <w:tc>
          <w:tcPr>
            <w:tcW w:w="851" w:type="pct"/>
            <w:shd w:val="clear" w:color="auto" w:fill="EAF1DD"/>
          </w:tcPr>
          <w:p w14:paraId="600ED0AF" w14:textId="77777777" w:rsidR="00C677F2" w:rsidRPr="00C255EB" w:rsidRDefault="00C677F2" w:rsidP="00C677F2">
            <w:pPr>
              <w:widowControl w:val="0"/>
              <w:rPr>
                <w:rFonts w:ascii="Arial" w:hAnsi="Arial" w:cs="Arial"/>
                <w:sz w:val="20"/>
                <w:szCs w:val="20"/>
              </w:rPr>
            </w:pPr>
          </w:p>
        </w:tc>
        <w:tc>
          <w:tcPr>
            <w:tcW w:w="1126" w:type="pct"/>
            <w:gridSpan w:val="2"/>
            <w:shd w:val="clear" w:color="auto" w:fill="EAF1DD"/>
          </w:tcPr>
          <w:p w14:paraId="3368BFBD" w14:textId="77777777" w:rsidR="00C677F2" w:rsidRPr="00C255EB" w:rsidRDefault="00C677F2" w:rsidP="00C677F2">
            <w:pPr>
              <w:widowControl w:val="0"/>
              <w:rPr>
                <w:rFonts w:ascii="Arial" w:hAnsi="Arial" w:cs="Arial"/>
                <w:sz w:val="20"/>
                <w:szCs w:val="20"/>
              </w:rPr>
            </w:pPr>
          </w:p>
        </w:tc>
        <w:tc>
          <w:tcPr>
            <w:tcW w:w="688" w:type="pct"/>
            <w:shd w:val="clear" w:color="auto" w:fill="EAF1DD"/>
          </w:tcPr>
          <w:p w14:paraId="54907A4B" w14:textId="77777777" w:rsidR="00C677F2" w:rsidRPr="00C255EB" w:rsidRDefault="00C677F2" w:rsidP="00C677F2">
            <w:pPr>
              <w:widowControl w:val="0"/>
              <w:rPr>
                <w:rFonts w:ascii="Arial" w:hAnsi="Arial" w:cs="Arial"/>
                <w:sz w:val="20"/>
                <w:szCs w:val="20"/>
              </w:rPr>
            </w:pPr>
          </w:p>
        </w:tc>
        <w:tc>
          <w:tcPr>
            <w:tcW w:w="905" w:type="pct"/>
            <w:shd w:val="clear" w:color="auto" w:fill="EAF1DD"/>
          </w:tcPr>
          <w:p w14:paraId="45B077C5" w14:textId="77777777" w:rsidR="00C677F2" w:rsidRPr="00C255EB" w:rsidRDefault="00C677F2" w:rsidP="00C677F2">
            <w:pPr>
              <w:widowControl w:val="0"/>
              <w:rPr>
                <w:rFonts w:ascii="Arial" w:hAnsi="Arial" w:cs="Arial"/>
                <w:sz w:val="20"/>
                <w:szCs w:val="20"/>
              </w:rPr>
            </w:pPr>
          </w:p>
        </w:tc>
      </w:tr>
      <w:tr w:rsidR="00C677F2" w:rsidRPr="00C255EB" w14:paraId="746D5BA2" w14:textId="77777777" w:rsidTr="00C677F2">
        <w:trPr>
          <w:cantSplit/>
          <w:tblHeader/>
        </w:trPr>
        <w:tc>
          <w:tcPr>
            <w:tcW w:w="890" w:type="pct"/>
            <w:shd w:val="clear" w:color="auto" w:fill="EAF1DD" w:themeFill="accent3" w:themeFillTint="33"/>
          </w:tcPr>
          <w:p w14:paraId="0E3F5FB8"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b/>
                <w:sz w:val="20"/>
                <w:szCs w:val="20"/>
              </w:rPr>
              <w:t>[Complete Year 2]</w:t>
            </w:r>
            <w:r w:rsidRPr="00C255EB">
              <w:rPr>
                <w:rFonts w:ascii="Arial" w:hAnsi="Arial" w:cs="Arial"/>
                <w:sz w:val="20"/>
                <w:szCs w:val="20"/>
              </w:rPr>
              <w:t xml:space="preserve"> 8.1.2g. Endless Possibilities activity guide programs are identified as multilingual friendly and promoted in Spanish, Mandarin, Karen, Burmese, and other emerging priority languages as feasible.</w:t>
            </w:r>
          </w:p>
        </w:tc>
        <w:tc>
          <w:tcPr>
            <w:tcW w:w="540" w:type="pct"/>
            <w:shd w:val="clear" w:color="auto" w:fill="EAF1DD" w:themeFill="accent3" w:themeFillTint="33"/>
          </w:tcPr>
          <w:p w14:paraId="3047E0C6"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OCCR, OCDOA</w:t>
            </w:r>
          </w:p>
        </w:tc>
        <w:tc>
          <w:tcPr>
            <w:tcW w:w="851" w:type="pct"/>
            <w:shd w:val="clear" w:color="auto" w:fill="EAF1DD" w:themeFill="accent3" w:themeFillTint="33"/>
          </w:tcPr>
          <w:p w14:paraId="5086D7FB" w14:textId="77777777" w:rsidR="00C677F2" w:rsidRPr="00C255EB" w:rsidRDefault="00C677F2" w:rsidP="00C677F2">
            <w:pPr>
              <w:widowControl w:val="0"/>
              <w:numPr>
                <w:ilvl w:val="0"/>
                <w:numId w:val="2"/>
              </w:numPr>
              <w:spacing w:before="20" w:after="20"/>
              <w:ind w:left="158" w:hanging="144"/>
              <w:contextualSpacing/>
              <w:rPr>
                <w:rFonts w:ascii="Arial" w:hAnsi="Arial" w:cs="Arial"/>
                <w:sz w:val="20"/>
                <w:szCs w:val="20"/>
              </w:rPr>
            </w:pPr>
            <w:r w:rsidRPr="00C255EB">
              <w:rPr>
                <w:rFonts w:ascii="Arial" w:hAnsi="Arial" w:cs="Arial"/>
                <w:sz w:val="20"/>
                <w:szCs w:val="20"/>
              </w:rPr>
              <w:t>Updated with each quarterly publication.</w:t>
            </w:r>
          </w:p>
        </w:tc>
        <w:tc>
          <w:tcPr>
            <w:tcW w:w="1126" w:type="pct"/>
            <w:gridSpan w:val="2"/>
            <w:shd w:val="clear" w:color="auto" w:fill="EAF1DD" w:themeFill="accent3" w:themeFillTint="33"/>
          </w:tcPr>
          <w:p w14:paraId="6018A008"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Updated with each quarterly publication.</w:t>
            </w:r>
          </w:p>
        </w:tc>
        <w:tc>
          <w:tcPr>
            <w:tcW w:w="688" w:type="pct"/>
            <w:shd w:val="clear" w:color="auto" w:fill="EAF1DD" w:themeFill="accent3" w:themeFillTint="33"/>
          </w:tcPr>
          <w:p w14:paraId="2BC049AB"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Updated with each quarterly publication.</w:t>
            </w:r>
          </w:p>
        </w:tc>
        <w:tc>
          <w:tcPr>
            <w:tcW w:w="905" w:type="pct"/>
            <w:shd w:val="clear" w:color="auto" w:fill="EAF1DD" w:themeFill="accent3" w:themeFillTint="33"/>
            <w:vAlign w:val="center"/>
          </w:tcPr>
          <w:p w14:paraId="0AD6FB24" w14:textId="77777777" w:rsidR="00C677F2" w:rsidRPr="00C255EB" w:rsidRDefault="00C677F2" w:rsidP="00C677F2">
            <w:pPr>
              <w:widowControl w:val="0"/>
              <w:rPr>
                <w:rFonts w:ascii="Arial" w:hAnsi="Arial" w:cs="Arial"/>
                <w:sz w:val="20"/>
                <w:szCs w:val="20"/>
              </w:rPr>
            </w:pPr>
          </w:p>
        </w:tc>
      </w:tr>
      <w:tr w:rsidR="00C677F2" w:rsidRPr="00C255EB" w14:paraId="112C6753" w14:textId="77777777" w:rsidTr="00C677F2">
        <w:trPr>
          <w:cantSplit/>
          <w:tblHeader/>
        </w:trPr>
        <w:tc>
          <w:tcPr>
            <w:tcW w:w="890" w:type="pct"/>
            <w:shd w:val="clear" w:color="auto" w:fill="auto"/>
          </w:tcPr>
          <w:p w14:paraId="2261419A"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8.1.2h. Local government agencies collaborate in outreach efforts to older adults using multiple media sources</w:t>
            </w:r>
          </w:p>
        </w:tc>
        <w:tc>
          <w:tcPr>
            <w:tcW w:w="540" w:type="pct"/>
            <w:shd w:val="clear" w:color="auto" w:fill="auto"/>
          </w:tcPr>
          <w:p w14:paraId="081E6C38"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OCCR, OCDOA</w:t>
            </w:r>
          </w:p>
        </w:tc>
        <w:tc>
          <w:tcPr>
            <w:tcW w:w="851" w:type="pct"/>
            <w:shd w:val="clear" w:color="auto" w:fill="auto"/>
          </w:tcPr>
          <w:p w14:paraId="122A4776" w14:textId="77777777" w:rsidR="00C677F2" w:rsidRPr="00C255EB" w:rsidRDefault="00C677F2" w:rsidP="00C677F2">
            <w:pPr>
              <w:widowControl w:val="0"/>
              <w:numPr>
                <w:ilvl w:val="0"/>
                <w:numId w:val="2"/>
              </w:numPr>
              <w:spacing w:before="20" w:after="20"/>
              <w:ind w:left="158" w:hanging="144"/>
              <w:contextualSpacing/>
              <w:rPr>
                <w:rFonts w:ascii="Arial" w:hAnsi="Arial" w:cs="Arial"/>
                <w:sz w:val="20"/>
                <w:szCs w:val="20"/>
              </w:rPr>
            </w:pPr>
            <w:r w:rsidRPr="00C255EB">
              <w:rPr>
                <w:rFonts w:ascii="Arial" w:hAnsi="Arial" w:cs="Arial"/>
                <w:sz w:val="20"/>
                <w:szCs w:val="20"/>
              </w:rPr>
              <w:t xml:space="preserve">Ongoing </w:t>
            </w:r>
          </w:p>
        </w:tc>
        <w:tc>
          <w:tcPr>
            <w:tcW w:w="1126" w:type="pct"/>
            <w:gridSpan w:val="2"/>
            <w:shd w:val="clear" w:color="auto" w:fill="auto"/>
          </w:tcPr>
          <w:p w14:paraId="7B04264C"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-See 8.1.1.b and 8.1.1d</w:t>
            </w:r>
          </w:p>
          <w:p w14:paraId="693E26CC" w14:textId="77777777" w:rsidR="00C677F2" w:rsidRPr="00C255EB" w:rsidRDefault="00C677F2" w:rsidP="00C677F2">
            <w:pPr>
              <w:widowControl w:val="0"/>
              <w:spacing w:before="20" w:after="20"/>
              <w:rPr>
                <w:rFonts w:ascii="Arial" w:hAnsi="Arial" w:cs="Arial"/>
                <w:sz w:val="20"/>
                <w:szCs w:val="20"/>
              </w:rPr>
            </w:pPr>
          </w:p>
          <w:p w14:paraId="10633D40" w14:textId="77777777" w:rsidR="00C677F2" w:rsidRPr="00C255EB" w:rsidRDefault="00C677F2" w:rsidP="00C677F2">
            <w:pPr>
              <w:widowControl w:val="0"/>
              <w:spacing w:before="20" w:after="20"/>
              <w:rPr>
                <w:rFonts w:ascii="Arial" w:hAnsi="Arial" w:cs="Arial"/>
                <w:sz w:val="20"/>
                <w:szCs w:val="20"/>
              </w:rPr>
            </w:pPr>
          </w:p>
        </w:tc>
        <w:tc>
          <w:tcPr>
            <w:tcW w:w="688" w:type="pct"/>
            <w:shd w:val="clear" w:color="auto" w:fill="auto"/>
          </w:tcPr>
          <w:p w14:paraId="4A316B42"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See 8.1.1.b and 8.1.1d</w:t>
            </w:r>
          </w:p>
          <w:p w14:paraId="64ECA6DB" w14:textId="77777777" w:rsidR="00C677F2" w:rsidRPr="00C255EB" w:rsidRDefault="00C677F2" w:rsidP="00C677F2">
            <w:pPr>
              <w:widowControl w:val="0"/>
              <w:spacing w:before="20" w:after="20"/>
              <w:rPr>
                <w:rFonts w:ascii="Arial" w:hAnsi="Arial" w:cs="Arial"/>
                <w:sz w:val="20"/>
                <w:szCs w:val="20"/>
              </w:rPr>
            </w:pPr>
          </w:p>
        </w:tc>
        <w:tc>
          <w:tcPr>
            <w:tcW w:w="905" w:type="pct"/>
            <w:shd w:val="clear" w:color="auto" w:fill="auto"/>
          </w:tcPr>
          <w:p w14:paraId="65C9FE44" w14:textId="5A04D170" w:rsidR="00C677F2" w:rsidRPr="00C255EB" w:rsidRDefault="00C677F2" w:rsidP="00C677F2">
            <w:pPr>
              <w:widowControl w:val="0"/>
              <w:rPr>
                <w:rFonts w:ascii="Arial" w:hAnsi="Arial" w:cs="Arial"/>
                <w:sz w:val="20"/>
                <w:szCs w:val="20"/>
              </w:rPr>
            </w:pPr>
            <w:r>
              <w:rPr>
                <w:rFonts w:ascii="Arial" w:hAnsi="Arial" w:cs="Arial"/>
                <w:sz w:val="20"/>
                <w:szCs w:val="20"/>
              </w:rPr>
              <w:t>-See 8.1.1.b</w:t>
            </w:r>
          </w:p>
        </w:tc>
      </w:tr>
      <w:tr w:rsidR="00C677F2" w:rsidRPr="00C255EB" w14:paraId="41E4C13A" w14:textId="77777777" w:rsidTr="00C677F2">
        <w:trPr>
          <w:cantSplit/>
          <w:tblHeader/>
        </w:trPr>
        <w:tc>
          <w:tcPr>
            <w:tcW w:w="890" w:type="pct"/>
            <w:shd w:val="clear" w:color="auto" w:fill="auto"/>
          </w:tcPr>
          <w:p w14:paraId="6F848EDA" w14:textId="77777777" w:rsidR="00C677F2" w:rsidRPr="00C255EB" w:rsidRDefault="00C677F2" w:rsidP="00C677F2">
            <w:pPr>
              <w:widowControl w:val="0"/>
              <w:spacing w:before="20" w:after="20"/>
              <w:rPr>
                <w:rFonts w:ascii="Arial" w:hAnsi="Arial" w:cs="Arial"/>
                <w:sz w:val="20"/>
                <w:szCs w:val="20"/>
              </w:rPr>
            </w:pPr>
            <w:bookmarkStart w:id="9" w:name="_Hlk147830081"/>
            <w:r w:rsidRPr="00C255EB">
              <w:rPr>
                <w:rFonts w:ascii="Arial" w:hAnsi="Arial" w:cs="Arial"/>
                <w:sz w:val="20"/>
                <w:szCs w:val="20"/>
              </w:rPr>
              <w:lastRenderedPageBreak/>
              <w:t>8.1.2i. Endless Possibilities quarterly review and program registration are offered in-person and in multiple languages at both senior centers.</w:t>
            </w:r>
          </w:p>
        </w:tc>
        <w:tc>
          <w:tcPr>
            <w:tcW w:w="540" w:type="pct"/>
            <w:shd w:val="clear" w:color="auto" w:fill="auto"/>
          </w:tcPr>
          <w:p w14:paraId="4B6927C6"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OCDOA, OCDOA-CBS</w:t>
            </w:r>
          </w:p>
        </w:tc>
        <w:tc>
          <w:tcPr>
            <w:tcW w:w="851" w:type="pct"/>
            <w:shd w:val="clear" w:color="auto" w:fill="auto"/>
          </w:tcPr>
          <w:p w14:paraId="1C27A409" w14:textId="77777777" w:rsidR="00C677F2" w:rsidRPr="00C255EB" w:rsidRDefault="00C677F2" w:rsidP="00C677F2">
            <w:pPr>
              <w:widowControl w:val="0"/>
              <w:spacing w:before="20" w:after="20"/>
              <w:rPr>
                <w:rFonts w:ascii="Arial" w:hAnsi="Arial" w:cs="Arial"/>
                <w:sz w:val="20"/>
                <w:szCs w:val="20"/>
              </w:rPr>
            </w:pPr>
          </w:p>
        </w:tc>
        <w:tc>
          <w:tcPr>
            <w:tcW w:w="1126" w:type="pct"/>
            <w:gridSpan w:val="2"/>
            <w:shd w:val="clear" w:color="auto" w:fill="auto"/>
          </w:tcPr>
          <w:p w14:paraId="37CC9D39"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OCDOA Communication Team held initial planning meeting to refine goals for this project.</w:t>
            </w:r>
          </w:p>
          <w:p w14:paraId="3FB87723" w14:textId="77777777" w:rsidR="00C677F2" w:rsidRPr="00C255EB" w:rsidRDefault="00C677F2" w:rsidP="00C677F2">
            <w:pPr>
              <w:widowControl w:val="0"/>
              <w:spacing w:before="20" w:after="20"/>
              <w:rPr>
                <w:rFonts w:ascii="Arial" w:hAnsi="Arial" w:cs="Arial"/>
                <w:sz w:val="20"/>
                <w:szCs w:val="20"/>
              </w:rPr>
            </w:pPr>
          </w:p>
          <w:p w14:paraId="22BF54FB"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Planning meeting with OCDOA Community Based Services (CBS) set for Quarter 3.</w:t>
            </w:r>
          </w:p>
        </w:tc>
        <w:tc>
          <w:tcPr>
            <w:tcW w:w="688" w:type="pct"/>
            <w:shd w:val="clear" w:color="auto" w:fill="auto"/>
          </w:tcPr>
          <w:p w14:paraId="212BDDCE"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Postponed, not addressed in this quarter</w:t>
            </w:r>
          </w:p>
        </w:tc>
        <w:tc>
          <w:tcPr>
            <w:tcW w:w="905" w:type="pct"/>
            <w:shd w:val="clear" w:color="auto" w:fill="auto"/>
          </w:tcPr>
          <w:p w14:paraId="2AE8D94A" w14:textId="05E39107" w:rsidR="00C677F2" w:rsidRPr="00C255EB" w:rsidRDefault="00C677F2" w:rsidP="00C677F2">
            <w:pPr>
              <w:widowControl w:val="0"/>
              <w:rPr>
                <w:rFonts w:ascii="Arial" w:hAnsi="Arial" w:cs="Arial"/>
                <w:sz w:val="20"/>
                <w:szCs w:val="20"/>
              </w:rPr>
            </w:pPr>
            <w:r w:rsidRPr="00027EBA">
              <w:rPr>
                <w:rFonts w:ascii="Arial" w:hAnsi="Arial" w:cs="Arial"/>
                <w:sz w:val="20"/>
                <w:szCs w:val="20"/>
              </w:rPr>
              <w:t>-</w:t>
            </w:r>
            <w:r>
              <w:rPr>
                <w:rFonts w:ascii="Arial" w:hAnsi="Arial" w:cs="Arial"/>
                <w:sz w:val="20"/>
                <w:szCs w:val="20"/>
              </w:rPr>
              <w:t xml:space="preserve"> </w:t>
            </w:r>
            <w:r w:rsidRPr="00027EBA">
              <w:rPr>
                <w:rFonts w:ascii="Arial" w:hAnsi="Arial" w:cs="Arial"/>
                <w:sz w:val="20"/>
                <w:szCs w:val="20"/>
              </w:rPr>
              <w:t>Postponed, not addressed in this quarter</w:t>
            </w:r>
          </w:p>
        </w:tc>
      </w:tr>
      <w:bookmarkEnd w:id="9"/>
      <w:tr w:rsidR="00C677F2" w:rsidRPr="00C255EB" w14:paraId="3E7C8BA3" w14:textId="77777777" w:rsidTr="00C677F2">
        <w:trPr>
          <w:cantSplit/>
          <w:tblHeader/>
        </w:trPr>
        <w:tc>
          <w:tcPr>
            <w:tcW w:w="890" w:type="pct"/>
            <w:shd w:val="clear" w:color="auto" w:fill="auto"/>
          </w:tcPr>
          <w:p w14:paraId="7FD5A3A3" w14:textId="77777777" w:rsidR="00C677F2" w:rsidRPr="00C255EB" w:rsidRDefault="00C677F2" w:rsidP="00C677F2">
            <w:pPr>
              <w:widowControl w:val="0"/>
              <w:tabs>
                <w:tab w:val="center" w:pos="1104"/>
              </w:tabs>
              <w:spacing w:before="20" w:after="20"/>
              <w:rPr>
                <w:rFonts w:ascii="Arial" w:hAnsi="Arial" w:cs="Arial"/>
                <w:sz w:val="20"/>
                <w:szCs w:val="20"/>
              </w:rPr>
            </w:pPr>
            <w:r w:rsidRPr="00C255EB">
              <w:rPr>
                <w:rFonts w:ascii="Arial" w:hAnsi="Arial" w:cs="Arial"/>
                <w:sz w:val="20"/>
                <w:szCs w:val="20"/>
              </w:rPr>
              <w:t>8.1.2j. Key Endless Possibilities programs are shared and recorded in multiple languages via Facebook Live</w:t>
            </w:r>
          </w:p>
        </w:tc>
        <w:tc>
          <w:tcPr>
            <w:tcW w:w="540" w:type="pct"/>
            <w:shd w:val="clear" w:color="auto" w:fill="auto"/>
          </w:tcPr>
          <w:p w14:paraId="41F38EB0"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OCDOA, OCDOA-CBS</w:t>
            </w:r>
          </w:p>
        </w:tc>
        <w:tc>
          <w:tcPr>
            <w:tcW w:w="851" w:type="pct"/>
            <w:shd w:val="clear" w:color="auto" w:fill="auto"/>
          </w:tcPr>
          <w:p w14:paraId="37B5D420" w14:textId="77777777" w:rsidR="00C677F2" w:rsidRPr="00C255EB" w:rsidRDefault="00C677F2" w:rsidP="00C677F2">
            <w:pPr>
              <w:widowControl w:val="0"/>
              <w:spacing w:before="20" w:after="20"/>
              <w:rPr>
                <w:rFonts w:ascii="Arial" w:hAnsi="Arial" w:cs="Arial"/>
                <w:sz w:val="20"/>
                <w:szCs w:val="20"/>
              </w:rPr>
            </w:pPr>
          </w:p>
        </w:tc>
        <w:tc>
          <w:tcPr>
            <w:tcW w:w="1126" w:type="pct"/>
            <w:gridSpan w:val="2"/>
            <w:shd w:val="clear" w:color="auto" w:fill="auto"/>
          </w:tcPr>
          <w:p w14:paraId="55978F77"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OCDOA Communication Team held initial planning meeting to refine goals for this project.</w:t>
            </w:r>
          </w:p>
          <w:p w14:paraId="326798C8" w14:textId="77777777" w:rsidR="00C677F2" w:rsidRPr="00C255EB" w:rsidRDefault="00C677F2" w:rsidP="00C677F2">
            <w:pPr>
              <w:widowControl w:val="0"/>
              <w:spacing w:before="20" w:after="20"/>
              <w:rPr>
                <w:rFonts w:ascii="Arial" w:hAnsi="Arial" w:cs="Arial"/>
                <w:sz w:val="20"/>
                <w:szCs w:val="20"/>
              </w:rPr>
            </w:pPr>
          </w:p>
          <w:p w14:paraId="4B5CEE3F"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Planning meeting with OCDOA Community Based Services (CBS) set for Quarter 3.</w:t>
            </w:r>
          </w:p>
        </w:tc>
        <w:tc>
          <w:tcPr>
            <w:tcW w:w="688" w:type="pct"/>
            <w:shd w:val="clear" w:color="auto" w:fill="auto"/>
          </w:tcPr>
          <w:p w14:paraId="472CCC90"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Postponed, not addressed in this quarter</w:t>
            </w:r>
          </w:p>
        </w:tc>
        <w:tc>
          <w:tcPr>
            <w:tcW w:w="905" w:type="pct"/>
            <w:shd w:val="clear" w:color="auto" w:fill="auto"/>
          </w:tcPr>
          <w:p w14:paraId="1CB09CD0" w14:textId="063F7D22" w:rsidR="00C677F2" w:rsidRPr="00C255EB" w:rsidRDefault="00C677F2" w:rsidP="00C677F2">
            <w:pPr>
              <w:widowControl w:val="0"/>
              <w:rPr>
                <w:rFonts w:ascii="Arial" w:hAnsi="Arial" w:cs="Arial"/>
                <w:sz w:val="20"/>
                <w:szCs w:val="20"/>
              </w:rPr>
            </w:pPr>
            <w:r w:rsidRPr="00027EBA">
              <w:rPr>
                <w:rFonts w:ascii="Arial" w:hAnsi="Arial" w:cs="Arial"/>
                <w:sz w:val="20"/>
                <w:szCs w:val="20"/>
              </w:rPr>
              <w:t>-</w:t>
            </w:r>
            <w:r>
              <w:rPr>
                <w:rFonts w:ascii="Arial" w:hAnsi="Arial" w:cs="Arial"/>
                <w:sz w:val="20"/>
                <w:szCs w:val="20"/>
              </w:rPr>
              <w:t xml:space="preserve"> </w:t>
            </w:r>
            <w:r w:rsidRPr="00027EBA">
              <w:rPr>
                <w:rFonts w:ascii="Arial" w:hAnsi="Arial" w:cs="Arial"/>
                <w:sz w:val="20"/>
                <w:szCs w:val="20"/>
              </w:rPr>
              <w:t>Postponed, not addressed in this quarter</w:t>
            </w:r>
          </w:p>
        </w:tc>
      </w:tr>
      <w:tr w:rsidR="00C677F2" w:rsidRPr="00C255EB" w14:paraId="274F5F73" w14:textId="77777777" w:rsidTr="00C677F2">
        <w:trPr>
          <w:cantSplit/>
          <w:tblHeader/>
        </w:trPr>
        <w:tc>
          <w:tcPr>
            <w:tcW w:w="890" w:type="pct"/>
            <w:shd w:val="clear" w:color="auto" w:fill="auto"/>
          </w:tcPr>
          <w:p w14:paraId="4B05CF45"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lastRenderedPageBreak/>
              <w:t>8.1.2k. Volunteer diversity is promoted to increase the recruitment of diverse volunteers.</w:t>
            </w:r>
          </w:p>
        </w:tc>
        <w:tc>
          <w:tcPr>
            <w:tcW w:w="540" w:type="pct"/>
            <w:shd w:val="clear" w:color="auto" w:fill="auto"/>
          </w:tcPr>
          <w:p w14:paraId="38ED68DA"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OCDOA, OCCR</w:t>
            </w:r>
          </w:p>
        </w:tc>
        <w:tc>
          <w:tcPr>
            <w:tcW w:w="851" w:type="pct"/>
            <w:shd w:val="clear" w:color="auto" w:fill="auto"/>
          </w:tcPr>
          <w:p w14:paraId="06DC446C" w14:textId="77777777" w:rsidR="00C677F2" w:rsidRPr="00C255EB" w:rsidRDefault="00C677F2" w:rsidP="00C677F2">
            <w:pPr>
              <w:widowControl w:val="0"/>
              <w:numPr>
                <w:ilvl w:val="0"/>
                <w:numId w:val="2"/>
              </w:numPr>
              <w:spacing w:before="20" w:after="20"/>
              <w:ind w:left="158" w:hanging="144"/>
              <w:contextualSpacing/>
              <w:rPr>
                <w:rFonts w:ascii="Arial" w:hAnsi="Arial" w:cs="Arial"/>
                <w:sz w:val="20"/>
                <w:szCs w:val="20"/>
              </w:rPr>
            </w:pPr>
            <w:r w:rsidRPr="00C255EB">
              <w:rPr>
                <w:rFonts w:ascii="Arial" w:hAnsi="Arial" w:cs="Arial"/>
                <w:sz w:val="20"/>
                <w:szCs w:val="20"/>
              </w:rPr>
              <w:t>As a result of our MAP Comm. &amp; Info Matrix Strategy 8.1.2 and Indicator 8.1.2k, OCCR shared Volunteerism Campaign/Committee concept with OC Manager and BOCC.</w:t>
            </w:r>
          </w:p>
          <w:p w14:paraId="4B3992D0" w14:textId="77777777" w:rsidR="00C677F2" w:rsidRPr="00C255EB" w:rsidRDefault="00C677F2" w:rsidP="00C677F2">
            <w:pPr>
              <w:widowControl w:val="0"/>
              <w:numPr>
                <w:ilvl w:val="0"/>
                <w:numId w:val="2"/>
              </w:numPr>
              <w:spacing w:before="20" w:after="20"/>
              <w:ind w:left="158" w:hanging="144"/>
              <w:contextualSpacing/>
              <w:rPr>
                <w:rFonts w:ascii="Arial" w:hAnsi="Arial" w:cs="Arial"/>
                <w:sz w:val="20"/>
                <w:szCs w:val="20"/>
              </w:rPr>
            </w:pPr>
            <w:r w:rsidRPr="00C255EB">
              <w:rPr>
                <w:rFonts w:ascii="Arial" w:hAnsi="Arial" w:cs="Arial"/>
                <w:sz w:val="20"/>
                <w:szCs w:val="20"/>
              </w:rPr>
              <w:t>OCCR requested all OC departments appoint a staff member to the Volunteerism Campaign/Committee</w:t>
            </w:r>
          </w:p>
          <w:p w14:paraId="7AC21C83" w14:textId="77777777" w:rsidR="00C677F2" w:rsidRPr="00C255EB" w:rsidRDefault="00C677F2" w:rsidP="00C677F2">
            <w:pPr>
              <w:widowControl w:val="0"/>
              <w:numPr>
                <w:ilvl w:val="0"/>
                <w:numId w:val="2"/>
              </w:numPr>
              <w:spacing w:before="20" w:after="20"/>
              <w:ind w:left="158" w:hanging="144"/>
              <w:contextualSpacing/>
              <w:rPr>
                <w:rFonts w:ascii="Arial" w:hAnsi="Arial" w:cs="Arial"/>
                <w:sz w:val="20"/>
                <w:szCs w:val="20"/>
              </w:rPr>
            </w:pPr>
            <w:r w:rsidRPr="00C255EB">
              <w:rPr>
                <w:rFonts w:ascii="Arial" w:hAnsi="Arial" w:cs="Arial"/>
                <w:sz w:val="20"/>
                <w:szCs w:val="20"/>
              </w:rPr>
              <w:t>The first Volunteerism Campaign/Committee met July 26, 2023. Three sub-committees were formed:</w:t>
            </w:r>
          </w:p>
          <w:p w14:paraId="03CCBD76" w14:textId="77777777" w:rsidR="00C677F2" w:rsidRPr="00C255EB" w:rsidRDefault="00C677F2" w:rsidP="00C677F2">
            <w:pPr>
              <w:widowControl w:val="0"/>
              <w:spacing w:before="20" w:after="20"/>
              <w:ind w:left="144"/>
              <w:rPr>
                <w:rFonts w:ascii="Arial" w:hAnsi="Arial" w:cs="Arial"/>
                <w:sz w:val="20"/>
                <w:szCs w:val="20"/>
              </w:rPr>
            </w:pPr>
            <w:r w:rsidRPr="00C255EB">
              <w:rPr>
                <w:rFonts w:ascii="Arial" w:hAnsi="Arial" w:cs="Arial"/>
                <w:b/>
                <w:bCs/>
                <w:sz w:val="20"/>
                <w:szCs w:val="20"/>
              </w:rPr>
              <w:t>~Volunteerism – Committee</w:t>
            </w:r>
            <w:r w:rsidRPr="00C255EB">
              <w:rPr>
                <w:rFonts w:ascii="Arial" w:hAnsi="Arial" w:cs="Arial"/>
                <w:sz w:val="20"/>
                <w:szCs w:val="20"/>
              </w:rPr>
              <w:t xml:space="preserve"> to create marketing materials to promote volunteer opportunities in Orange County; highlight benefits of volunteering</w:t>
            </w:r>
          </w:p>
          <w:p w14:paraId="608D12AF" w14:textId="77777777" w:rsidR="00C677F2" w:rsidRPr="00C255EB" w:rsidRDefault="00C677F2" w:rsidP="00C677F2">
            <w:pPr>
              <w:widowControl w:val="0"/>
              <w:spacing w:before="20" w:after="20"/>
              <w:ind w:left="144"/>
              <w:rPr>
                <w:rFonts w:ascii="Arial" w:hAnsi="Arial" w:cs="Arial"/>
                <w:sz w:val="20"/>
                <w:szCs w:val="20"/>
              </w:rPr>
            </w:pPr>
            <w:r w:rsidRPr="00C255EB">
              <w:rPr>
                <w:rFonts w:ascii="Arial" w:hAnsi="Arial" w:cs="Arial"/>
                <w:b/>
                <w:bCs/>
                <w:sz w:val="20"/>
                <w:szCs w:val="20"/>
              </w:rPr>
              <w:t>~Volunteer Fair – Committee</w:t>
            </w:r>
            <w:r w:rsidRPr="00C255EB">
              <w:rPr>
                <w:rFonts w:ascii="Arial" w:hAnsi="Arial" w:cs="Arial"/>
                <w:sz w:val="20"/>
                <w:szCs w:val="20"/>
              </w:rPr>
              <w:t xml:space="preserve"> to put together a Volunteer Fair to be held in conjunction with National Volunteer Week (April 21-27, 2024). </w:t>
            </w:r>
          </w:p>
          <w:p w14:paraId="1F12B3F8" w14:textId="77777777" w:rsidR="00C677F2" w:rsidRPr="00C255EB" w:rsidRDefault="00C677F2" w:rsidP="00C677F2">
            <w:pPr>
              <w:widowControl w:val="0"/>
              <w:spacing w:before="20" w:after="20"/>
              <w:ind w:left="144"/>
              <w:rPr>
                <w:rFonts w:ascii="Arial" w:hAnsi="Arial" w:cs="Arial"/>
                <w:sz w:val="20"/>
                <w:szCs w:val="20"/>
              </w:rPr>
            </w:pPr>
            <w:r w:rsidRPr="00C255EB">
              <w:rPr>
                <w:rFonts w:ascii="Arial" w:hAnsi="Arial" w:cs="Arial"/>
                <w:b/>
                <w:bCs/>
                <w:sz w:val="20"/>
                <w:szCs w:val="20"/>
              </w:rPr>
              <w:t>Volunteer Recognition – Committee</w:t>
            </w:r>
            <w:r w:rsidRPr="00C255EB">
              <w:rPr>
                <w:rFonts w:ascii="Arial" w:hAnsi="Arial" w:cs="Arial"/>
                <w:sz w:val="20"/>
                <w:szCs w:val="20"/>
              </w:rPr>
              <w:t xml:space="preserve"> to examine existing department efforts to recognize volunteers and create a way to celebrate outstanding volunteers at a Board of Commissioners </w:t>
            </w:r>
            <w:r w:rsidRPr="00C255EB">
              <w:rPr>
                <w:rFonts w:ascii="Arial" w:hAnsi="Arial" w:cs="Arial"/>
                <w:sz w:val="20"/>
                <w:szCs w:val="20"/>
              </w:rPr>
              <w:lastRenderedPageBreak/>
              <w:t xml:space="preserve">meeting. </w:t>
            </w:r>
          </w:p>
          <w:p w14:paraId="2B8EF641" w14:textId="77777777" w:rsidR="00C677F2" w:rsidRPr="00C255EB" w:rsidRDefault="00C677F2" w:rsidP="00C677F2">
            <w:pPr>
              <w:widowControl w:val="0"/>
              <w:numPr>
                <w:ilvl w:val="0"/>
                <w:numId w:val="2"/>
              </w:numPr>
              <w:spacing w:before="20" w:after="20"/>
              <w:ind w:left="158" w:hanging="144"/>
              <w:contextualSpacing/>
              <w:rPr>
                <w:rFonts w:ascii="Arial" w:hAnsi="Arial" w:cs="Arial"/>
                <w:sz w:val="20"/>
                <w:szCs w:val="20"/>
              </w:rPr>
            </w:pPr>
            <w:r w:rsidRPr="00C255EB">
              <w:rPr>
                <w:rFonts w:ascii="Arial" w:hAnsi="Arial" w:cs="Arial"/>
                <w:sz w:val="20"/>
                <w:szCs w:val="20"/>
              </w:rPr>
              <w:t>OCDOA rep has volunteered to serve on the OC Volunteerism Campaign/Committee</w:t>
            </w:r>
          </w:p>
          <w:p w14:paraId="2689E831" w14:textId="77777777" w:rsidR="00C677F2" w:rsidRPr="00C255EB" w:rsidRDefault="00C677F2" w:rsidP="00C677F2">
            <w:pPr>
              <w:widowControl w:val="0"/>
              <w:numPr>
                <w:ilvl w:val="0"/>
                <w:numId w:val="2"/>
              </w:numPr>
              <w:spacing w:before="20" w:after="20"/>
              <w:ind w:left="158" w:hanging="144"/>
              <w:contextualSpacing/>
              <w:rPr>
                <w:rFonts w:ascii="Arial" w:hAnsi="Arial" w:cs="Arial"/>
                <w:sz w:val="20"/>
                <w:szCs w:val="20"/>
              </w:rPr>
            </w:pPr>
            <w:r w:rsidRPr="00C255EB">
              <w:rPr>
                <w:rFonts w:ascii="Arial" w:hAnsi="Arial" w:cs="Arial"/>
                <w:sz w:val="20"/>
                <w:szCs w:val="20"/>
              </w:rPr>
              <w:t xml:space="preserve">Video interviews, </w:t>
            </w:r>
            <w:hyperlink r:id="rId28" w:history="1">
              <w:r w:rsidRPr="00C255EB">
                <w:rPr>
                  <w:rFonts w:ascii="Arial" w:hAnsi="Arial" w:cs="Arial"/>
                  <w:color w:val="0000FF"/>
                  <w:sz w:val="20"/>
                  <w:szCs w:val="20"/>
                  <w:u w:val="single"/>
                </w:rPr>
                <w:t>Volunteer Spotlight: Alicia Reid</w:t>
              </w:r>
            </w:hyperlink>
            <w:r w:rsidRPr="00C255EB">
              <w:rPr>
                <w:rFonts w:ascii="Arial" w:hAnsi="Arial" w:cs="Arial"/>
                <w:sz w:val="20"/>
                <w:szCs w:val="20"/>
              </w:rPr>
              <w:t xml:space="preserve"> and </w:t>
            </w:r>
            <w:hyperlink r:id="rId29" w:history="1">
              <w:r w:rsidRPr="00C255EB">
                <w:rPr>
                  <w:rFonts w:ascii="Arial" w:hAnsi="Arial" w:cs="Arial"/>
                  <w:color w:val="0000FF"/>
                  <w:sz w:val="20"/>
                  <w:szCs w:val="20"/>
                  <w:u w:val="single"/>
                </w:rPr>
                <w:t>Volunteer with OCDOA</w:t>
              </w:r>
            </w:hyperlink>
            <w:r w:rsidRPr="00C255EB">
              <w:rPr>
                <w:rFonts w:ascii="Arial" w:hAnsi="Arial" w:cs="Arial"/>
                <w:sz w:val="20"/>
                <w:szCs w:val="20"/>
              </w:rPr>
              <w:t xml:space="preserve"> recorded and shared on YouTube and Facebook promoting volunteerism.</w:t>
            </w:r>
          </w:p>
          <w:p w14:paraId="139D6BB5" w14:textId="77777777" w:rsidR="00C677F2" w:rsidRPr="00C255EB" w:rsidRDefault="00C677F2" w:rsidP="00C677F2">
            <w:pPr>
              <w:widowControl w:val="0"/>
              <w:spacing w:before="20" w:after="20"/>
              <w:contextualSpacing/>
              <w:rPr>
                <w:rFonts w:ascii="Arial" w:hAnsi="Arial" w:cs="Arial"/>
                <w:sz w:val="20"/>
                <w:szCs w:val="20"/>
              </w:rPr>
            </w:pPr>
          </w:p>
        </w:tc>
        <w:tc>
          <w:tcPr>
            <w:tcW w:w="1126" w:type="pct"/>
            <w:gridSpan w:val="2"/>
            <w:shd w:val="clear" w:color="auto" w:fill="auto"/>
          </w:tcPr>
          <w:p w14:paraId="1939B24F" w14:textId="77777777" w:rsidR="00C677F2" w:rsidRPr="00C255EB" w:rsidRDefault="00C677F2" w:rsidP="00C677F2">
            <w:pPr>
              <w:widowControl w:val="0"/>
              <w:numPr>
                <w:ilvl w:val="0"/>
                <w:numId w:val="2"/>
              </w:numPr>
              <w:spacing w:before="20" w:after="20"/>
              <w:ind w:left="158" w:hanging="144"/>
              <w:contextualSpacing/>
              <w:rPr>
                <w:rFonts w:ascii="Arial" w:hAnsi="Arial" w:cs="Arial"/>
                <w:sz w:val="20"/>
                <w:szCs w:val="20"/>
              </w:rPr>
            </w:pPr>
            <w:r w:rsidRPr="00C255EB">
              <w:rPr>
                <w:rFonts w:ascii="Arial" w:hAnsi="Arial" w:cs="Arial"/>
                <w:sz w:val="20"/>
                <w:szCs w:val="20"/>
              </w:rPr>
              <w:lastRenderedPageBreak/>
              <w:t xml:space="preserve">Communicators assigned to the OC Volunteerism Campaign/Committee sub-committees (Volunteerism; Volunteer Fair and Volunteer Recognition). </w:t>
            </w:r>
          </w:p>
          <w:p w14:paraId="557A32FA" w14:textId="77777777" w:rsidR="00C677F2" w:rsidRPr="00C255EB" w:rsidRDefault="00C677F2" w:rsidP="00C677F2">
            <w:pPr>
              <w:widowControl w:val="0"/>
              <w:numPr>
                <w:ilvl w:val="0"/>
                <w:numId w:val="2"/>
              </w:numPr>
              <w:spacing w:before="20" w:after="20"/>
              <w:ind w:left="158" w:hanging="144"/>
              <w:contextualSpacing/>
              <w:rPr>
                <w:rFonts w:ascii="Arial" w:hAnsi="Arial" w:cs="Arial"/>
                <w:sz w:val="20"/>
                <w:szCs w:val="20"/>
              </w:rPr>
            </w:pPr>
            <w:r w:rsidRPr="00C255EB">
              <w:rPr>
                <w:rFonts w:ascii="Arial" w:hAnsi="Arial" w:cs="Arial"/>
                <w:sz w:val="20"/>
                <w:szCs w:val="20"/>
              </w:rPr>
              <w:t>Meeting scheduled with OCCR, Kristin Prelipp, on Jan 5 to plan OCDOA Volunteer spotlight videos and cameo articles/headshots to be used in volunteer promotion on Facebook, newsletters and posted at both centers.</w:t>
            </w:r>
          </w:p>
        </w:tc>
        <w:tc>
          <w:tcPr>
            <w:tcW w:w="688" w:type="pct"/>
            <w:shd w:val="clear" w:color="auto" w:fill="auto"/>
          </w:tcPr>
          <w:p w14:paraId="4C027617"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OCCR met with OCDOA on March 15 to plan and execute a video project that will highlight volunteer diversity and promote recruitment.</w:t>
            </w:r>
          </w:p>
          <w:p w14:paraId="15791EF5" w14:textId="77777777" w:rsidR="00C677F2" w:rsidRPr="00C255EB" w:rsidRDefault="00C677F2" w:rsidP="00C677F2">
            <w:pPr>
              <w:widowControl w:val="0"/>
              <w:spacing w:before="20" w:after="20"/>
              <w:rPr>
                <w:rFonts w:ascii="Arial" w:hAnsi="Arial" w:cs="Arial"/>
                <w:sz w:val="20"/>
                <w:szCs w:val="20"/>
              </w:rPr>
            </w:pPr>
          </w:p>
          <w:p w14:paraId="62A5653C"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Orange County Roadshow is planned for Sep 21, and will focus on welcoming Orange County families and letting community members know about volunteer opportunities in the County.</w:t>
            </w:r>
          </w:p>
          <w:p w14:paraId="7E298C87" w14:textId="77777777" w:rsidR="00C677F2" w:rsidRPr="00C255EB" w:rsidRDefault="00C677F2" w:rsidP="00C677F2">
            <w:pPr>
              <w:widowControl w:val="0"/>
              <w:spacing w:before="20" w:after="20"/>
              <w:rPr>
                <w:rFonts w:ascii="Arial" w:hAnsi="Arial" w:cs="Arial"/>
                <w:sz w:val="20"/>
                <w:szCs w:val="20"/>
              </w:rPr>
            </w:pPr>
          </w:p>
          <w:p w14:paraId="1B01202A"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Connected OCDOA VC55+ with OCCR. VC 55+ provided names and contact information of potential OCDOA volunteers to spotlight in videos, print and social media.</w:t>
            </w:r>
          </w:p>
          <w:p w14:paraId="153BAE52" w14:textId="77777777" w:rsidR="00C677F2" w:rsidRPr="00C255EB" w:rsidRDefault="00C677F2" w:rsidP="00C677F2">
            <w:pPr>
              <w:widowControl w:val="0"/>
              <w:spacing w:before="20" w:after="20"/>
              <w:rPr>
                <w:rFonts w:ascii="Arial" w:hAnsi="Arial" w:cs="Arial"/>
                <w:sz w:val="20"/>
                <w:szCs w:val="20"/>
              </w:rPr>
            </w:pPr>
          </w:p>
          <w:p w14:paraId="2D9B4912"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Draft interview questions for Volunteer Spotlight interviews approved.</w:t>
            </w:r>
          </w:p>
        </w:tc>
        <w:tc>
          <w:tcPr>
            <w:tcW w:w="905" w:type="pct"/>
            <w:shd w:val="clear" w:color="auto" w:fill="auto"/>
          </w:tcPr>
          <w:p w14:paraId="7C53137B"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 xml:space="preserve">-First video spotlighting </w:t>
            </w:r>
            <w:proofErr w:type="spellStart"/>
            <w:r w:rsidRPr="00C677F2">
              <w:rPr>
                <w:rFonts w:ascii="Arial" w:hAnsi="Arial" w:cs="Arial"/>
                <w:sz w:val="20"/>
                <w:szCs w:val="20"/>
              </w:rPr>
              <w:t>OCDoA</w:t>
            </w:r>
            <w:proofErr w:type="spellEnd"/>
            <w:r w:rsidRPr="00C677F2">
              <w:rPr>
                <w:rFonts w:ascii="Arial" w:hAnsi="Arial" w:cs="Arial"/>
                <w:sz w:val="20"/>
                <w:szCs w:val="20"/>
              </w:rPr>
              <w:t xml:space="preserve"> VC 55+ volunteer, Sashi Gulati, was created and posted to Facebook and YouTube.</w:t>
            </w:r>
          </w:p>
          <w:p w14:paraId="1A1F52D1" w14:textId="77777777" w:rsidR="00C677F2" w:rsidRPr="00C677F2" w:rsidRDefault="00C677F2" w:rsidP="00C677F2">
            <w:pPr>
              <w:widowControl w:val="0"/>
              <w:rPr>
                <w:rFonts w:ascii="Arial" w:hAnsi="Arial" w:cs="Arial"/>
                <w:sz w:val="20"/>
                <w:szCs w:val="20"/>
              </w:rPr>
            </w:pPr>
          </w:p>
          <w:p w14:paraId="3EB8DC97"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-Handy Helper volunteer spotlight to be recorded in the Fall quarter.</w:t>
            </w:r>
          </w:p>
          <w:p w14:paraId="54F35D54" w14:textId="77777777" w:rsidR="00C677F2" w:rsidRPr="00C677F2" w:rsidRDefault="00C677F2" w:rsidP="00C677F2">
            <w:pPr>
              <w:widowControl w:val="0"/>
              <w:rPr>
                <w:rFonts w:ascii="Arial" w:hAnsi="Arial" w:cs="Arial"/>
                <w:sz w:val="20"/>
                <w:szCs w:val="20"/>
              </w:rPr>
            </w:pPr>
          </w:p>
          <w:p w14:paraId="394F03BE" w14:textId="17503C81" w:rsidR="00C677F2" w:rsidRPr="00C255EB" w:rsidRDefault="00C677F2" w:rsidP="00C677F2">
            <w:pPr>
              <w:widowControl w:val="0"/>
              <w:rPr>
                <w:rFonts w:ascii="Arial" w:hAnsi="Arial" w:cs="Arial"/>
                <w:sz w:val="20"/>
                <w:szCs w:val="20"/>
              </w:rPr>
            </w:pPr>
            <w:r w:rsidRPr="00C677F2">
              <w:rPr>
                <w:rFonts w:ascii="Arial" w:hAnsi="Arial" w:cs="Arial"/>
                <w:sz w:val="20"/>
                <w:szCs w:val="20"/>
              </w:rPr>
              <w:t>-Orange County Roadshow is planned for Sep 21. Orange County Roadshow (and Volunteer Fair) Planning Meeting scheduled for August 21.</w:t>
            </w:r>
          </w:p>
        </w:tc>
      </w:tr>
      <w:tr w:rsidR="00C677F2" w:rsidRPr="00C255EB" w14:paraId="40FE5597" w14:textId="77777777" w:rsidTr="0095657B">
        <w:trPr>
          <w:cantSplit/>
        </w:trPr>
        <w:tc>
          <w:tcPr>
            <w:tcW w:w="5000" w:type="pct"/>
            <w:gridSpan w:val="7"/>
            <w:shd w:val="clear" w:color="auto" w:fill="DBE5F1"/>
          </w:tcPr>
          <w:p w14:paraId="2B0D86EF" w14:textId="77777777" w:rsidR="00C677F2" w:rsidRPr="00C255EB" w:rsidRDefault="00C677F2" w:rsidP="00C677F2">
            <w:pPr>
              <w:widowControl w:val="0"/>
              <w:spacing w:before="60" w:after="60"/>
              <w:rPr>
                <w:rFonts w:ascii="Arial" w:hAnsi="Arial" w:cs="Arial"/>
                <w:b/>
                <w:color w:val="000000"/>
                <w:sz w:val="20"/>
                <w:szCs w:val="20"/>
              </w:rPr>
            </w:pPr>
            <w:r w:rsidRPr="00C255EB">
              <w:rPr>
                <w:rFonts w:ascii="Arial" w:hAnsi="Arial" w:cs="Arial"/>
                <w:b/>
                <w:color w:val="000000"/>
                <w:sz w:val="20"/>
                <w:szCs w:val="20"/>
              </w:rPr>
              <w:t>Strategy 8.1.3: Collect “How Did You Hear About Us?” data at all levels of programming and participation.</w:t>
            </w:r>
          </w:p>
        </w:tc>
      </w:tr>
      <w:tr w:rsidR="00C677F2" w:rsidRPr="00C255EB" w14:paraId="38F387B5" w14:textId="77777777" w:rsidTr="00C677F2">
        <w:trPr>
          <w:cantSplit/>
          <w:tblHeader/>
        </w:trPr>
        <w:tc>
          <w:tcPr>
            <w:tcW w:w="890" w:type="pct"/>
            <w:shd w:val="clear" w:color="auto" w:fill="EAF1DD"/>
          </w:tcPr>
          <w:p w14:paraId="782668BB"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b/>
                <w:sz w:val="20"/>
                <w:szCs w:val="20"/>
              </w:rPr>
              <w:t>[Complete Year 1]</w:t>
            </w:r>
            <w:r w:rsidRPr="00C255EB">
              <w:rPr>
                <w:rFonts w:ascii="Arial" w:hAnsi="Arial" w:cs="Arial"/>
                <w:sz w:val="20"/>
                <w:szCs w:val="20"/>
              </w:rPr>
              <w:t xml:space="preserve"> 8.1.3a. Senior Center registration forms, program registration, surveys, and volunteer applications include “How Did You Hear About Us?” data collection.</w:t>
            </w:r>
          </w:p>
        </w:tc>
        <w:tc>
          <w:tcPr>
            <w:tcW w:w="540" w:type="pct"/>
            <w:shd w:val="clear" w:color="auto" w:fill="EAF1DD"/>
          </w:tcPr>
          <w:p w14:paraId="748CB6D5"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EAF1DD"/>
          </w:tcPr>
          <w:p w14:paraId="554EEE9B" w14:textId="77777777" w:rsidR="00C677F2" w:rsidRPr="00C255EB" w:rsidRDefault="00C677F2" w:rsidP="00C677F2">
            <w:pPr>
              <w:widowControl w:val="0"/>
              <w:jc w:val="center"/>
              <w:rPr>
                <w:rFonts w:ascii="Arial" w:hAnsi="Arial" w:cs="Arial"/>
                <w:sz w:val="20"/>
                <w:szCs w:val="20"/>
              </w:rPr>
            </w:pPr>
          </w:p>
        </w:tc>
        <w:tc>
          <w:tcPr>
            <w:tcW w:w="1126" w:type="pct"/>
            <w:gridSpan w:val="2"/>
            <w:shd w:val="clear" w:color="auto" w:fill="EAF1DD"/>
          </w:tcPr>
          <w:p w14:paraId="5024996F" w14:textId="77777777" w:rsidR="00C677F2" w:rsidRPr="00C255EB" w:rsidRDefault="00C677F2" w:rsidP="00C677F2">
            <w:pPr>
              <w:widowControl w:val="0"/>
              <w:jc w:val="center"/>
              <w:rPr>
                <w:rFonts w:ascii="Arial" w:hAnsi="Arial" w:cs="Arial"/>
                <w:sz w:val="20"/>
                <w:szCs w:val="20"/>
              </w:rPr>
            </w:pPr>
          </w:p>
        </w:tc>
        <w:tc>
          <w:tcPr>
            <w:tcW w:w="688" w:type="pct"/>
            <w:shd w:val="clear" w:color="auto" w:fill="EAF1DD"/>
          </w:tcPr>
          <w:p w14:paraId="271F0B19" w14:textId="77777777" w:rsidR="00C677F2" w:rsidRPr="00C255EB" w:rsidRDefault="00C677F2" w:rsidP="00C677F2">
            <w:pPr>
              <w:widowControl w:val="0"/>
              <w:jc w:val="center"/>
              <w:rPr>
                <w:rFonts w:ascii="Arial" w:hAnsi="Arial" w:cs="Arial"/>
                <w:sz w:val="20"/>
                <w:szCs w:val="20"/>
              </w:rPr>
            </w:pPr>
          </w:p>
        </w:tc>
        <w:tc>
          <w:tcPr>
            <w:tcW w:w="905" w:type="pct"/>
            <w:shd w:val="clear" w:color="auto" w:fill="EAF1DD"/>
          </w:tcPr>
          <w:p w14:paraId="6CF97467" w14:textId="77777777" w:rsidR="00C677F2" w:rsidRPr="00C255EB" w:rsidRDefault="00C677F2" w:rsidP="00C677F2">
            <w:pPr>
              <w:widowControl w:val="0"/>
              <w:jc w:val="center"/>
              <w:rPr>
                <w:rFonts w:ascii="Arial" w:hAnsi="Arial" w:cs="Arial"/>
                <w:sz w:val="20"/>
                <w:szCs w:val="20"/>
              </w:rPr>
            </w:pPr>
          </w:p>
        </w:tc>
      </w:tr>
      <w:tr w:rsidR="00C677F2" w:rsidRPr="00C255EB" w14:paraId="657EA269" w14:textId="77777777" w:rsidTr="00C677F2">
        <w:trPr>
          <w:cantSplit/>
          <w:tblHeader/>
        </w:trPr>
        <w:tc>
          <w:tcPr>
            <w:tcW w:w="890" w:type="pct"/>
            <w:shd w:val="clear" w:color="auto" w:fill="auto"/>
          </w:tcPr>
          <w:p w14:paraId="71AA00FE"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8.1.3b. “How Did You Hear About Us?” data is continuously collected and reported twice a year</w:t>
            </w:r>
          </w:p>
        </w:tc>
        <w:tc>
          <w:tcPr>
            <w:tcW w:w="540" w:type="pct"/>
            <w:shd w:val="clear" w:color="auto" w:fill="auto"/>
          </w:tcPr>
          <w:p w14:paraId="21F5131A"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auto"/>
          </w:tcPr>
          <w:p w14:paraId="51EA859D" w14:textId="77777777" w:rsidR="00C677F2" w:rsidRPr="00C255EB" w:rsidRDefault="00C677F2" w:rsidP="00C677F2">
            <w:pPr>
              <w:widowControl w:val="0"/>
              <w:spacing w:before="20" w:after="20"/>
              <w:rPr>
                <w:rFonts w:ascii="Arial" w:hAnsi="Arial" w:cs="Arial"/>
                <w:sz w:val="20"/>
                <w:szCs w:val="20"/>
              </w:rPr>
            </w:pPr>
          </w:p>
        </w:tc>
        <w:tc>
          <w:tcPr>
            <w:tcW w:w="1126" w:type="pct"/>
            <w:gridSpan w:val="2"/>
            <w:shd w:val="clear" w:color="auto" w:fill="auto"/>
          </w:tcPr>
          <w:p w14:paraId="2D14C894" w14:textId="77777777" w:rsidR="00C677F2" w:rsidRPr="00C255EB" w:rsidRDefault="00C677F2" w:rsidP="00C677F2">
            <w:pPr>
              <w:widowControl w:val="0"/>
              <w:spacing w:before="20" w:after="20"/>
              <w:rPr>
                <w:rFonts w:ascii="Arial" w:hAnsi="Arial" w:cs="Arial"/>
                <w:sz w:val="20"/>
                <w:szCs w:val="20"/>
              </w:rPr>
            </w:pPr>
          </w:p>
        </w:tc>
        <w:tc>
          <w:tcPr>
            <w:tcW w:w="688" w:type="pct"/>
            <w:shd w:val="clear" w:color="auto" w:fill="auto"/>
          </w:tcPr>
          <w:p w14:paraId="115FA8DD" w14:textId="77777777" w:rsidR="00C677F2" w:rsidRPr="00C255EB" w:rsidRDefault="00C677F2" w:rsidP="00C677F2">
            <w:pPr>
              <w:widowControl w:val="0"/>
              <w:spacing w:before="20" w:after="20"/>
              <w:rPr>
                <w:rFonts w:ascii="Arial" w:hAnsi="Arial" w:cs="Arial"/>
                <w:sz w:val="20"/>
                <w:szCs w:val="20"/>
              </w:rPr>
            </w:pPr>
          </w:p>
        </w:tc>
        <w:tc>
          <w:tcPr>
            <w:tcW w:w="905" w:type="pct"/>
            <w:shd w:val="clear" w:color="auto" w:fill="auto"/>
            <w:vAlign w:val="center"/>
          </w:tcPr>
          <w:p w14:paraId="1DDDEA9F" w14:textId="77777777" w:rsidR="00C677F2" w:rsidRPr="00C255EB" w:rsidRDefault="00C677F2" w:rsidP="00C677F2">
            <w:pPr>
              <w:widowControl w:val="0"/>
              <w:rPr>
                <w:rFonts w:ascii="Arial" w:hAnsi="Arial" w:cs="Arial"/>
                <w:sz w:val="20"/>
                <w:szCs w:val="20"/>
              </w:rPr>
            </w:pPr>
          </w:p>
        </w:tc>
      </w:tr>
      <w:tr w:rsidR="00C677F2" w:rsidRPr="00C255EB" w14:paraId="1004A277" w14:textId="77777777" w:rsidTr="00C677F2">
        <w:trPr>
          <w:cantSplit/>
          <w:tblHeader/>
        </w:trPr>
        <w:tc>
          <w:tcPr>
            <w:tcW w:w="890" w:type="pct"/>
            <w:shd w:val="clear" w:color="auto" w:fill="auto"/>
          </w:tcPr>
          <w:p w14:paraId="46298F61"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8.1.3c. “How Did You Hear About Us?” data is used to inform communication decisions and priorities.</w:t>
            </w:r>
          </w:p>
        </w:tc>
        <w:tc>
          <w:tcPr>
            <w:tcW w:w="540" w:type="pct"/>
            <w:shd w:val="clear" w:color="auto" w:fill="auto"/>
          </w:tcPr>
          <w:p w14:paraId="436E5208"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auto"/>
          </w:tcPr>
          <w:p w14:paraId="7A4DD5EB" w14:textId="77777777" w:rsidR="00C677F2" w:rsidRPr="00C255EB" w:rsidRDefault="00C677F2" w:rsidP="00C677F2">
            <w:pPr>
              <w:widowControl w:val="0"/>
              <w:spacing w:before="20" w:after="20"/>
              <w:ind w:left="179"/>
              <w:contextualSpacing/>
              <w:rPr>
                <w:rFonts w:ascii="Arial" w:hAnsi="Arial" w:cs="Arial"/>
                <w:sz w:val="20"/>
                <w:szCs w:val="20"/>
              </w:rPr>
            </w:pPr>
          </w:p>
        </w:tc>
        <w:tc>
          <w:tcPr>
            <w:tcW w:w="1126" w:type="pct"/>
            <w:gridSpan w:val="2"/>
            <w:shd w:val="clear" w:color="auto" w:fill="auto"/>
          </w:tcPr>
          <w:p w14:paraId="1714907C" w14:textId="77777777" w:rsidR="00C677F2" w:rsidRPr="00C255EB" w:rsidRDefault="00C677F2" w:rsidP="00C677F2">
            <w:pPr>
              <w:widowControl w:val="0"/>
              <w:spacing w:before="20" w:after="20"/>
              <w:ind w:left="179"/>
              <w:contextualSpacing/>
              <w:rPr>
                <w:rFonts w:ascii="Arial" w:hAnsi="Arial" w:cs="Arial"/>
                <w:sz w:val="20"/>
                <w:szCs w:val="20"/>
              </w:rPr>
            </w:pPr>
          </w:p>
        </w:tc>
        <w:tc>
          <w:tcPr>
            <w:tcW w:w="688" w:type="pct"/>
            <w:shd w:val="clear" w:color="auto" w:fill="auto"/>
            <w:vAlign w:val="center"/>
          </w:tcPr>
          <w:p w14:paraId="0AF79F1F" w14:textId="77777777" w:rsidR="00C677F2" w:rsidRPr="00C255EB" w:rsidRDefault="00C677F2" w:rsidP="00C677F2">
            <w:pPr>
              <w:widowControl w:val="0"/>
              <w:spacing w:before="20" w:after="20"/>
              <w:rPr>
                <w:rFonts w:ascii="Arial" w:hAnsi="Arial" w:cs="Arial"/>
                <w:sz w:val="20"/>
                <w:szCs w:val="20"/>
              </w:rPr>
            </w:pPr>
          </w:p>
        </w:tc>
        <w:tc>
          <w:tcPr>
            <w:tcW w:w="905" w:type="pct"/>
            <w:shd w:val="clear" w:color="auto" w:fill="auto"/>
            <w:vAlign w:val="center"/>
          </w:tcPr>
          <w:p w14:paraId="58A012F8" w14:textId="77777777" w:rsidR="00C677F2" w:rsidRPr="00C255EB" w:rsidRDefault="00C677F2" w:rsidP="00C677F2">
            <w:pPr>
              <w:widowControl w:val="0"/>
              <w:rPr>
                <w:rFonts w:ascii="Arial" w:hAnsi="Arial" w:cs="Arial"/>
                <w:sz w:val="20"/>
                <w:szCs w:val="20"/>
              </w:rPr>
            </w:pPr>
          </w:p>
        </w:tc>
      </w:tr>
      <w:tr w:rsidR="00C677F2" w:rsidRPr="00C255EB" w14:paraId="5DDFC691" w14:textId="77777777" w:rsidTr="0095657B">
        <w:trPr>
          <w:cantSplit/>
          <w:tblHeader/>
        </w:trPr>
        <w:tc>
          <w:tcPr>
            <w:tcW w:w="5000" w:type="pct"/>
            <w:gridSpan w:val="7"/>
            <w:shd w:val="clear" w:color="auto" w:fill="DBE5F1"/>
          </w:tcPr>
          <w:p w14:paraId="1CD97810" w14:textId="77777777" w:rsidR="00C677F2" w:rsidRPr="00C255EB" w:rsidRDefault="00C677F2" w:rsidP="00C677F2">
            <w:pPr>
              <w:widowControl w:val="0"/>
              <w:spacing w:before="60" w:after="60"/>
              <w:rPr>
                <w:rFonts w:ascii="Arial" w:hAnsi="Arial" w:cs="Arial"/>
                <w:b/>
                <w:color w:val="000000"/>
                <w:sz w:val="20"/>
                <w:szCs w:val="20"/>
              </w:rPr>
            </w:pPr>
            <w:r w:rsidRPr="00C255EB">
              <w:rPr>
                <w:rFonts w:ascii="Arial" w:hAnsi="Arial" w:cs="Arial"/>
                <w:b/>
                <w:color w:val="000000"/>
                <w:sz w:val="20"/>
                <w:szCs w:val="20"/>
              </w:rPr>
              <w:t>Strategy 8.1.4: Explore and expand non-electronic communication outlets.</w:t>
            </w:r>
          </w:p>
        </w:tc>
      </w:tr>
      <w:tr w:rsidR="00C677F2" w:rsidRPr="00C255EB" w14:paraId="24A2AADC" w14:textId="77777777" w:rsidTr="00C677F2">
        <w:trPr>
          <w:cantSplit/>
          <w:tblHeader/>
        </w:trPr>
        <w:tc>
          <w:tcPr>
            <w:tcW w:w="890" w:type="pct"/>
            <w:shd w:val="clear" w:color="auto" w:fill="auto"/>
          </w:tcPr>
          <w:p w14:paraId="6CD190D3"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lastRenderedPageBreak/>
              <w:t>8.1.4a. OCDOA programs, services, and resources are shared with racially diverse and underserved communities and events.</w:t>
            </w:r>
          </w:p>
        </w:tc>
        <w:tc>
          <w:tcPr>
            <w:tcW w:w="540" w:type="pct"/>
            <w:shd w:val="clear" w:color="auto" w:fill="auto"/>
          </w:tcPr>
          <w:p w14:paraId="3EADDAED"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bCs/>
                <w:sz w:val="20"/>
                <w:szCs w:val="20"/>
              </w:rPr>
              <w:t>OCDOA</w:t>
            </w:r>
          </w:p>
        </w:tc>
        <w:tc>
          <w:tcPr>
            <w:tcW w:w="851" w:type="pct"/>
            <w:shd w:val="clear" w:color="auto" w:fill="auto"/>
          </w:tcPr>
          <w:p w14:paraId="2EB47BB5" w14:textId="77777777" w:rsidR="00C677F2" w:rsidRPr="00C255EB" w:rsidRDefault="00C677F2" w:rsidP="00C677F2">
            <w:pPr>
              <w:widowControl w:val="0"/>
              <w:spacing w:before="20" w:after="20"/>
              <w:ind w:left="179"/>
              <w:contextualSpacing/>
              <w:rPr>
                <w:rFonts w:ascii="Arial" w:hAnsi="Arial" w:cs="Arial"/>
                <w:sz w:val="20"/>
                <w:szCs w:val="20"/>
              </w:rPr>
            </w:pPr>
          </w:p>
        </w:tc>
        <w:tc>
          <w:tcPr>
            <w:tcW w:w="1126" w:type="pct"/>
            <w:gridSpan w:val="2"/>
            <w:shd w:val="clear" w:color="auto" w:fill="auto"/>
          </w:tcPr>
          <w:p w14:paraId="5CFA9EC7" w14:textId="77777777" w:rsidR="00C677F2" w:rsidRPr="00C255EB" w:rsidRDefault="00C677F2" w:rsidP="00C677F2">
            <w:pPr>
              <w:widowControl w:val="0"/>
              <w:spacing w:before="20" w:after="20"/>
              <w:ind w:left="179"/>
              <w:contextualSpacing/>
              <w:rPr>
                <w:rFonts w:ascii="Arial" w:hAnsi="Arial" w:cs="Arial"/>
                <w:sz w:val="20"/>
                <w:szCs w:val="20"/>
              </w:rPr>
            </w:pPr>
          </w:p>
        </w:tc>
        <w:tc>
          <w:tcPr>
            <w:tcW w:w="688" w:type="pct"/>
            <w:shd w:val="clear" w:color="auto" w:fill="auto"/>
          </w:tcPr>
          <w:p w14:paraId="15AA11D6"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OCDOA staff tabled at 8 events sharing information in English, Spanish and Chinese making direct contact with 175 individuals</w:t>
            </w:r>
          </w:p>
          <w:p w14:paraId="387AF48B" w14:textId="77777777" w:rsidR="00C677F2" w:rsidRPr="00C255EB" w:rsidRDefault="00C677F2" w:rsidP="00C677F2">
            <w:pPr>
              <w:widowControl w:val="0"/>
              <w:spacing w:before="20" w:after="20"/>
              <w:rPr>
                <w:rFonts w:ascii="Arial" w:hAnsi="Arial" w:cs="Arial"/>
                <w:sz w:val="20"/>
                <w:szCs w:val="20"/>
              </w:rPr>
            </w:pPr>
          </w:p>
          <w:p w14:paraId="60043C01"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xml:space="preserve">- Staffed information table at the Health Fair: </w:t>
            </w:r>
            <w:proofErr w:type="spellStart"/>
            <w:r w:rsidRPr="00C255EB">
              <w:rPr>
                <w:rFonts w:ascii="Arial" w:hAnsi="Arial" w:cs="Arial"/>
                <w:sz w:val="20"/>
                <w:szCs w:val="20"/>
              </w:rPr>
              <w:t>Latiendo</w:t>
            </w:r>
            <w:proofErr w:type="spellEnd"/>
            <w:r w:rsidRPr="00C255EB">
              <w:rPr>
                <w:rFonts w:ascii="Arial" w:hAnsi="Arial" w:cs="Arial"/>
                <w:sz w:val="20"/>
                <w:szCs w:val="20"/>
              </w:rPr>
              <w:t xml:space="preserve"> </w:t>
            </w:r>
            <w:proofErr w:type="spellStart"/>
            <w:r w:rsidRPr="00C255EB">
              <w:rPr>
                <w:rFonts w:ascii="Arial" w:hAnsi="Arial" w:cs="Arial"/>
                <w:sz w:val="20"/>
                <w:szCs w:val="20"/>
              </w:rPr>
              <w:t>juntos</w:t>
            </w:r>
            <w:proofErr w:type="spellEnd"/>
            <w:r w:rsidRPr="00C255EB">
              <w:rPr>
                <w:rFonts w:ascii="Arial" w:hAnsi="Arial" w:cs="Arial"/>
                <w:sz w:val="20"/>
                <w:szCs w:val="20"/>
              </w:rPr>
              <w:t xml:space="preserve">, Por un Corazón </w:t>
            </w:r>
            <w:proofErr w:type="spellStart"/>
            <w:r w:rsidRPr="00C255EB">
              <w:rPr>
                <w:rFonts w:ascii="Arial" w:hAnsi="Arial" w:cs="Arial"/>
                <w:sz w:val="20"/>
                <w:szCs w:val="20"/>
              </w:rPr>
              <w:t>Saludable</w:t>
            </w:r>
            <w:proofErr w:type="spellEnd"/>
            <w:r w:rsidRPr="00C255EB">
              <w:rPr>
                <w:rFonts w:ascii="Arial" w:hAnsi="Arial" w:cs="Arial"/>
                <w:sz w:val="20"/>
                <w:szCs w:val="20"/>
              </w:rPr>
              <w:t xml:space="preserve">. Making direct contact with 36 Spanish speaking individuals.      </w:t>
            </w:r>
          </w:p>
          <w:p w14:paraId="1D7EE575"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 xml:space="preserve"> </w:t>
            </w:r>
          </w:p>
        </w:tc>
        <w:tc>
          <w:tcPr>
            <w:tcW w:w="905" w:type="pct"/>
            <w:shd w:val="clear" w:color="auto" w:fill="auto"/>
            <w:vAlign w:val="center"/>
          </w:tcPr>
          <w:p w14:paraId="66ADA1D5"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-OCDOA staff tabled at 7 events sharing information in English, Spanish and Chinese making direct contact with 223 individuals.</w:t>
            </w:r>
          </w:p>
          <w:p w14:paraId="2E26607E" w14:textId="77777777" w:rsidR="00C677F2" w:rsidRPr="00C677F2" w:rsidRDefault="00C677F2" w:rsidP="00C677F2">
            <w:pPr>
              <w:widowControl w:val="0"/>
              <w:rPr>
                <w:rFonts w:ascii="Arial" w:hAnsi="Arial" w:cs="Arial"/>
                <w:sz w:val="20"/>
                <w:szCs w:val="20"/>
              </w:rPr>
            </w:pPr>
          </w:p>
          <w:p w14:paraId="11507BC5"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 xml:space="preserve">-- Staffed information table at </w:t>
            </w:r>
            <w:proofErr w:type="spellStart"/>
            <w:r w:rsidRPr="00C677F2">
              <w:rPr>
                <w:rFonts w:ascii="Arial" w:hAnsi="Arial" w:cs="Arial"/>
                <w:sz w:val="20"/>
                <w:szCs w:val="20"/>
              </w:rPr>
              <w:t>Orgullo</w:t>
            </w:r>
            <w:proofErr w:type="spellEnd"/>
            <w:r w:rsidRPr="00C677F2">
              <w:rPr>
                <w:rFonts w:ascii="Arial" w:hAnsi="Arial" w:cs="Arial"/>
                <w:sz w:val="20"/>
                <w:szCs w:val="20"/>
              </w:rPr>
              <w:t xml:space="preserve"> Latinx, a space to celebrate and share the diverse culture, identities, had experiences of the local Latinx LGBTQ community. Made direct contact with 17 Spanish speaking individuals.  </w:t>
            </w:r>
          </w:p>
          <w:p w14:paraId="57A8FEAB" w14:textId="77777777" w:rsidR="00C677F2" w:rsidRPr="00C677F2" w:rsidRDefault="00C677F2" w:rsidP="00C677F2">
            <w:pPr>
              <w:widowControl w:val="0"/>
              <w:rPr>
                <w:rFonts w:ascii="Arial" w:hAnsi="Arial" w:cs="Arial"/>
                <w:sz w:val="20"/>
                <w:szCs w:val="20"/>
              </w:rPr>
            </w:pPr>
          </w:p>
          <w:p w14:paraId="093ED89D" w14:textId="77777777" w:rsidR="00C677F2" w:rsidRPr="00C677F2" w:rsidRDefault="00C677F2" w:rsidP="00C677F2">
            <w:pPr>
              <w:widowControl w:val="0"/>
              <w:rPr>
                <w:rFonts w:ascii="Arial" w:hAnsi="Arial" w:cs="Arial"/>
                <w:sz w:val="20"/>
                <w:szCs w:val="20"/>
              </w:rPr>
            </w:pPr>
            <w:r w:rsidRPr="00C677F2">
              <w:rPr>
                <w:rFonts w:ascii="Arial" w:hAnsi="Arial" w:cs="Arial"/>
                <w:sz w:val="20"/>
                <w:szCs w:val="20"/>
              </w:rPr>
              <w:t xml:space="preserve">-Tabled for World Elder Abuse Awareness Day and made direct contact with 20+ non-native English speakers, primarily Spanish and Chinese speaking individuals.   </w:t>
            </w:r>
          </w:p>
          <w:p w14:paraId="28356CFB" w14:textId="77777777" w:rsidR="00C677F2" w:rsidRPr="00C255EB" w:rsidRDefault="00C677F2" w:rsidP="00C677F2">
            <w:pPr>
              <w:widowControl w:val="0"/>
              <w:rPr>
                <w:rFonts w:ascii="Arial" w:hAnsi="Arial" w:cs="Arial"/>
                <w:sz w:val="20"/>
                <w:szCs w:val="20"/>
              </w:rPr>
            </w:pPr>
          </w:p>
        </w:tc>
      </w:tr>
      <w:tr w:rsidR="00C677F2" w:rsidRPr="00C255EB" w14:paraId="40B5EBE0" w14:textId="77777777" w:rsidTr="00C677F2">
        <w:trPr>
          <w:cantSplit/>
          <w:tblHeader/>
        </w:trPr>
        <w:tc>
          <w:tcPr>
            <w:tcW w:w="890" w:type="pct"/>
            <w:shd w:val="clear" w:color="auto" w:fill="EAF1DD" w:themeFill="accent3" w:themeFillTint="33"/>
          </w:tcPr>
          <w:p w14:paraId="0F816CF4" w14:textId="77777777" w:rsidR="00C677F2" w:rsidRPr="00C255EB" w:rsidRDefault="00C677F2" w:rsidP="00C677F2">
            <w:pPr>
              <w:widowControl w:val="0"/>
              <w:spacing w:before="20" w:after="20"/>
              <w:rPr>
                <w:rFonts w:ascii="Arial" w:hAnsi="Arial" w:cs="Arial"/>
                <w:b/>
                <w:sz w:val="20"/>
                <w:szCs w:val="20"/>
              </w:rPr>
            </w:pPr>
            <w:r w:rsidRPr="00C255EB">
              <w:rPr>
                <w:rFonts w:ascii="Arial" w:hAnsi="Arial" w:cs="Arial"/>
                <w:b/>
                <w:sz w:val="20"/>
                <w:szCs w:val="20"/>
              </w:rPr>
              <w:lastRenderedPageBreak/>
              <w:t>[Complete Year 2]</w:t>
            </w:r>
          </w:p>
          <w:p w14:paraId="733D7480"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8.1.4b. OCDOA welcome packets are created and made available for staff and volunteers to share in multiple languages.</w:t>
            </w:r>
          </w:p>
        </w:tc>
        <w:tc>
          <w:tcPr>
            <w:tcW w:w="540" w:type="pct"/>
            <w:shd w:val="clear" w:color="auto" w:fill="EAF1DD" w:themeFill="accent3" w:themeFillTint="33"/>
          </w:tcPr>
          <w:p w14:paraId="17AB449E"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OCDOA</w:t>
            </w:r>
          </w:p>
        </w:tc>
        <w:tc>
          <w:tcPr>
            <w:tcW w:w="851" w:type="pct"/>
            <w:shd w:val="clear" w:color="auto" w:fill="EAF1DD" w:themeFill="accent3" w:themeFillTint="33"/>
          </w:tcPr>
          <w:p w14:paraId="20742D74" w14:textId="77777777" w:rsidR="00C677F2" w:rsidRPr="00C255EB" w:rsidRDefault="00C677F2" w:rsidP="00C677F2">
            <w:pPr>
              <w:widowControl w:val="0"/>
              <w:numPr>
                <w:ilvl w:val="0"/>
                <w:numId w:val="1"/>
              </w:numPr>
              <w:ind w:left="158" w:hanging="144"/>
              <w:contextualSpacing/>
              <w:rPr>
                <w:rFonts w:ascii="Arial" w:hAnsi="Arial" w:cs="Arial"/>
                <w:sz w:val="20"/>
                <w:szCs w:val="20"/>
              </w:rPr>
            </w:pPr>
            <w:r w:rsidRPr="00C255EB">
              <w:rPr>
                <w:rFonts w:ascii="Arial" w:hAnsi="Arial" w:cs="Arial"/>
                <w:sz w:val="20"/>
                <w:szCs w:val="20"/>
              </w:rPr>
              <w:t>Welcome packets assembled and available at both Senior Center</w:t>
            </w:r>
          </w:p>
          <w:p w14:paraId="24007CA1" w14:textId="77777777" w:rsidR="00C677F2" w:rsidRPr="00C255EB" w:rsidRDefault="00C677F2" w:rsidP="00C677F2">
            <w:pPr>
              <w:widowControl w:val="0"/>
              <w:numPr>
                <w:ilvl w:val="0"/>
                <w:numId w:val="1"/>
              </w:numPr>
              <w:ind w:left="158" w:hanging="144"/>
              <w:contextualSpacing/>
              <w:rPr>
                <w:rFonts w:ascii="Arial" w:hAnsi="Arial" w:cs="Arial"/>
                <w:sz w:val="20"/>
                <w:szCs w:val="20"/>
              </w:rPr>
            </w:pPr>
            <w:r w:rsidRPr="00C255EB">
              <w:rPr>
                <w:rFonts w:ascii="Arial" w:hAnsi="Arial" w:cs="Arial"/>
                <w:sz w:val="20"/>
                <w:szCs w:val="20"/>
              </w:rPr>
              <w:t>Both Centers report the packets are well received and beneficial</w:t>
            </w:r>
          </w:p>
        </w:tc>
        <w:tc>
          <w:tcPr>
            <w:tcW w:w="1126" w:type="pct"/>
            <w:gridSpan w:val="2"/>
            <w:shd w:val="clear" w:color="auto" w:fill="EAF1DD" w:themeFill="accent3" w:themeFillTint="33"/>
          </w:tcPr>
          <w:p w14:paraId="41B9FCE3" w14:textId="77777777" w:rsidR="00C677F2" w:rsidRPr="00C255EB" w:rsidRDefault="00C677F2" w:rsidP="00C677F2">
            <w:pPr>
              <w:widowControl w:val="0"/>
              <w:numPr>
                <w:ilvl w:val="0"/>
                <w:numId w:val="1"/>
              </w:numPr>
              <w:ind w:left="158" w:hanging="144"/>
              <w:contextualSpacing/>
              <w:rPr>
                <w:rFonts w:ascii="Arial" w:hAnsi="Arial" w:cs="Arial"/>
                <w:sz w:val="20"/>
                <w:szCs w:val="20"/>
              </w:rPr>
            </w:pPr>
            <w:r w:rsidRPr="00C255EB">
              <w:rPr>
                <w:rFonts w:ascii="Arial" w:hAnsi="Arial" w:cs="Arial"/>
                <w:sz w:val="20"/>
                <w:szCs w:val="20"/>
              </w:rPr>
              <w:t>Welcome Packets ran out at Seymour. Ordered &amp; assembled more packets</w:t>
            </w:r>
          </w:p>
        </w:tc>
        <w:tc>
          <w:tcPr>
            <w:tcW w:w="688" w:type="pct"/>
            <w:shd w:val="clear" w:color="auto" w:fill="EAF1DD" w:themeFill="accent3" w:themeFillTint="33"/>
          </w:tcPr>
          <w:p w14:paraId="1727667C" w14:textId="77777777" w:rsidR="00C677F2" w:rsidRPr="00C255EB" w:rsidRDefault="00C677F2" w:rsidP="00C677F2">
            <w:pPr>
              <w:widowControl w:val="0"/>
              <w:rPr>
                <w:rFonts w:ascii="Arial" w:hAnsi="Arial" w:cs="Arial"/>
                <w:sz w:val="20"/>
                <w:szCs w:val="20"/>
              </w:rPr>
            </w:pPr>
            <w:r w:rsidRPr="00C255EB">
              <w:rPr>
                <w:rFonts w:ascii="Arial" w:hAnsi="Arial" w:cs="Arial"/>
                <w:sz w:val="20"/>
                <w:szCs w:val="20"/>
              </w:rPr>
              <w:t>- Welcome Packets replenished at both Centers.</w:t>
            </w:r>
          </w:p>
          <w:p w14:paraId="5D936A9A" w14:textId="77777777" w:rsidR="00C677F2" w:rsidRPr="00C255EB" w:rsidRDefault="00C677F2" w:rsidP="00C677F2">
            <w:pPr>
              <w:widowControl w:val="0"/>
              <w:rPr>
                <w:rFonts w:ascii="Arial" w:hAnsi="Arial" w:cs="Arial"/>
                <w:sz w:val="20"/>
                <w:szCs w:val="20"/>
              </w:rPr>
            </w:pPr>
          </w:p>
          <w:p w14:paraId="7B6D81B0" w14:textId="77777777" w:rsidR="00C677F2" w:rsidRPr="00C255EB" w:rsidRDefault="00C677F2" w:rsidP="00C677F2">
            <w:pPr>
              <w:widowControl w:val="0"/>
              <w:rPr>
                <w:rFonts w:ascii="Arial" w:hAnsi="Arial" w:cs="Arial"/>
                <w:sz w:val="20"/>
                <w:szCs w:val="20"/>
              </w:rPr>
            </w:pPr>
            <w:r w:rsidRPr="00C255EB">
              <w:rPr>
                <w:rFonts w:ascii="Arial" w:hAnsi="Arial" w:cs="Arial"/>
                <w:sz w:val="20"/>
                <w:szCs w:val="20"/>
              </w:rPr>
              <w:t>- New participants have expressed their appreciation for the information</w:t>
            </w:r>
          </w:p>
          <w:p w14:paraId="331544C9" w14:textId="77777777" w:rsidR="00C677F2" w:rsidRPr="00C255EB" w:rsidRDefault="00C677F2" w:rsidP="00C677F2">
            <w:pPr>
              <w:widowControl w:val="0"/>
              <w:rPr>
                <w:rFonts w:ascii="Arial" w:hAnsi="Arial" w:cs="Arial"/>
                <w:sz w:val="20"/>
                <w:szCs w:val="20"/>
              </w:rPr>
            </w:pPr>
          </w:p>
          <w:p w14:paraId="51FC92A2" w14:textId="77777777" w:rsidR="00C677F2" w:rsidRPr="00C255EB" w:rsidRDefault="00C677F2" w:rsidP="00C677F2">
            <w:pPr>
              <w:widowControl w:val="0"/>
              <w:rPr>
                <w:rFonts w:ascii="Arial" w:hAnsi="Arial" w:cs="Arial"/>
                <w:sz w:val="20"/>
                <w:szCs w:val="20"/>
              </w:rPr>
            </w:pPr>
            <w:r w:rsidRPr="00C255EB">
              <w:rPr>
                <w:rFonts w:ascii="Arial" w:hAnsi="Arial" w:cs="Arial"/>
                <w:sz w:val="20"/>
                <w:szCs w:val="20"/>
              </w:rPr>
              <w:t>- Chinese and Spanish speakers share that it means a lot to them that we care enough to provide it in their language.</w:t>
            </w:r>
          </w:p>
        </w:tc>
        <w:tc>
          <w:tcPr>
            <w:tcW w:w="905" w:type="pct"/>
            <w:shd w:val="clear" w:color="auto" w:fill="EAF1DD" w:themeFill="accent3" w:themeFillTint="33"/>
          </w:tcPr>
          <w:p w14:paraId="619232DB" w14:textId="77777777" w:rsidR="00C677F2" w:rsidRPr="00C255EB" w:rsidRDefault="00C677F2" w:rsidP="00C677F2">
            <w:pPr>
              <w:widowControl w:val="0"/>
              <w:jc w:val="center"/>
              <w:rPr>
                <w:rFonts w:ascii="Arial" w:hAnsi="Arial" w:cs="Arial"/>
                <w:sz w:val="20"/>
                <w:szCs w:val="20"/>
              </w:rPr>
            </w:pPr>
          </w:p>
        </w:tc>
      </w:tr>
      <w:tr w:rsidR="00C677F2" w:rsidRPr="00C255EB" w14:paraId="4513CDB4" w14:textId="77777777" w:rsidTr="00C677F2">
        <w:trPr>
          <w:cantSplit/>
          <w:tblHeader/>
        </w:trPr>
        <w:tc>
          <w:tcPr>
            <w:tcW w:w="890" w:type="pct"/>
            <w:shd w:val="clear" w:color="auto" w:fill="auto"/>
          </w:tcPr>
          <w:p w14:paraId="1E26D4EE"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sz w:val="20"/>
                <w:szCs w:val="20"/>
              </w:rPr>
              <w:t>8.1.4c. Diverse radio stations, television stations, and newspapers are identified and used to advertise OCDOA information.</w:t>
            </w:r>
          </w:p>
        </w:tc>
        <w:tc>
          <w:tcPr>
            <w:tcW w:w="540" w:type="pct"/>
            <w:shd w:val="clear" w:color="auto" w:fill="auto"/>
          </w:tcPr>
          <w:p w14:paraId="52C37F28" w14:textId="77777777" w:rsidR="00C677F2" w:rsidRPr="00C255EB" w:rsidRDefault="00C677F2" w:rsidP="00C677F2">
            <w:pPr>
              <w:widowControl w:val="0"/>
              <w:spacing w:before="20" w:after="20"/>
              <w:rPr>
                <w:rFonts w:ascii="Arial" w:hAnsi="Arial" w:cs="Arial"/>
                <w:sz w:val="20"/>
                <w:szCs w:val="20"/>
              </w:rPr>
            </w:pPr>
            <w:r w:rsidRPr="00C255EB">
              <w:rPr>
                <w:rFonts w:ascii="Arial" w:hAnsi="Arial" w:cs="Arial"/>
                <w:bCs/>
                <w:sz w:val="20"/>
                <w:szCs w:val="20"/>
              </w:rPr>
              <w:t>OCDOA</w:t>
            </w:r>
          </w:p>
        </w:tc>
        <w:tc>
          <w:tcPr>
            <w:tcW w:w="3570" w:type="pct"/>
            <w:gridSpan w:val="5"/>
            <w:shd w:val="clear" w:color="auto" w:fill="auto"/>
          </w:tcPr>
          <w:p w14:paraId="1D46ED8C" w14:textId="0B55D9C2" w:rsidR="00C677F2" w:rsidRPr="00C255EB" w:rsidRDefault="00C677F2" w:rsidP="00C677F2">
            <w:pPr>
              <w:widowControl w:val="0"/>
              <w:spacing w:before="20" w:after="20"/>
              <w:ind w:left="158"/>
              <w:contextualSpacing/>
              <w:rPr>
                <w:rFonts w:ascii="Arial" w:hAnsi="Arial" w:cs="Arial"/>
                <w:sz w:val="20"/>
                <w:szCs w:val="20"/>
              </w:rPr>
            </w:pPr>
            <w:r w:rsidRPr="00C255EB">
              <w:rPr>
                <w:rFonts w:ascii="Arial" w:hAnsi="Arial" w:cs="Arial"/>
                <w:sz w:val="20"/>
                <w:szCs w:val="20"/>
              </w:rPr>
              <w:t>See 8.1.2a</w:t>
            </w:r>
          </w:p>
        </w:tc>
      </w:tr>
    </w:tbl>
    <w:p w14:paraId="23C754EC" w14:textId="77777777" w:rsidR="00576A1A" w:rsidRPr="00C255EB" w:rsidRDefault="00576A1A" w:rsidP="00576A1A">
      <w:pPr>
        <w:rPr>
          <w:rFonts w:ascii="Arial" w:hAnsi="Arial" w:cs="Arial"/>
          <w:sz w:val="20"/>
          <w:szCs w:val="20"/>
        </w:rPr>
      </w:pPr>
    </w:p>
    <w:p w14:paraId="22E12048" w14:textId="77777777" w:rsidR="00C66E2F" w:rsidRPr="00C255EB" w:rsidRDefault="00C66E2F" w:rsidP="00576A1A">
      <w:pPr>
        <w:widowControl w:val="0"/>
        <w:jc w:val="center"/>
        <w:rPr>
          <w:rFonts w:ascii="Arial" w:hAnsi="Arial" w:cs="Arial"/>
          <w:b/>
          <w:color w:val="1F497D" w:themeColor="text2"/>
          <w:sz w:val="20"/>
          <w:szCs w:val="20"/>
        </w:rPr>
      </w:pPr>
    </w:p>
    <w:sectPr w:rsidR="00C66E2F" w:rsidRPr="00C255EB" w:rsidSect="0095657B">
      <w:footerReference w:type="default" r:id="rId3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4BC60" w14:textId="77777777" w:rsidR="00774702" w:rsidRDefault="00774702" w:rsidP="0095261C">
      <w:r>
        <w:separator/>
      </w:r>
    </w:p>
  </w:endnote>
  <w:endnote w:type="continuationSeparator" w:id="0">
    <w:p w14:paraId="4A4D62BC" w14:textId="77777777" w:rsidR="00774702" w:rsidRDefault="00774702" w:rsidP="0095261C">
      <w:r>
        <w:continuationSeparator/>
      </w:r>
    </w:p>
  </w:endnote>
  <w:endnote w:type="continuationNotice" w:id="1">
    <w:p w14:paraId="2469A25D" w14:textId="77777777" w:rsidR="00774702" w:rsidRDefault="00774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69379430"/>
      <w:docPartObj>
        <w:docPartGallery w:val="Page Numbers (Bottom of Page)"/>
        <w:docPartUnique/>
      </w:docPartObj>
    </w:sdtPr>
    <w:sdtEndPr>
      <w:rPr>
        <w:rStyle w:val="PageNumber"/>
      </w:rPr>
    </w:sdtEndPr>
    <w:sdtContent>
      <w:p w14:paraId="202FCDB1" w14:textId="77777777" w:rsidR="00774702" w:rsidRDefault="00774702" w:rsidP="001E79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20214540"/>
      <w:docPartObj>
        <w:docPartGallery w:val="Page Numbers (Bottom of Page)"/>
        <w:docPartUnique/>
      </w:docPartObj>
    </w:sdtPr>
    <w:sdtEndPr>
      <w:rPr>
        <w:rStyle w:val="PageNumber"/>
      </w:rPr>
    </w:sdtEndPr>
    <w:sdtContent>
      <w:p w14:paraId="64F2C6DB" w14:textId="77777777" w:rsidR="00774702" w:rsidRDefault="00774702" w:rsidP="00D25715">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C3AB4E" w14:textId="77777777" w:rsidR="00774702" w:rsidRDefault="0077470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1F497D" w:themeColor="text2"/>
      </w:rPr>
      <w:id w:val="417685150"/>
      <w:docPartObj>
        <w:docPartGallery w:val="Page Numbers (Bottom of Page)"/>
        <w:docPartUnique/>
      </w:docPartObj>
    </w:sdtPr>
    <w:sdtEndPr>
      <w:rPr>
        <w:rStyle w:val="PageNumber"/>
      </w:rPr>
    </w:sdtEndPr>
    <w:sdtContent>
      <w:p w14:paraId="2B306EBF" w14:textId="16AD0220" w:rsidR="00C677F2" w:rsidRPr="00C66E2F" w:rsidRDefault="00C677F2" w:rsidP="001E79F0">
        <w:pPr>
          <w:pStyle w:val="Footer"/>
          <w:framePr w:wrap="none" w:vAnchor="text" w:hAnchor="margin" w:xAlign="right" w:y="1"/>
          <w:rPr>
            <w:rStyle w:val="PageNumber"/>
            <w:color w:val="1F497D" w:themeColor="text2"/>
          </w:rPr>
        </w:pPr>
        <w:r w:rsidRPr="00C66E2F">
          <w:rPr>
            <w:rStyle w:val="PageNumber"/>
            <w:rFonts w:ascii="Arial" w:hAnsi="Arial" w:cs="Arial"/>
            <w:color w:val="1F497D" w:themeColor="text2"/>
          </w:rPr>
          <w:fldChar w:fldCharType="begin"/>
        </w:r>
        <w:r w:rsidRPr="00C66E2F">
          <w:rPr>
            <w:rStyle w:val="PageNumber"/>
            <w:rFonts w:ascii="Arial" w:hAnsi="Arial" w:cs="Arial"/>
            <w:color w:val="1F497D" w:themeColor="text2"/>
          </w:rPr>
          <w:instrText xml:space="preserve"> PAGE </w:instrText>
        </w:r>
        <w:r w:rsidRPr="00C66E2F">
          <w:rPr>
            <w:rStyle w:val="PageNumber"/>
            <w:rFonts w:ascii="Arial" w:hAnsi="Arial" w:cs="Arial"/>
            <w:color w:val="1F497D" w:themeColor="text2"/>
          </w:rPr>
          <w:fldChar w:fldCharType="separate"/>
        </w:r>
        <w:r w:rsidR="00C35822">
          <w:rPr>
            <w:rStyle w:val="PageNumber"/>
            <w:rFonts w:ascii="Arial" w:hAnsi="Arial" w:cs="Arial"/>
            <w:noProof/>
            <w:color w:val="1F497D" w:themeColor="text2"/>
          </w:rPr>
          <w:t>89</w:t>
        </w:r>
        <w:r w:rsidRPr="00C66E2F">
          <w:rPr>
            <w:rStyle w:val="PageNumber"/>
            <w:rFonts w:ascii="Arial" w:hAnsi="Arial" w:cs="Arial"/>
            <w:color w:val="1F497D" w:themeColor="text2"/>
          </w:rPr>
          <w:fldChar w:fldCharType="end"/>
        </w:r>
      </w:p>
    </w:sdtContent>
  </w:sdt>
  <w:sdt>
    <w:sdtPr>
      <w:rPr>
        <w:color w:val="1F497D" w:themeColor="text2"/>
        <w:sz w:val="22"/>
        <w:szCs w:val="22"/>
      </w:rPr>
      <w:id w:val="780079900"/>
      <w:docPartObj>
        <w:docPartGallery w:val="Page Numbers (Bottom of Page)"/>
        <w:docPartUnique/>
      </w:docPartObj>
    </w:sdtPr>
    <w:sdtEndPr>
      <w:rPr>
        <w:noProof/>
      </w:rPr>
    </w:sdtEndPr>
    <w:sdtContent>
      <w:p w14:paraId="7C154FC1" w14:textId="2258F250" w:rsidR="00C677F2" w:rsidRPr="00C66E2F" w:rsidRDefault="00C677F2" w:rsidP="007F6B00">
        <w:pPr>
          <w:pStyle w:val="NormalWeb"/>
          <w:tabs>
            <w:tab w:val="left" w:pos="6480"/>
          </w:tabs>
          <w:spacing w:before="0" w:beforeAutospacing="0" w:after="0" w:afterAutospacing="0"/>
          <w:ind w:right="360"/>
          <w:rPr>
            <w:rFonts w:ascii="Arial" w:hAnsi="Arial" w:cs="Arial"/>
            <w:color w:val="1F497D" w:themeColor="text2"/>
            <w:sz w:val="22"/>
            <w:szCs w:val="22"/>
          </w:rPr>
        </w:pPr>
        <w:r>
          <w:rPr>
            <w:rFonts w:ascii="Arial" w:hAnsi="Arial" w:cs="Arial"/>
            <w:color w:val="1F497D" w:themeColor="text2"/>
            <w:sz w:val="22"/>
            <w:szCs w:val="22"/>
          </w:rPr>
          <w:t>Communication and Information</w:t>
        </w:r>
        <w:r w:rsidRPr="00C66E2F">
          <w:rPr>
            <w:rFonts w:ascii="Arial" w:hAnsi="Arial" w:cs="Arial"/>
            <w:color w:val="1F497D" w:themeColor="text2"/>
            <w:sz w:val="22"/>
            <w:szCs w:val="22"/>
          </w:rPr>
          <w:t xml:space="preserve"> Workgroup</w:t>
        </w:r>
        <w:r w:rsidRPr="00C66E2F">
          <w:rPr>
            <w:rFonts w:ascii="Arial" w:hAnsi="Arial" w:cs="Arial"/>
            <w:color w:val="1F497D" w:themeColor="text2"/>
            <w:sz w:val="22"/>
            <w:szCs w:val="22"/>
          </w:rPr>
          <w:tab/>
          <w:t xml:space="preserve">Year </w:t>
        </w:r>
        <w:r>
          <w:rPr>
            <w:rFonts w:ascii="Arial" w:hAnsi="Arial" w:cs="Arial"/>
            <w:color w:val="1F497D" w:themeColor="text2"/>
            <w:sz w:val="22"/>
            <w:szCs w:val="22"/>
          </w:rPr>
          <w:t>2</w:t>
        </w:r>
        <w:r w:rsidRPr="00C66E2F">
          <w:rPr>
            <w:rFonts w:ascii="Arial" w:hAnsi="Arial" w:cs="Arial"/>
            <w:color w:val="1F497D" w:themeColor="text2"/>
            <w:sz w:val="22"/>
            <w:szCs w:val="22"/>
          </w:rPr>
          <w:t>: 20</w:t>
        </w:r>
        <w:r>
          <w:rPr>
            <w:rFonts w:ascii="Arial" w:hAnsi="Arial" w:cs="Arial"/>
            <w:color w:val="1F497D" w:themeColor="text2"/>
            <w:sz w:val="22"/>
            <w:szCs w:val="22"/>
          </w:rPr>
          <w:t>23</w:t>
        </w:r>
        <w:r w:rsidRPr="00C66E2F">
          <w:rPr>
            <w:rFonts w:ascii="Arial" w:hAnsi="Arial" w:cs="Arial"/>
            <w:color w:val="1F497D" w:themeColor="text2"/>
            <w:sz w:val="22"/>
            <w:szCs w:val="22"/>
          </w:rPr>
          <w:t>/</w:t>
        </w:r>
        <w:r>
          <w:rPr>
            <w:rFonts w:ascii="Arial" w:hAnsi="Arial" w:cs="Arial"/>
            <w:color w:val="1F497D" w:themeColor="text2"/>
            <w:sz w:val="22"/>
            <w:szCs w:val="22"/>
          </w:rPr>
          <w:t>24</w:t>
        </w:r>
      </w:p>
    </w:sdtContent>
  </w:sdt>
  <w:p w14:paraId="58A18C0F" w14:textId="77777777" w:rsidR="00C677F2" w:rsidRDefault="00C67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1F497D" w:themeColor="text2"/>
      </w:rPr>
      <w:id w:val="1112320822"/>
      <w:docPartObj>
        <w:docPartGallery w:val="Page Numbers (Bottom of Page)"/>
        <w:docPartUnique/>
      </w:docPartObj>
    </w:sdtPr>
    <w:sdtEndPr>
      <w:rPr>
        <w:rStyle w:val="PageNumber"/>
      </w:rPr>
    </w:sdtEndPr>
    <w:sdtContent>
      <w:p w14:paraId="0C7F27D5" w14:textId="3DFACF81" w:rsidR="00774702" w:rsidRPr="00BE162F" w:rsidRDefault="00774702" w:rsidP="001E79F0">
        <w:pPr>
          <w:pStyle w:val="Footer"/>
          <w:framePr w:wrap="none" w:vAnchor="text" w:hAnchor="margin" w:xAlign="right" w:y="1"/>
          <w:rPr>
            <w:rStyle w:val="PageNumber"/>
            <w:color w:val="1F497D" w:themeColor="text2"/>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C35822">
          <w:rPr>
            <w:rStyle w:val="PageNumber"/>
            <w:rFonts w:ascii="Arial" w:hAnsi="Arial" w:cs="Arial"/>
            <w:noProof/>
            <w:color w:val="1F497D" w:themeColor="text2"/>
          </w:rPr>
          <w:t>1</w:t>
        </w:r>
        <w:r w:rsidRPr="00BE162F">
          <w:rPr>
            <w:rStyle w:val="PageNumber"/>
            <w:rFonts w:ascii="Arial" w:hAnsi="Arial" w:cs="Arial"/>
            <w:color w:val="1F497D" w:themeColor="text2"/>
          </w:rPr>
          <w:fldChar w:fldCharType="end"/>
        </w:r>
      </w:p>
    </w:sdtContent>
  </w:sdt>
  <w:p w14:paraId="0527CB0F" w14:textId="77777777" w:rsidR="00774702" w:rsidRDefault="00774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5132496"/>
      <w:docPartObj>
        <w:docPartGallery w:val="Page Numbers (Bottom of Page)"/>
        <w:docPartUnique/>
      </w:docPartObj>
    </w:sdtPr>
    <w:sdtEndPr>
      <w:rPr>
        <w:rStyle w:val="PageNumber"/>
        <w:color w:val="1F497D" w:themeColor="text2"/>
      </w:rPr>
    </w:sdtEndPr>
    <w:sdtContent>
      <w:p w14:paraId="3410133D" w14:textId="122BA24D" w:rsidR="00774702" w:rsidRPr="00BE162F" w:rsidRDefault="00774702" w:rsidP="00555B48">
        <w:pPr>
          <w:pStyle w:val="Footer"/>
          <w:framePr w:wrap="none" w:vAnchor="text" w:hAnchor="margin" w:xAlign="right" w:y="1"/>
          <w:rPr>
            <w:rStyle w:val="PageNumber"/>
            <w:color w:val="1F497D" w:themeColor="text2"/>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C35822">
          <w:rPr>
            <w:rStyle w:val="PageNumber"/>
            <w:rFonts w:ascii="Arial" w:hAnsi="Arial" w:cs="Arial"/>
            <w:noProof/>
            <w:color w:val="1F497D" w:themeColor="text2"/>
          </w:rPr>
          <w:t>2</w:t>
        </w:r>
        <w:r w:rsidRPr="00BE162F">
          <w:rPr>
            <w:rStyle w:val="PageNumber"/>
            <w:rFonts w:ascii="Arial" w:hAnsi="Arial" w:cs="Arial"/>
            <w:color w:val="1F497D" w:themeColor="text2"/>
          </w:rPr>
          <w:fldChar w:fldCharType="end"/>
        </w:r>
      </w:p>
    </w:sdtContent>
  </w:sdt>
  <w:sdt>
    <w:sdtPr>
      <w:rPr>
        <w:color w:val="1F497D" w:themeColor="text2"/>
        <w:sz w:val="22"/>
        <w:szCs w:val="22"/>
      </w:rPr>
      <w:id w:val="-1039667611"/>
      <w:docPartObj>
        <w:docPartGallery w:val="Page Numbers (Bottom of Page)"/>
        <w:docPartUnique/>
      </w:docPartObj>
    </w:sdtPr>
    <w:sdtEndPr>
      <w:rPr>
        <w:noProof/>
      </w:rPr>
    </w:sdtEndPr>
    <w:sdtContent>
      <w:p w14:paraId="67BEDC75" w14:textId="0B160CFD" w:rsidR="00774702" w:rsidRPr="00BE162F" w:rsidRDefault="00774702" w:rsidP="00555B48">
        <w:pPr>
          <w:pStyle w:val="NormalWeb"/>
          <w:tabs>
            <w:tab w:val="left" w:pos="6480"/>
          </w:tabs>
          <w:spacing w:before="0" w:beforeAutospacing="0" w:after="0" w:afterAutospacing="0"/>
          <w:ind w:right="360"/>
          <w:rPr>
            <w:color w:val="1F497D" w:themeColor="text2"/>
            <w:sz w:val="22"/>
            <w:szCs w:val="22"/>
          </w:rPr>
        </w:pPr>
        <w:r w:rsidRPr="00BE162F">
          <w:rPr>
            <w:rFonts w:ascii="Arial" w:hAnsi="Arial" w:cs="Arial"/>
            <w:color w:val="1F497D" w:themeColor="text2"/>
            <w:sz w:val="22"/>
            <w:szCs w:val="22"/>
          </w:rPr>
          <w:t>Orange County Master Aging: Implementation Matrix</w:t>
        </w:r>
        <w:r>
          <w:rPr>
            <w:rFonts w:ascii="Arial" w:hAnsi="Arial" w:cs="Arial"/>
            <w:color w:val="1F497D" w:themeColor="text2"/>
            <w:sz w:val="22"/>
            <w:szCs w:val="22"/>
          </w:rPr>
          <w:tab/>
        </w:r>
        <w:r w:rsidRPr="00BE162F">
          <w:rPr>
            <w:rFonts w:ascii="Arial" w:hAnsi="Arial" w:cs="Arial"/>
            <w:color w:val="1F497D" w:themeColor="text2"/>
            <w:sz w:val="22"/>
            <w:szCs w:val="22"/>
          </w:rPr>
          <w:t xml:space="preserve">Year </w:t>
        </w:r>
        <w:r>
          <w:rPr>
            <w:rFonts w:ascii="Arial" w:hAnsi="Arial" w:cs="Arial"/>
            <w:color w:val="1F497D" w:themeColor="text2"/>
            <w:sz w:val="22"/>
            <w:szCs w:val="22"/>
          </w:rPr>
          <w:t>2</w:t>
        </w:r>
        <w:r w:rsidRPr="00BE162F">
          <w:rPr>
            <w:rFonts w:ascii="Arial" w:hAnsi="Arial" w:cs="Arial"/>
            <w:color w:val="1F497D" w:themeColor="text2"/>
            <w:sz w:val="22"/>
            <w:szCs w:val="22"/>
          </w:rPr>
          <w:t>: 20</w:t>
        </w:r>
        <w:r>
          <w:rPr>
            <w:rFonts w:ascii="Arial" w:hAnsi="Arial" w:cs="Arial"/>
            <w:color w:val="1F497D" w:themeColor="text2"/>
            <w:sz w:val="22"/>
            <w:szCs w:val="22"/>
          </w:rPr>
          <w:t>23</w:t>
        </w:r>
        <w:r w:rsidRPr="00BE162F">
          <w:rPr>
            <w:rFonts w:ascii="Arial" w:hAnsi="Arial" w:cs="Arial"/>
            <w:color w:val="1F497D" w:themeColor="text2"/>
            <w:sz w:val="22"/>
            <w:szCs w:val="22"/>
          </w:rPr>
          <w:t>/</w:t>
        </w:r>
        <w:r>
          <w:rPr>
            <w:rFonts w:ascii="Arial" w:hAnsi="Arial" w:cs="Arial"/>
            <w:color w:val="1F497D" w:themeColor="text2"/>
            <w:sz w:val="22"/>
            <w:szCs w:val="22"/>
          </w:rPr>
          <w:t>24</w:t>
        </w:r>
      </w:p>
    </w:sdtContent>
  </w:sdt>
  <w:p w14:paraId="201C516B" w14:textId="77777777" w:rsidR="00774702" w:rsidRDefault="007747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53121524"/>
      <w:docPartObj>
        <w:docPartGallery w:val="Page Numbers (Bottom of Page)"/>
        <w:docPartUnique/>
      </w:docPartObj>
    </w:sdtPr>
    <w:sdtEndPr>
      <w:rPr>
        <w:rStyle w:val="PageNumber"/>
      </w:rPr>
    </w:sdtEndPr>
    <w:sdtContent>
      <w:p w14:paraId="609E9A3F" w14:textId="6E1CBB6F" w:rsidR="00774702" w:rsidRDefault="00774702" w:rsidP="001E79F0">
        <w:pPr>
          <w:pStyle w:val="Footer"/>
          <w:framePr w:wrap="none" w:vAnchor="text" w:hAnchor="margin" w:xAlign="right" w:y="1"/>
          <w:rPr>
            <w:rStyle w:val="PageNumber"/>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C35822">
          <w:rPr>
            <w:rStyle w:val="PageNumber"/>
            <w:rFonts w:ascii="Arial" w:hAnsi="Arial" w:cs="Arial"/>
            <w:noProof/>
            <w:color w:val="1F497D" w:themeColor="text2"/>
          </w:rPr>
          <w:t>12</w:t>
        </w:r>
        <w:r w:rsidRPr="00BE162F">
          <w:rPr>
            <w:rStyle w:val="PageNumber"/>
            <w:rFonts w:ascii="Arial" w:hAnsi="Arial" w:cs="Arial"/>
            <w:color w:val="1F497D" w:themeColor="text2"/>
          </w:rPr>
          <w:fldChar w:fldCharType="end"/>
        </w:r>
      </w:p>
    </w:sdtContent>
  </w:sdt>
  <w:sdt>
    <w:sdtPr>
      <w:rPr>
        <w:color w:val="1F497D" w:themeColor="text2"/>
        <w:sz w:val="22"/>
        <w:szCs w:val="22"/>
      </w:rPr>
      <w:id w:val="-218908675"/>
      <w:docPartObj>
        <w:docPartGallery w:val="Page Numbers (Bottom of Page)"/>
        <w:docPartUnique/>
      </w:docPartObj>
    </w:sdtPr>
    <w:sdtEndPr>
      <w:rPr>
        <w:noProof/>
      </w:rPr>
    </w:sdtEndPr>
    <w:sdtContent>
      <w:p w14:paraId="3F9055D4" w14:textId="2038DDC1" w:rsidR="00774702" w:rsidRPr="00BE162F" w:rsidRDefault="00774702" w:rsidP="00314205">
        <w:pPr>
          <w:pStyle w:val="NormalWeb"/>
          <w:tabs>
            <w:tab w:val="left" w:pos="6480"/>
          </w:tabs>
          <w:spacing w:before="0" w:beforeAutospacing="0" w:after="0" w:afterAutospacing="0"/>
          <w:ind w:right="360"/>
          <w:rPr>
            <w:rFonts w:ascii="Arial" w:hAnsi="Arial" w:cs="Arial"/>
            <w:color w:val="1F497D" w:themeColor="text2"/>
            <w:sz w:val="22"/>
            <w:szCs w:val="22"/>
          </w:rPr>
        </w:pPr>
        <w:r w:rsidRPr="00BE162F">
          <w:rPr>
            <w:rFonts w:ascii="Arial" w:hAnsi="Arial" w:cs="Arial"/>
            <w:color w:val="1F497D" w:themeColor="text2"/>
            <w:sz w:val="22"/>
            <w:szCs w:val="22"/>
          </w:rPr>
          <w:t>Outdoor Spaces and Buildings Workgroup</w:t>
        </w:r>
        <w:r w:rsidRPr="00BE162F">
          <w:rPr>
            <w:rFonts w:ascii="Arial" w:hAnsi="Arial" w:cs="Arial"/>
            <w:color w:val="1F497D" w:themeColor="text2"/>
            <w:sz w:val="22"/>
            <w:szCs w:val="22"/>
          </w:rPr>
          <w:tab/>
          <w:t xml:space="preserve">Year </w:t>
        </w:r>
        <w:r>
          <w:rPr>
            <w:rFonts w:ascii="Arial" w:hAnsi="Arial" w:cs="Arial"/>
            <w:color w:val="1F497D" w:themeColor="text2"/>
            <w:sz w:val="22"/>
            <w:szCs w:val="22"/>
          </w:rPr>
          <w:t>2</w:t>
        </w:r>
        <w:r w:rsidRPr="00BE162F">
          <w:rPr>
            <w:rFonts w:ascii="Arial" w:hAnsi="Arial" w:cs="Arial"/>
            <w:color w:val="1F497D" w:themeColor="text2"/>
            <w:sz w:val="22"/>
            <w:szCs w:val="22"/>
          </w:rPr>
          <w:t>: 20</w:t>
        </w:r>
        <w:r>
          <w:rPr>
            <w:rFonts w:ascii="Arial" w:hAnsi="Arial" w:cs="Arial"/>
            <w:color w:val="1F497D" w:themeColor="text2"/>
            <w:sz w:val="22"/>
            <w:szCs w:val="22"/>
          </w:rPr>
          <w:t>23</w:t>
        </w:r>
        <w:r w:rsidRPr="00BE162F">
          <w:rPr>
            <w:rFonts w:ascii="Arial" w:hAnsi="Arial" w:cs="Arial"/>
            <w:color w:val="1F497D" w:themeColor="text2"/>
            <w:sz w:val="22"/>
            <w:szCs w:val="22"/>
          </w:rPr>
          <w:t>/</w:t>
        </w:r>
        <w:r>
          <w:rPr>
            <w:rFonts w:ascii="Arial" w:hAnsi="Arial" w:cs="Arial"/>
            <w:color w:val="1F497D" w:themeColor="text2"/>
            <w:sz w:val="22"/>
            <w:szCs w:val="22"/>
          </w:rPr>
          <w:t>24</w:t>
        </w:r>
      </w:p>
    </w:sdtContent>
  </w:sdt>
  <w:p w14:paraId="1F3971EC" w14:textId="77777777" w:rsidR="00774702" w:rsidRDefault="007747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99957782"/>
      <w:docPartObj>
        <w:docPartGallery w:val="Page Numbers (Bottom of Page)"/>
        <w:docPartUnique/>
      </w:docPartObj>
    </w:sdtPr>
    <w:sdtEndPr>
      <w:rPr>
        <w:rStyle w:val="PageNumber"/>
      </w:rPr>
    </w:sdtEndPr>
    <w:sdtContent>
      <w:p w14:paraId="4C850B82" w14:textId="38F65682" w:rsidR="00774702" w:rsidRDefault="00774702" w:rsidP="001E79F0">
        <w:pPr>
          <w:pStyle w:val="Footer"/>
          <w:framePr w:wrap="none" w:vAnchor="text" w:hAnchor="margin" w:xAlign="right" w:y="1"/>
          <w:rPr>
            <w:rStyle w:val="PageNumber"/>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C35822">
          <w:rPr>
            <w:rStyle w:val="PageNumber"/>
            <w:rFonts w:ascii="Arial" w:hAnsi="Arial" w:cs="Arial"/>
            <w:noProof/>
            <w:color w:val="1F497D" w:themeColor="text2"/>
          </w:rPr>
          <w:t>21</w:t>
        </w:r>
        <w:r w:rsidRPr="00BE162F">
          <w:rPr>
            <w:rStyle w:val="PageNumber"/>
            <w:rFonts w:ascii="Arial" w:hAnsi="Arial" w:cs="Arial"/>
            <w:color w:val="1F497D" w:themeColor="text2"/>
          </w:rPr>
          <w:fldChar w:fldCharType="end"/>
        </w:r>
      </w:p>
    </w:sdtContent>
  </w:sdt>
  <w:sdt>
    <w:sdtPr>
      <w:rPr>
        <w:color w:val="1F497D" w:themeColor="text2"/>
        <w:sz w:val="22"/>
        <w:szCs w:val="22"/>
      </w:rPr>
      <w:id w:val="-225455210"/>
      <w:docPartObj>
        <w:docPartGallery w:val="Page Numbers (Bottom of Page)"/>
        <w:docPartUnique/>
      </w:docPartObj>
    </w:sdtPr>
    <w:sdtEndPr>
      <w:rPr>
        <w:noProof/>
      </w:rPr>
    </w:sdtEndPr>
    <w:sdtContent>
      <w:p w14:paraId="27175F62" w14:textId="1E54F9A8" w:rsidR="00774702" w:rsidRPr="00BE162F" w:rsidRDefault="00774702" w:rsidP="00314205">
        <w:pPr>
          <w:pStyle w:val="NormalWeb"/>
          <w:tabs>
            <w:tab w:val="left" w:pos="6480"/>
          </w:tabs>
          <w:spacing w:before="0" w:beforeAutospacing="0" w:after="0" w:afterAutospacing="0"/>
          <w:ind w:right="360"/>
          <w:rPr>
            <w:rFonts w:ascii="Arial" w:hAnsi="Arial" w:cs="Arial"/>
            <w:color w:val="1F497D" w:themeColor="text2"/>
            <w:sz w:val="22"/>
            <w:szCs w:val="22"/>
          </w:rPr>
        </w:pPr>
        <w:r w:rsidRPr="00BE162F">
          <w:rPr>
            <w:rFonts w:ascii="Arial" w:hAnsi="Arial" w:cs="Arial"/>
            <w:color w:val="1F497D" w:themeColor="text2"/>
            <w:sz w:val="22"/>
            <w:szCs w:val="22"/>
          </w:rPr>
          <w:t>Transportation Workgroup</w:t>
        </w:r>
        <w:r w:rsidRPr="00BE162F">
          <w:rPr>
            <w:rFonts w:ascii="Arial" w:hAnsi="Arial" w:cs="Arial"/>
            <w:color w:val="1F497D" w:themeColor="text2"/>
            <w:sz w:val="22"/>
            <w:szCs w:val="22"/>
          </w:rPr>
          <w:tab/>
          <w:t xml:space="preserve">Year </w:t>
        </w:r>
        <w:r>
          <w:rPr>
            <w:rFonts w:ascii="Arial" w:hAnsi="Arial" w:cs="Arial"/>
            <w:color w:val="1F497D" w:themeColor="text2"/>
            <w:sz w:val="22"/>
            <w:szCs w:val="22"/>
          </w:rPr>
          <w:t>2</w:t>
        </w:r>
        <w:r w:rsidRPr="00BE162F">
          <w:rPr>
            <w:rFonts w:ascii="Arial" w:hAnsi="Arial" w:cs="Arial"/>
            <w:color w:val="1F497D" w:themeColor="text2"/>
            <w:sz w:val="22"/>
            <w:szCs w:val="22"/>
          </w:rPr>
          <w:t>: 20</w:t>
        </w:r>
        <w:r>
          <w:rPr>
            <w:rFonts w:ascii="Arial" w:hAnsi="Arial" w:cs="Arial"/>
            <w:color w:val="1F497D" w:themeColor="text2"/>
            <w:sz w:val="22"/>
            <w:szCs w:val="22"/>
          </w:rPr>
          <w:t>23</w:t>
        </w:r>
        <w:r w:rsidRPr="00BE162F">
          <w:rPr>
            <w:rFonts w:ascii="Arial" w:hAnsi="Arial" w:cs="Arial"/>
            <w:color w:val="1F497D" w:themeColor="text2"/>
            <w:sz w:val="22"/>
            <w:szCs w:val="22"/>
          </w:rPr>
          <w:t>/</w:t>
        </w:r>
        <w:r>
          <w:rPr>
            <w:rFonts w:ascii="Arial" w:hAnsi="Arial" w:cs="Arial"/>
            <w:color w:val="1F497D" w:themeColor="text2"/>
            <w:sz w:val="22"/>
            <w:szCs w:val="22"/>
          </w:rPr>
          <w:t>24</w:t>
        </w:r>
      </w:p>
    </w:sdtContent>
  </w:sdt>
  <w:p w14:paraId="46B2EE52" w14:textId="77777777" w:rsidR="00774702" w:rsidRDefault="00774702" w:rsidP="004F0500">
    <w:pPr>
      <w:pStyle w:val="Footer"/>
      <w:tabs>
        <w:tab w:val="left" w:pos="64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66643159"/>
      <w:docPartObj>
        <w:docPartGallery w:val="Page Numbers (Bottom of Page)"/>
        <w:docPartUnique/>
      </w:docPartObj>
    </w:sdtPr>
    <w:sdtEndPr>
      <w:rPr>
        <w:rStyle w:val="PageNumber"/>
        <w:color w:val="1F497D" w:themeColor="text2"/>
      </w:rPr>
    </w:sdtEndPr>
    <w:sdtContent>
      <w:p w14:paraId="47ABF955" w14:textId="10063D7B" w:rsidR="00774702" w:rsidRDefault="00774702" w:rsidP="001E79F0">
        <w:pPr>
          <w:pStyle w:val="Footer"/>
          <w:framePr w:wrap="none" w:vAnchor="text" w:hAnchor="margin" w:xAlign="right" w:y="1"/>
          <w:rPr>
            <w:rStyle w:val="PageNumber"/>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C35822">
          <w:rPr>
            <w:rStyle w:val="PageNumber"/>
            <w:rFonts w:ascii="Arial" w:hAnsi="Arial" w:cs="Arial"/>
            <w:noProof/>
            <w:color w:val="1F497D" w:themeColor="text2"/>
          </w:rPr>
          <w:t>22</w:t>
        </w:r>
        <w:r w:rsidRPr="00BE162F">
          <w:rPr>
            <w:rStyle w:val="PageNumber"/>
            <w:rFonts w:ascii="Arial" w:hAnsi="Arial" w:cs="Arial"/>
            <w:color w:val="1F497D" w:themeColor="text2"/>
          </w:rPr>
          <w:fldChar w:fldCharType="end"/>
        </w:r>
      </w:p>
    </w:sdtContent>
  </w:sdt>
  <w:sdt>
    <w:sdtPr>
      <w:rPr>
        <w:color w:val="1F497D" w:themeColor="text2"/>
        <w:sz w:val="22"/>
        <w:szCs w:val="22"/>
      </w:rPr>
      <w:id w:val="1161968042"/>
      <w:docPartObj>
        <w:docPartGallery w:val="Page Numbers (Bottom of Page)"/>
        <w:docPartUnique/>
      </w:docPartObj>
    </w:sdtPr>
    <w:sdtEndPr>
      <w:rPr>
        <w:noProof/>
      </w:rPr>
    </w:sdtEndPr>
    <w:sdtContent>
      <w:p w14:paraId="2B891203" w14:textId="77777777" w:rsidR="00774702" w:rsidRPr="00BE162F" w:rsidRDefault="00774702" w:rsidP="00314205">
        <w:pPr>
          <w:pStyle w:val="NormalWeb"/>
          <w:tabs>
            <w:tab w:val="left" w:pos="6480"/>
          </w:tabs>
          <w:spacing w:before="0" w:beforeAutospacing="0" w:after="0" w:afterAutospacing="0"/>
          <w:ind w:right="360"/>
          <w:rPr>
            <w:rFonts w:ascii="Arial" w:hAnsi="Arial" w:cs="Arial"/>
            <w:color w:val="1F497D" w:themeColor="text2"/>
            <w:sz w:val="22"/>
            <w:szCs w:val="22"/>
          </w:rPr>
        </w:pPr>
        <w:r w:rsidRPr="00BE162F">
          <w:rPr>
            <w:rFonts w:ascii="Arial" w:hAnsi="Arial" w:cs="Arial"/>
            <w:color w:val="1F497D" w:themeColor="text2"/>
            <w:sz w:val="22"/>
            <w:szCs w:val="22"/>
          </w:rPr>
          <w:t>Housing Workgroup</w:t>
        </w:r>
        <w:r w:rsidRPr="00BE162F">
          <w:rPr>
            <w:rFonts w:ascii="Arial" w:hAnsi="Arial" w:cs="Arial"/>
            <w:color w:val="1F497D" w:themeColor="text2"/>
            <w:sz w:val="22"/>
            <w:szCs w:val="22"/>
          </w:rPr>
          <w:tab/>
          <w:t xml:space="preserve">Year </w:t>
        </w:r>
        <w:r>
          <w:rPr>
            <w:rFonts w:ascii="Arial" w:hAnsi="Arial" w:cs="Arial"/>
            <w:color w:val="1F497D" w:themeColor="text2"/>
            <w:sz w:val="22"/>
            <w:szCs w:val="22"/>
          </w:rPr>
          <w:t>2</w:t>
        </w:r>
        <w:r w:rsidRPr="00BE162F">
          <w:rPr>
            <w:rFonts w:ascii="Arial" w:hAnsi="Arial" w:cs="Arial"/>
            <w:color w:val="1F497D" w:themeColor="text2"/>
            <w:sz w:val="22"/>
            <w:szCs w:val="22"/>
          </w:rPr>
          <w:t>: 20</w:t>
        </w:r>
        <w:r>
          <w:rPr>
            <w:rFonts w:ascii="Arial" w:hAnsi="Arial" w:cs="Arial"/>
            <w:color w:val="1F497D" w:themeColor="text2"/>
            <w:sz w:val="22"/>
            <w:szCs w:val="22"/>
          </w:rPr>
          <w:t>23</w:t>
        </w:r>
        <w:r w:rsidRPr="00BE162F">
          <w:rPr>
            <w:rFonts w:ascii="Arial" w:hAnsi="Arial" w:cs="Arial"/>
            <w:color w:val="1F497D" w:themeColor="text2"/>
            <w:sz w:val="22"/>
            <w:szCs w:val="22"/>
          </w:rPr>
          <w:t>/</w:t>
        </w:r>
        <w:r>
          <w:rPr>
            <w:rFonts w:ascii="Arial" w:hAnsi="Arial" w:cs="Arial"/>
            <w:color w:val="1F497D" w:themeColor="text2"/>
            <w:sz w:val="22"/>
            <w:szCs w:val="22"/>
          </w:rPr>
          <w:t>24</w:t>
        </w:r>
      </w:p>
    </w:sdtContent>
  </w:sdt>
  <w:p w14:paraId="4484D8A7" w14:textId="77777777" w:rsidR="00774702" w:rsidRDefault="007747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1F497D" w:themeColor="text2"/>
        <w:sz w:val="22"/>
        <w:szCs w:val="22"/>
      </w:rPr>
      <w:id w:val="-1482230790"/>
      <w:docPartObj>
        <w:docPartGallery w:val="Page Numbers (Bottom of Page)"/>
        <w:docPartUnique/>
      </w:docPartObj>
    </w:sdtPr>
    <w:sdtEndPr>
      <w:rPr>
        <w:noProof/>
      </w:rPr>
    </w:sdtEndPr>
    <w:sdtContent>
      <w:p w14:paraId="101C3FAC" w14:textId="77777777" w:rsidR="00774702" w:rsidRPr="00BE162F" w:rsidRDefault="00774702" w:rsidP="00BB49BD">
        <w:pPr>
          <w:pStyle w:val="NormalWeb"/>
          <w:tabs>
            <w:tab w:val="left" w:pos="6480"/>
          </w:tabs>
          <w:spacing w:before="0" w:beforeAutospacing="0" w:after="0" w:afterAutospacing="0"/>
          <w:ind w:right="360"/>
          <w:rPr>
            <w:rFonts w:ascii="Arial" w:hAnsi="Arial" w:cs="Arial"/>
            <w:color w:val="1F497D" w:themeColor="text2"/>
            <w:sz w:val="22"/>
            <w:szCs w:val="22"/>
          </w:rPr>
        </w:pPr>
        <w:r>
          <w:rPr>
            <w:rFonts w:ascii="Arial" w:hAnsi="Arial" w:cs="Arial"/>
            <w:color w:val="1F497D" w:themeColor="text2"/>
            <w:sz w:val="22"/>
            <w:szCs w:val="22"/>
          </w:rPr>
          <w:t>Social Participation</w:t>
        </w:r>
        <w:r w:rsidRPr="00BE162F">
          <w:rPr>
            <w:rFonts w:ascii="Arial" w:hAnsi="Arial" w:cs="Arial"/>
            <w:color w:val="1F497D" w:themeColor="text2"/>
            <w:sz w:val="22"/>
            <w:szCs w:val="22"/>
          </w:rPr>
          <w:t xml:space="preserve"> Workgroup</w:t>
        </w:r>
        <w:r w:rsidRPr="00BE162F">
          <w:rPr>
            <w:rFonts w:ascii="Arial" w:hAnsi="Arial" w:cs="Arial"/>
            <w:color w:val="1F497D" w:themeColor="text2"/>
            <w:sz w:val="22"/>
            <w:szCs w:val="22"/>
          </w:rPr>
          <w:tab/>
          <w:t xml:space="preserve">Year </w:t>
        </w:r>
        <w:r>
          <w:rPr>
            <w:rFonts w:ascii="Arial" w:hAnsi="Arial" w:cs="Arial"/>
            <w:color w:val="1F497D" w:themeColor="text2"/>
            <w:sz w:val="22"/>
            <w:szCs w:val="22"/>
          </w:rPr>
          <w:t>2</w:t>
        </w:r>
        <w:r w:rsidRPr="00BE162F">
          <w:rPr>
            <w:rFonts w:ascii="Arial" w:hAnsi="Arial" w:cs="Arial"/>
            <w:color w:val="1F497D" w:themeColor="text2"/>
            <w:sz w:val="22"/>
            <w:szCs w:val="22"/>
          </w:rPr>
          <w:t>: 20</w:t>
        </w:r>
        <w:r>
          <w:rPr>
            <w:rFonts w:ascii="Arial" w:hAnsi="Arial" w:cs="Arial"/>
            <w:color w:val="1F497D" w:themeColor="text2"/>
            <w:sz w:val="22"/>
            <w:szCs w:val="22"/>
          </w:rPr>
          <w:t>23</w:t>
        </w:r>
        <w:r w:rsidRPr="00BE162F">
          <w:rPr>
            <w:rFonts w:ascii="Arial" w:hAnsi="Arial" w:cs="Arial"/>
            <w:color w:val="1F497D" w:themeColor="text2"/>
            <w:sz w:val="22"/>
            <w:szCs w:val="22"/>
          </w:rPr>
          <w:t>/</w:t>
        </w:r>
        <w:r>
          <w:rPr>
            <w:rFonts w:ascii="Arial" w:hAnsi="Arial" w:cs="Arial"/>
            <w:color w:val="1F497D" w:themeColor="text2"/>
            <w:sz w:val="22"/>
            <w:szCs w:val="22"/>
          </w:rPr>
          <w:t>24</w:t>
        </w:r>
      </w:p>
    </w:sdtContent>
  </w:sdt>
  <w:p w14:paraId="26C36A73" w14:textId="77777777" w:rsidR="00774702" w:rsidRDefault="007747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99919462"/>
      <w:docPartObj>
        <w:docPartGallery w:val="Page Numbers (Bottom of Page)"/>
        <w:docPartUnique/>
      </w:docPartObj>
    </w:sdtPr>
    <w:sdtEndPr>
      <w:rPr>
        <w:rStyle w:val="PageNumber"/>
        <w:color w:val="1F497D" w:themeColor="text2"/>
      </w:rPr>
    </w:sdtEndPr>
    <w:sdtContent>
      <w:p w14:paraId="5BDE2B59" w14:textId="4131DA44" w:rsidR="00774702" w:rsidRPr="00C66E2F" w:rsidRDefault="00774702" w:rsidP="001E79F0">
        <w:pPr>
          <w:pStyle w:val="Footer"/>
          <w:framePr w:wrap="none" w:vAnchor="text" w:hAnchor="margin" w:xAlign="right" w:y="1"/>
          <w:rPr>
            <w:rStyle w:val="PageNumber"/>
            <w:color w:val="1F497D" w:themeColor="text2"/>
          </w:rPr>
        </w:pPr>
        <w:r w:rsidRPr="00C66E2F">
          <w:rPr>
            <w:rStyle w:val="PageNumber"/>
            <w:rFonts w:ascii="Arial" w:hAnsi="Arial" w:cs="Arial"/>
            <w:color w:val="1F497D" w:themeColor="text2"/>
          </w:rPr>
          <w:fldChar w:fldCharType="begin"/>
        </w:r>
        <w:r w:rsidRPr="00C66E2F">
          <w:rPr>
            <w:rStyle w:val="PageNumber"/>
            <w:rFonts w:ascii="Arial" w:hAnsi="Arial" w:cs="Arial"/>
            <w:color w:val="1F497D" w:themeColor="text2"/>
          </w:rPr>
          <w:instrText xml:space="preserve"> PAGE </w:instrText>
        </w:r>
        <w:r w:rsidRPr="00C66E2F">
          <w:rPr>
            <w:rStyle w:val="PageNumber"/>
            <w:rFonts w:ascii="Arial" w:hAnsi="Arial" w:cs="Arial"/>
            <w:color w:val="1F497D" w:themeColor="text2"/>
          </w:rPr>
          <w:fldChar w:fldCharType="separate"/>
        </w:r>
        <w:r w:rsidR="00C35822">
          <w:rPr>
            <w:rStyle w:val="PageNumber"/>
            <w:rFonts w:ascii="Arial" w:hAnsi="Arial" w:cs="Arial"/>
            <w:noProof/>
            <w:color w:val="1F497D" w:themeColor="text2"/>
          </w:rPr>
          <w:t>50</w:t>
        </w:r>
        <w:r w:rsidRPr="00C66E2F">
          <w:rPr>
            <w:rStyle w:val="PageNumber"/>
            <w:rFonts w:ascii="Arial" w:hAnsi="Arial" w:cs="Arial"/>
            <w:color w:val="1F497D" w:themeColor="text2"/>
          </w:rPr>
          <w:fldChar w:fldCharType="end"/>
        </w:r>
      </w:p>
    </w:sdtContent>
  </w:sdt>
  <w:sdt>
    <w:sdtPr>
      <w:rPr>
        <w:color w:val="1F497D" w:themeColor="text2"/>
        <w:sz w:val="22"/>
        <w:szCs w:val="22"/>
      </w:rPr>
      <w:id w:val="-2008363463"/>
      <w:docPartObj>
        <w:docPartGallery w:val="Page Numbers (Bottom of Page)"/>
        <w:docPartUnique/>
      </w:docPartObj>
    </w:sdtPr>
    <w:sdtEndPr>
      <w:rPr>
        <w:noProof/>
      </w:rPr>
    </w:sdtEndPr>
    <w:sdtContent>
      <w:p w14:paraId="7531DD08" w14:textId="2173B864" w:rsidR="00774702" w:rsidRPr="00C66E2F" w:rsidRDefault="00774702" w:rsidP="00314205">
        <w:pPr>
          <w:pStyle w:val="NormalWeb"/>
          <w:tabs>
            <w:tab w:val="left" w:pos="6480"/>
          </w:tabs>
          <w:spacing w:before="0" w:beforeAutospacing="0" w:after="0" w:afterAutospacing="0"/>
          <w:ind w:right="360"/>
          <w:rPr>
            <w:rFonts w:ascii="Arial" w:hAnsi="Arial" w:cs="Arial"/>
            <w:color w:val="1F497D" w:themeColor="text2"/>
            <w:sz w:val="22"/>
            <w:szCs w:val="22"/>
          </w:rPr>
        </w:pPr>
        <w:r w:rsidRPr="00C66E2F">
          <w:rPr>
            <w:rFonts w:ascii="Arial" w:hAnsi="Arial" w:cs="Arial"/>
            <w:color w:val="1F497D" w:themeColor="text2"/>
            <w:sz w:val="22"/>
            <w:szCs w:val="22"/>
          </w:rPr>
          <w:t>Civic Participation and Employment Workgroup</w:t>
        </w:r>
        <w:r w:rsidRPr="00C66E2F">
          <w:rPr>
            <w:rFonts w:ascii="Arial" w:hAnsi="Arial" w:cs="Arial"/>
            <w:color w:val="1F497D" w:themeColor="text2"/>
            <w:sz w:val="22"/>
            <w:szCs w:val="22"/>
          </w:rPr>
          <w:tab/>
          <w:t xml:space="preserve">Year </w:t>
        </w:r>
        <w:r>
          <w:rPr>
            <w:rFonts w:ascii="Arial" w:hAnsi="Arial" w:cs="Arial"/>
            <w:color w:val="1F497D" w:themeColor="text2"/>
            <w:sz w:val="22"/>
            <w:szCs w:val="22"/>
          </w:rPr>
          <w:t>2</w:t>
        </w:r>
        <w:r w:rsidRPr="00C66E2F">
          <w:rPr>
            <w:rFonts w:ascii="Arial" w:hAnsi="Arial" w:cs="Arial"/>
            <w:color w:val="1F497D" w:themeColor="text2"/>
            <w:sz w:val="22"/>
            <w:szCs w:val="22"/>
          </w:rPr>
          <w:t>: 20</w:t>
        </w:r>
        <w:r>
          <w:rPr>
            <w:rFonts w:ascii="Arial" w:hAnsi="Arial" w:cs="Arial"/>
            <w:color w:val="1F497D" w:themeColor="text2"/>
            <w:sz w:val="22"/>
            <w:szCs w:val="22"/>
          </w:rPr>
          <w:t>23</w:t>
        </w:r>
        <w:r w:rsidRPr="00C66E2F">
          <w:rPr>
            <w:rFonts w:ascii="Arial" w:hAnsi="Arial" w:cs="Arial"/>
            <w:color w:val="1F497D" w:themeColor="text2"/>
            <w:sz w:val="22"/>
            <w:szCs w:val="22"/>
          </w:rPr>
          <w:t>/</w:t>
        </w:r>
        <w:r>
          <w:rPr>
            <w:rFonts w:ascii="Arial" w:hAnsi="Arial" w:cs="Arial"/>
            <w:color w:val="1F497D" w:themeColor="text2"/>
            <w:sz w:val="22"/>
            <w:szCs w:val="22"/>
          </w:rPr>
          <w:t>24</w:t>
        </w:r>
      </w:p>
    </w:sdtContent>
  </w:sdt>
  <w:p w14:paraId="14F964BC" w14:textId="77777777" w:rsidR="00774702" w:rsidRDefault="00774702">
    <w:pPr>
      <w:pStyle w:val="Footer"/>
    </w:pPr>
  </w:p>
  <w:p w14:paraId="0B9CF9F4" w14:textId="77777777" w:rsidR="00774702" w:rsidRDefault="00774702"/>
  <w:p w14:paraId="0034A3CD" w14:textId="77777777" w:rsidR="00774702" w:rsidRDefault="0077470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1F497D" w:themeColor="text2"/>
      </w:rPr>
      <w:id w:val="452992695"/>
      <w:docPartObj>
        <w:docPartGallery w:val="Page Numbers (Bottom of Page)"/>
        <w:docPartUnique/>
      </w:docPartObj>
    </w:sdtPr>
    <w:sdtEndPr>
      <w:rPr>
        <w:rStyle w:val="PageNumber"/>
      </w:rPr>
    </w:sdtEndPr>
    <w:sdtContent>
      <w:p w14:paraId="548E1C06" w14:textId="71EB21A8" w:rsidR="00774702" w:rsidRPr="00C66E2F" w:rsidRDefault="00774702" w:rsidP="001E79F0">
        <w:pPr>
          <w:pStyle w:val="Footer"/>
          <w:framePr w:wrap="none" w:vAnchor="text" w:hAnchor="margin" w:xAlign="right" w:y="1"/>
          <w:rPr>
            <w:rStyle w:val="PageNumber"/>
            <w:color w:val="1F497D" w:themeColor="text2"/>
          </w:rPr>
        </w:pPr>
        <w:r w:rsidRPr="00C66E2F">
          <w:rPr>
            <w:rStyle w:val="PageNumber"/>
            <w:rFonts w:ascii="Arial" w:hAnsi="Arial" w:cs="Arial"/>
            <w:color w:val="1F497D" w:themeColor="text2"/>
          </w:rPr>
          <w:fldChar w:fldCharType="begin"/>
        </w:r>
        <w:r w:rsidRPr="00C66E2F">
          <w:rPr>
            <w:rStyle w:val="PageNumber"/>
            <w:rFonts w:ascii="Arial" w:hAnsi="Arial" w:cs="Arial"/>
            <w:color w:val="1F497D" w:themeColor="text2"/>
          </w:rPr>
          <w:instrText xml:space="preserve"> PAGE </w:instrText>
        </w:r>
        <w:r w:rsidRPr="00C66E2F">
          <w:rPr>
            <w:rStyle w:val="PageNumber"/>
            <w:rFonts w:ascii="Arial" w:hAnsi="Arial" w:cs="Arial"/>
            <w:color w:val="1F497D" w:themeColor="text2"/>
          </w:rPr>
          <w:fldChar w:fldCharType="separate"/>
        </w:r>
        <w:r w:rsidR="00C35822">
          <w:rPr>
            <w:rStyle w:val="PageNumber"/>
            <w:rFonts w:ascii="Arial" w:hAnsi="Arial" w:cs="Arial"/>
            <w:noProof/>
            <w:color w:val="1F497D" w:themeColor="text2"/>
          </w:rPr>
          <w:t>75</w:t>
        </w:r>
        <w:r w:rsidRPr="00C66E2F">
          <w:rPr>
            <w:rStyle w:val="PageNumber"/>
            <w:rFonts w:ascii="Arial" w:hAnsi="Arial" w:cs="Arial"/>
            <w:color w:val="1F497D" w:themeColor="text2"/>
          </w:rPr>
          <w:fldChar w:fldCharType="end"/>
        </w:r>
      </w:p>
    </w:sdtContent>
  </w:sdt>
  <w:sdt>
    <w:sdtPr>
      <w:rPr>
        <w:color w:val="1F497D" w:themeColor="text2"/>
        <w:sz w:val="22"/>
        <w:szCs w:val="22"/>
      </w:rPr>
      <w:id w:val="-1803687716"/>
      <w:docPartObj>
        <w:docPartGallery w:val="Page Numbers (Bottom of Page)"/>
        <w:docPartUnique/>
      </w:docPartObj>
    </w:sdtPr>
    <w:sdtEndPr>
      <w:rPr>
        <w:noProof/>
      </w:rPr>
    </w:sdtEndPr>
    <w:sdtContent>
      <w:p w14:paraId="6AD603FE" w14:textId="440814B2" w:rsidR="00774702" w:rsidRPr="00C66E2F" w:rsidRDefault="00774702" w:rsidP="007F6B00">
        <w:pPr>
          <w:pStyle w:val="NormalWeb"/>
          <w:tabs>
            <w:tab w:val="left" w:pos="6480"/>
          </w:tabs>
          <w:spacing w:before="0" w:beforeAutospacing="0" w:after="0" w:afterAutospacing="0"/>
          <w:ind w:right="360"/>
          <w:rPr>
            <w:rFonts w:ascii="Arial" w:hAnsi="Arial" w:cs="Arial"/>
            <w:color w:val="1F497D" w:themeColor="text2"/>
            <w:sz w:val="22"/>
            <w:szCs w:val="22"/>
          </w:rPr>
        </w:pPr>
        <w:r w:rsidRPr="00C66E2F">
          <w:rPr>
            <w:rFonts w:ascii="Arial" w:hAnsi="Arial" w:cs="Arial"/>
            <w:color w:val="1F497D" w:themeColor="text2"/>
            <w:sz w:val="22"/>
            <w:szCs w:val="22"/>
          </w:rPr>
          <w:t>Community Support and Health Services Workgroup</w:t>
        </w:r>
        <w:r w:rsidRPr="00C66E2F">
          <w:rPr>
            <w:rFonts w:ascii="Arial" w:hAnsi="Arial" w:cs="Arial"/>
            <w:color w:val="1F497D" w:themeColor="text2"/>
            <w:sz w:val="22"/>
            <w:szCs w:val="22"/>
          </w:rPr>
          <w:tab/>
          <w:t xml:space="preserve">Year </w:t>
        </w:r>
        <w:r>
          <w:rPr>
            <w:rFonts w:ascii="Arial" w:hAnsi="Arial" w:cs="Arial"/>
            <w:color w:val="1F497D" w:themeColor="text2"/>
            <w:sz w:val="22"/>
            <w:szCs w:val="22"/>
          </w:rPr>
          <w:t>2</w:t>
        </w:r>
        <w:r w:rsidRPr="00C66E2F">
          <w:rPr>
            <w:rFonts w:ascii="Arial" w:hAnsi="Arial" w:cs="Arial"/>
            <w:color w:val="1F497D" w:themeColor="text2"/>
            <w:sz w:val="22"/>
            <w:szCs w:val="22"/>
          </w:rPr>
          <w:t>: 20</w:t>
        </w:r>
        <w:r>
          <w:rPr>
            <w:rFonts w:ascii="Arial" w:hAnsi="Arial" w:cs="Arial"/>
            <w:color w:val="1F497D" w:themeColor="text2"/>
            <w:sz w:val="22"/>
            <w:szCs w:val="22"/>
          </w:rPr>
          <w:t>23</w:t>
        </w:r>
        <w:r w:rsidRPr="00C66E2F">
          <w:rPr>
            <w:rFonts w:ascii="Arial" w:hAnsi="Arial" w:cs="Arial"/>
            <w:color w:val="1F497D" w:themeColor="text2"/>
            <w:sz w:val="22"/>
            <w:szCs w:val="22"/>
          </w:rPr>
          <w:t>/</w:t>
        </w:r>
        <w:r>
          <w:rPr>
            <w:rFonts w:ascii="Arial" w:hAnsi="Arial" w:cs="Arial"/>
            <w:color w:val="1F497D" w:themeColor="text2"/>
            <w:sz w:val="22"/>
            <w:szCs w:val="22"/>
          </w:rPr>
          <w:t>24</w:t>
        </w:r>
      </w:p>
    </w:sdtContent>
  </w:sdt>
  <w:p w14:paraId="2F64241B" w14:textId="77777777" w:rsidR="00774702" w:rsidRDefault="00774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97038" w14:textId="77777777" w:rsidR="00774702" w:rsidRDefault="00774702" w:rsidP="0095261C">
      <w:r>
        <w:separator/>
      </w:r>
    </w:p>
  </w:footnote>
  <w:footnote w:type="continuationSeparator" w:id="0">
    <w:p w14:paraId="433D7F67" w14:textId="77777777" w:rsidR="00774702" w:rsidRDefault="00774702" w:rsidP="0095261C">
      <w:r>
        <w:continuationSeparator/>
      </w:r>
    </w:p>
  </w:footnote>
  <w:footnote w:type="continuationNotice" w:id="1">
    <w:p w14:paraId="1C35FB05" w14:textId="77777777" w:rsidR="00774702" w:rsidRDefault="00774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020AD" w14:textId="26B6AE5B" w:rsidR="00774702" w:rsidRDefault="00774702" w:rsidP="009301A0">
    <w:pPr>
      <w:pStyle w:val="HeaderEven"/>
      <w:jc w:val="right"/>
    </w:pPr>
    <w:r>
      <w:t>2022-2027 Orange County Master Aging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24214"/>
    <w:multiLevelType w:val="hybridMultilevel"/>
    <w:tmpl w:val="72E8AB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14BFD"/>
    <w:multiLevelType w:val="hybridMultilevel"/>
    <w:tmpl w:val="AE7C774C"/>
    <w:lvl w:ilvl="0" w:tplc="4E42C4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85F57"/>
    <w:multiLevelType w:val="hybridMultilevel"/>
    <w:tmpl w:val="B2B08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98242F"/>
    <w:multiLevelType w:val="hybridMultilevel"/>
    <w:tmpl w:val="8C24C21A"/>
    <w:lvl w:ilvl="0" w:tplc="988E1936">
      <w:numFmt w:val="bullet"/>
      <w:lvlText w:val=""/>
      <w:lvlJc w:val="left"/>
      <w:pPr>
        <w:ind w:left="518" w:hanging="360"/>
      </w:pPr>
      <w:rPr>
        <w:rFonts w:ascii="Symbol" w:eastAsia="Times New Roman" w:hAnsi="Symbol" w:cs="Aria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4" w15:restartNumberingAfterBreak="0">
    <w:nsid w:val="27CB5368"/>
    <w:multiLevelType w:val="hybridMultilevel"/>
    <w:tmpl w:val="A79A5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812723"/>
    <w:multiLevelType w:val="hybridMultilevel"/>
    <w:tmpl w:val="45089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C517D8"/>
    <w:multiLevelType w:val="hybridMultilevel"/>
    <w:tmpl w:val="F8E876A2"/>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7" w15:restartNumberingAfterBreak="0">
    <w:nsid w:val="348647CD"/>
    <w:multiLevelType w:val="hybridMultilevel"/>
    <w:tmpl w:val="650E3150"/>
    <w:lvl w:ilvl="0" w:tplc="F8101ED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34DEC"/>
    <w:multiLevelType w:val="hybridMultilevel"/>
    <w:tmpl w:val="487AD7DA"/>
    <w:lvl w:ilvl="0" w:tplc="3F1A180E">
      <w:numFmt w:val="bullet"/>
      <w:lvlText w:val=""/>
      <w:lvlJc w:val="left"/>
      <w:pPr>
        <w:ind w:left="518" w:hanging="360"/>
      </w:pPr>
      <w:rPr>
        <w:rFonts w:ascii="Symbol" w:eastAsia="Times New Roman" w:hAnsi="Symbol" w:cs="Aria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9" w15:restartNumberingAfterBreak="0">
    <w:nsid w:val="577453A8"/>
    <w:multiLevelType w:val="hybridMultilevel"/>
    <w:tmpl w:val="53CE8C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F61BDC"/>
    <w:multiLevelType w:val="hybridMultilevel"/>
    <w:tmpl w:val="58645B48"/>
    <w:lvl w:ilvl="0" w:tplc="209EBC6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620F0F"/>
    <w:multiLevelType w:val="hybridMultilevel"/>
    <w:tmpl w:val="B4AA7368"/>
    <w:lvl w:ilvl="0" w:tplc="0EF88FF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F1590"/>
    <w:multiLevelType w:val="hybridMultilevel"/>
    <w:tmpl w:val="AE5A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51382"/>
    <w:multiLevelType w:val="hybridMultilevel"/>
    <w:tmpl w:val="D4B004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543B9"/>
    <w:multiLevelType w:val="multilevel"/>
    <w:tmpl w:val="84E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767647">
    <w:abstractNumId w:val="1"/>
  </w:num>
  <w:num w:numId="2" w16cid:durableId="872185640">
    <w:abstractNumId w:val="11"/>
  </w:num>
  <w:num w:numId="3" w16cid:durableId="2114938171">
    <w:abstractNumId w:val="7"/>
  </w:num>
  <w:num w:numId="4" w16cid:durableId="65536166">
    <w:abstractNumId w:val="10"/>
  </w:num>
  <w:num w:numId="5" w16cid:durableId="242684683">
    <w:abstractNumId w:val="3"/>
  </w:num>
  <w:num w:numId="6" w16cid:durableId="1631931495">
    <w:abstractNumId w:val="8"/>
  </w:num>
  <w:num w:numId="7" w16cid:durableId="1829202711">
    <w:abstractNumId w:val="9"/>
  </w:num>
  <w:num w:numId="8" w16cid:durableId="1642226693">
    <w:abstractNumId w:val="4"/>
  </w:num>
  <w:num w:numId="9" w16cid:durableId="101804193">
    <w:abstractNumId w:val="5"/>
  </w:num>
  <w:num w:numId="10" w16cid:durableId="691423278">
    <w:abstractNumId w:val="13"/>
  </w:num>
  <w:num w:numId="11" w16cid:durableId="1117412531">
    <w:abstractNumId w:val="0"/>
  </w:num>
  <w:num w:numId="12" w16cid:durableId="109982574">
    <w:abstractNumId w:val="6"/>
  </w:num>
  <w:num w:numId="13" w16cid:durableId="968129440">
    <w:abstractNumId w:val="12"/>
  </w:num>
  <w:num w:numId="14" w16cid:durableId="1327318919">
    <w:abstractNumId w:val="2"/>
  </w:num>
  <w:num w:numId="15" w16cid:durableId="117298636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67"/>
    <w:rsid w:val="00001452"/>
    <w:rsid w:val="00002655"/>
    <w:rsid w:val="0001696A"/>
    <w:rsid w:val="0003463D"/>
    <w:rsid w:val="000465AA"/>
    <w:rsid w:val="0005158B"/>
    <w:rsid w:val="00066C7B"/>
    <w:rsid w:val="00066CA4"/>
    <w:rsid w:val="0006715F"/>
    <w:rsid w:val="00067810"/>
    <w:rsid w:val="00072685"/>
    <w:rsid w:val="00083A1B"/>
    <w:rsid w:val="00087082"/>
    <w:rsid w:val="0009070D"/>
    <w:rsid w:val="00097255"/>
    <w:rsid w:val="000A2164"/>
    <w:rsid w:val="000B0840"/>
    <w:rsid w:val="000B6140"/>
    <w:rsid w:val="000D190D"/>
    <w:rsid w:val="000D40D7"/>
    <w:rsid w:val="000D5DF2"/>
    <w:rsid w:val="000E1ED8"/>
    <w:rsid w:val="000E32F5"/>
    <w:rsid w:val="000F13DB"/>
    <w:rsid w:val="000F5476"/>
    <w:rsid w:val="000F5F21"/>
    <w:rsid w:val="00107691"/>
    <w:rsid w:val="00110226"/>
    <w:rsid w:val="00110A93"/>
    <w:rsid w:val="00112F2D"/>
    <w:rsid w:val="001155D3"/>
    <w:rsid w:val="001162A8"/>
    <w:rsid w:val="001208D6"/>
    <w:rsid w:val="001244B2"/>
    <w:rsid w:val="00125D0C"/>
    <w:rsid w:val="00136495"/>
    <w:rsid w:val="0014489D"/>
    <w:rsid w:val="001540EA"/>
    <w:rsid w:val="001671B3"/>
    <w:rsid w:val="00172A05"/>
    <w:rsid w:val="0017442C"/>
    <w:rsid w:val="001771DD"/>
    <w:rsid w:val="0019012A"/>
    <w:rsid w:val="00196D1E"/>
    <w:rsid w:val="001A4AEB"/>
    <w:rsid w:val="001A5E32"/>
    <w:rsid w:val="001B022A"/>
    <w:rsid w:val="001B6383"/>
    <w:rsid w:val="001B6A7D"/>
    <w:rsid w:val="001B77FA"/>
    <w:rsid w:val="001C2E9B"/>
    <w:rsid w:val="001D3439"/>
    <w:rsid w:val="001D6873"/>
    <w:rsid w:val="001E0AC9"/>
    <w:rsid w:val="001E6821"/>
    <w:rsid w:val="001E79F0"/>
    <w:rsid w:val="001F3F32"/>
    <w:rsid w:val="001F6B44"/>
    <w:rsid w:val="00202349"/>
    <w:rsid w:val="0021314A"/>
    <w:rsid w:val="0022145D"/>
    <w:rsid w:val="00221B4C"/>
    <w:rsid w:val="002323F9"/>
    <w:rsid w:val="002456A6"/>
    <w:rsid w:val="00247ECF"/>
    <w:rsid w:val="002623A2"/>
    <w:rsid w:val="002855BD"/>
    <w:rsid w:val="0029370A"/>
    <w:rsid w:val="0029653E"/>
    <w:rsid w:val="002A3B31"/>
    <w:rsid w:val="002A7AE5"/>
    <w:rsid w:val="002B79AE"/>
    <w:rsid w:val="002C38BD"/>
    <w:rsid w:val="002C3ACE"/>
    <w:rsid w:val="002D69C6"/>
    <w:rsid w:val="002D6ADB"/>
    <w:rsid w:val="002E275F"/>
    <w:rsid w:val="002E588E"/>
    <w:rsid w:val="002F6EA2"/>
    <w:rsid w:val="002F7564"/>
    <w:rsid w:val="0030041A"/>
    <w:rsid w:val="00302BE4"/>
    <w:rsid w:val="00305F79"/>
    <w:rsid w:val="003074A1"/>
    <w:rsid w:val="00314205"/>
    <w:rsid w:val="00320033"/>
    <w:rsid w:val="00332E9B"/>
    <w:rsid w:val="0033675D"/>
    <w:rsid w:val="0033779D"/>
    <w:rsid w:val="00342BAF"/>
    <w:rsid w:val="0034317E"/>
    <w:rsid w:val="00343FE5"/>
    <w:rsid w:val="00346574"/>
    <w:rsid w:val="003538A0"/>
    <w:rsid w:val="00356A6C"/>
    <w:rsid w:val="003612D4"/>
    <w:rsid w:val="00362DCB"/>
    <w:rsid w:val="0036718E"/>
    <w:rsid w:val="00381E41"/>
    <w:rsid w:val="0038363D"/>
    <w:rsid w:val="00391461"/>
    <w:rsid w:val="003917AE"/>
    <w:rsid w:val="00393D6C"/>
    <w:rsid w:val="00397101"/>
    <w:rsid w:val="003A1E17"/>
    <w:rsid w:val="003A48C0"/>
    <w:rsid w:val="003A492E"/>
    <w:rsid w:val="003A55BF"/>
    <w:rsid w:val="003B6E85"/>
    <w:rsid w:val="003B7AAB"/>
    <w:rsid w:val="003C2BEB"/>
    <w:rsid w:val="003C4DB1"/>
    <w:rsid w:val="003C60AA"/>
    <w:rsid w:val="003C7942"/>
    <w:rsid w:val="003D5814"/>
    <w:rsid w:val="003D6F7F"/>
    <w:rsid w:val="003D6FB2"/>
    <w:rsid w:val="003F31AB"/>
    <w:rsid w:val="003F7AFC"/>
    <w:rsid w:val="00402D89"/>
    <w:rsid w:val="00416DB6"/>
    <w:rsid w:val="00421D87"/>
    <w:rsid w:val="004225D7"/>
    <w:rsid w:val="00431264"/>
    <w:rsid w:val="004352A4"/>
    <w:rsid w:val="004355D4"/>
    <w:rsid w:val="00435A32"/>
    <w:rsid w:val="004430B6"/>
    <w:rsid w:val="004451B0"/>
    <w:rsid w:val="0044720A"/>
    <w:rsid w:val="00456425"/>
    <w:rsid w:val="00456AB0"/>
    <w:rsid w:val="00461517"/>
    <w:rsid w:val="00465C18"/>
    <w:rsid w:val="004712C6"/>
    <w:rsid w:val="00472B58"/>
    <w:rsid w:val="00476836"/>
    <w:rsid w:val="00483487"/>
    <w:rsid w:val="004837B9"/>
    <w:rsid w:val="004845E7"/>
    <w:rsid w:val="0048618C"/>
    <w:rsid w:val="0048736E"/>
    <w:rsid w:val="00487C41"/>
    <w:rsid w:val="00494005"/>
    <w:rsid w:val="00494690"/>
    <w:rsid w:val="004A5105"/>
    <w:rsid w:val="004A623C"/>
    <w:rsid w:val="004B546C"/>
    <w:rsid w:val="004B6D11"/>
    <w:rsid w:val="004C6FD0"/>
    <w:rsid w:val="004E3F49"/>
    <w:rsid w:val="004F0500"/>
    <w:rsid w:val="004F42F7"/>
    <w:rsid w:val="004F6EFD"/>
    <w:rsid w:val="0050187B"/>
    <w:rsid w:val="005018B9"/>
    <w:rsid w:val="005022C8"/>
    <w:rsid w:val="005074E6"/>
    <w:rsid w:val="00510DFF"/>
    <w:rsid w:val="00511C5F"/>
    <w:rsid w:val="005126AF"/>
    <w:rsid w:val="005139CE"/>
    <w:rsid w:val="005167F4"/>
    <w:rsid w:val="00517485"/>
    <w:rsid w:val="005220EF"/>
    <w:rsid w:val="005338FD"/>
    <w:rsid w:val="005348DF"/>
    <w:rsid w:val="00536A89"/>
    <w:rsid w:val="0053780D"/>
    <w:rsid w:val="00545841"/>
    <w:rsid w:val="00555B48"/>
    <w:rsid w:val="00557BF3"/>
    <w:rsid w:val="005646D1"/>
    <w:rsid w:val="00564964"/>
    <w:rsid w:val="0057019A"/>
    <w:rsid w:val="00574385"/>
    <w:rsid w:val="00576A1A"/>
    <w:rsid w:val="00586300"/>
    <w:rsid w:val="005916CE"/>
    <w:rsid w:val="005A359F"/>
    <w:rsid w:val="005A5036"/>
    <w:rsid w:val="005B53E5"/>
    <w:rsid w:val="005C0953"/>
    <w:rsid w:val="005C2D5E"/>
    <w:rsid w:val="005C4F50"/>
    <w:rsid w:val="005C7800"/>
    <w:rsid w:val="005D0ACD"/>
    <w:rsid w:val="005D5A87"/>
    <w:rsid w:val="005D7AB7"/>
    <w:rsid w:val="005E28A1"/>
    <w:rsid w:val="005E40D4"/>
    <w:rsid w:val="005F7F95"/>
    <w:rsid w:val="0060168B"/>
    <w:rsid w:val="006079D4"/>
    <w:rsid w:val="00611948"/>
    <w:rsid w:val="0062023C"/>
    <w:rsid w:val="0062331C"/>
    <w:rsid w:val="00626F2F"/>
    <w:rsid w:val="00627D8A"/>
    <w:rsid w:val="00630300"/>
    <w:rsid w:val="00631378"/>
    <w:rsid w:val="0063268E"/>
    <w:rsid w:val="006429F1"/>
    <w:rsid w:val="00646540"/>
    <w:rsid w:val="00651D2B"/>
    <w:rsid w:val="00667D29"/>
    <w:rsid w:val="00690EE4"/>
    <w:rsid w:val="0069236A"/>
    <w:rsid w:val="006A1DCE"/>
    <w:rsid w:val="006A6EF4"/>
    <w:rsid w:val="006B7039"/>
    <w:rsid w:val="006B7FF7"/>
    <w:rsid w:val="006C347B"/>
    <w:rsid w:val="006C65EE"/>
    <w:rsid w:val="006D2D9B"/>
    <w:rsid w:val="006D7ED7"/>
    <w:rsid w:val="006E5863"/>
    <w:rsid w:val="006F32A2"/>
    <w:rsid w:val="006F7240"/>
    <w:rsid w:val="00700F00"/>
    <w:rsid w:val="007038F2"/>
    <w:rsid w:val="00711172"/>
    <w:rsid w:val="007138F9"/>
    <w:rsid w:val="00713E90"/>
    <w:rsid w:val="00713F85"/>
    <w:rsid w:val="00716946"/>
    <w:rsid w:val="00736F58"/>
    <w:rsid w:val="007370CC"/>
    <w:rsid w:val="00740559"/>
    <w:rsid w:val="00746E2A"/>
    <w:rsid w:val="0076126C"/>
    <w:rsid w:val="0077191A"/>
    <w:rsid w:val="00774702"/>
    <w:rsid w:val="00775EB2"/>
    <w:rsid w:val="00776347"/>
    <w:rsid w:val="00786002"/>
    <w:rsid w:val="0078641A"/>
    <w:rsid w:val="00786FFF"/>
    <w:rsid w:val="007877B4"/>
    <w:rsid w:val="007909B3"/>
    <w:rsid w:val="007967AA"/>
    <w:rsid w:val="00796FE5"/>
    <w:rsid w:val="007A4679"/>
    <w:rsid w:val="007A513B"/>
    <w:rsid w:val="007A5224"/>
    <w:rsid w:val="007A6370"/>
    <w:rsid w:val="007B693E"/>
    <w:rsid w:val="007C44C3"/>
    <w:rsid w:val="007D08ED"/>
    <w:rsid w:val="007F13BE"/>
    <w:rsid w:val="007F6B00"/>
    <w:rsid w:val="007F7B4D"/>
    <w:rsid w:val="00801243"/>
    <w:rsid w:val="00810189"/>
    <w:rsid w:val="0081083E"/>
    <w:rsid w:val="0081758F"/>
    <w:rsid w:val="00820471"/>
    <w:rsid w:val="00822089"/>
    <w:rsid w:val="0083443C"/>
    <w:rsid w:val="00834C09"/>
    <w:rsid w:val="00843611"/>
    <w:rsid w:val="0084555C"/>
    <w:rsid w:val="00846C81"/>
    <w:rsid w:val="00847B35"/>
    <w:rsid w:val="0085794D"/>
    <w:rsid w:val="00862A66"/>
    <w:rsid w:val="008750DA"/>
    <w:rsid w:val="00876F9C"/>
    <w:rsid w:val="00890F56"/>
    <w:rsid w:val="0089368D"/>
    <w:rsid w:val="008942AA"/>
    <w:rsid w:val="008A1A04"/>
    <w:rsid w:val="008B0EF2"/>
    <w:rsid w:val="008B4F90"/>
    <w:rsid w:val="008B5DAA"/>
    <w:rsid w:val="008B60D6"/>
    <w:rsid w:val="008C1FA2"/>
    <w:rsid w:val="008C5BF9"/>
    <w:rsid w:val="008C5D8B"/>
    <w:rsid w:val="008D032A"/>
    <w:rsid w:val="008D0B33"/>
    <w:rsid w:val="008D109E"/>
    <w:rsid w:val="008D2E3D"/>
    <w:rsid w:val="008D5860"/>
    <w:rsid w:val="008D7BC8"/>
    <w:rsid w:val="008E1921"/>
    <w:rsid w:val="008E3845"/>
    <w:rsid w:val="008E4E2F"/>
    <w:rsid w:val="008F34E3"/>
    <w:rsid w:val="008F3848"/>
    <w:rsid w:val="00901B5D"/>
    <w:rsid w:val="00902E93"/>
    <w:rsid w:val="00910DAD"/>
    <w:rsid w:val="00912C67"/>
    <w:rsid w:val="00917C5E"/>
    <w:rsid w:val="00922F62"/>
    <w:rsid w:val="00924E2F"/>
    <w:rsid w:val="009301A0"/>
    <w:rsid w:val="00930597"/>
    <w:rsid w:val="0093652B"/>
    <w:rsid w:val="009455F1"/>
    <w:rsid w:val="0095007B"/>
    <w:rsid w:val="0095261C"/>
    <w:rsid w:val="009556AE"/>
    <w:rsid w:val="0095657B"/>
    <w:rsid w:val="00965342"/>
    <w:rsid w:val="00990A3A"/>
    <w:rsid w:val="00993A8E"/>
    <w:rsid w:val="00993BC3"/>
    <w:rsid w:val="00996FAC"/>
    <w:rsid w:val="009A59D1"/>
    <w:rsid w:val="009B0498"/>
    <w:rsid w:val="009C5A43"/>
    <w:rsid w:val="009D1A9B"/>
    <w:rsid w:val="009D4C6A"/>
    <w:rsid w:val="009E219C"/>
    <w:rsid w:val="00A0387E"/>
    <w:rsid w:val="00A044E9"/>
    <w:rsid w:val="00A134A7"/>
    <w:rsid w:val="00A2649D"/>
    <w:rsid w:val="00A26F39"/>
    <w:rsid w:val="00A3620F"/>
    <w:rsid w:val="00A36F67"/>
    <w:rsid w:val="00A52E77"/>
    <w:rsid w:val="00A560AA"/>
    <w:rsid w:val="00A63B4E"/>
    <w:rsid w:val="00A67EB6"/>
    <w:rsid w:val="00A7006F"/>
    <w:rsid w:val="00A712DD"/>
    <w:rsid w:val="00A80BC0"/>
    <w:rsid w:val="00A92D22"/>
    <w:rsid w:val="00A9713D"/>
    <w:rsid w:val="00A97795"/>
    <w:rsid w:val="00AC08F1"/>
    <w:rsid w:val="00AC2F08"/>
    <w:rsid w:val="00AE07B9"/>
    <w:rsid w:val="00AE3EF0"/>
    <w:rsid w:val="00AE701D"/>
    <w:rsid w:val="00AF6D12"/>
    <w:rsid w:val="00AF7CB1"/>
    <w:rsid w:val="00B109D5"/>
    <w:rsid w:val="00B14CB0"/>
    <w:rsid w:val="00B23C42"/>
    <w:rsid w:val="00B366D7"/>
    <w:rsid w:val="00B37956"/>
    <w:rsid w:val="00B436C0"/>
    <w:rsid w:val="00B43E3F"/>
    <w:rsid w:val="00B44515"/>
    <w:rsid w:val="00B45956"/>
    <w:rsid w:val="00B47E7D"/>
    <w:rsid w:val="00B64E8E"/>
    <w:rsid w:val="00B65530"/>
    <w:rsid w:val="00B6706D"/>
    <w:rsid w:val="00B67DB4"/>
    <w:rsid w:val="00B75922"/>
    <w:rsid w:val="00B764DB"/>
    <w:rsid w:val="00B77329"/>
    <w:rsid w:val="00B82181"/>
    <w:rsid w:val="00B86691"/>
    <w:rsid w:val="00B93DE3"/>
    <w:rsid w:val="00B9764F"/>
    <w:rsid w:val="00BA31F9"/>
    <w:rsid w:val="00BA448D"/>
    <w:rsid w:val="00BA7F9F"/>
    <w:rsid w:val="00BB49BD"/>
    <w:rsid w:val="00BC0C36"/>
    <w:rsid w:val="00BC33BE"/>
    <w:rsid w:val="00BC36D8"/>
    <w:rsid w:val="00BC7854"/>
    <w:rsid w:val="00BD4241"/>
    <w:rsid w:val="00BE162F"/>
    <w:rsid w:val="00BE310F"/>
    <w:rsid w:val="00BE65CE"/>
    <w:rsid w:val="00BF62B5"/>
    <w:rsid w:val="00C005D5"/>
    <w:rsid w:val="00C00F14"/>
    <w:rsid w:val="00C021CB"/>
    <w:rsid w:val="00C13278"/>
    <w:rsid w:val="00C13A95"/>
    <w:rsid w:val="00C159A0"/>
    <w:rsid w:val="00C21090"/>
    <w:rsid w:val="00C24513"/>
    <w:rsid w:val="00C255EB"/>
    <w:rsid w:val="00C300DE"/>
    <w:rsid w:val="00C322BA"/>
    <w:rsid w:val="00C32DDB"/>
    <w:rsid w:val="00C32E96"/>
    <w:rsid w:val="00C35822"/>
    <w:rsid w:val="00C3721B"/>
    <w:rsid w:val="00C40A67"/>
    <w:rsid w:val="00C51808"/>
    <w:rsid w:val="00C52914"/>
    <w:rsid w:val="00C66E2F"/>
    <w:rsid w:val="00C677F2"/>
    <w:rsid w:val="00C6783D"/>
    <w:rsid w:val="00C72A23"/>
    <w:rsid w:val="00C86DD2"/>
    <w:rsid w:val="00C90508"/>
    <w:rsid w:val="00C917F1"/>
    <w:rsid w:val="00C93708"/>
    <w:rsid w:val="00C94E97"/>
    <w:rsid w:val="00CA1733"/>
    <w:rsid w:val="00CA1F12"/>
    <w:rsid w:val="00CA3928"/>
    <w:rsid w:val="00CA3F6B"/>
    <w:rsid w:val="00CA5BBA"/>
    <w:rsid w:val="00CC1018"/>
    <w:rsid w:val="00CC14D0"/>
    <w:rsid w:val="00CC1F00"/>
    <w:rsid w:val="00CE274F"/>
    <w:rsid w:val="00CE684F"/>
    <w:rsid w:val="00CF5090"/>
    <w:rsid w:val="00D02A4D"/>
    <w:rsid w:val="00D077AF"/>
    <w:rsid w:val="00D13D92"/>
    <w:rsid w:val="00D21BCB"/>
    <w:rsid w:val="00D25274"/>
    <w:rsid w:val="00D25715"/>
    <w:rsid w:val="00D2644E"/>
    <w:rsid w:val="00D31752"/>
    <w:rsid w:val="00D37711"/>
    <w:rsid w:val="00D4616F"/>
    <w:rsid w:val="00D5332C"/>
    <w:rsid w:val="00D548E5"/>
    <w:rsid w:val="00D62888"/>
    <w:rsid w:val="00D66374"/>
    <w:rsid w:val="00D6723A"/>
    <w:rsid w:val="00D67564"/>
    <w:rsid w:val="00D73230"/>
    <w:rsid w:val="00D73E03"/>
    <w:rsid w:val="00D8099A"/>
    <w:rsid w:val="00D83BF8"/>
    <w:rsid w:val="00D9590E"/>
    <w:rsid w:val="00D95F85"/>
    <w:rsid w:val="00D96F9D"/>
    <w:rsid w:val="00DA2478"/>
    <w:rsid w:val="00DA3DF3"/>
    <w:rsid w:val="00DA56F2"/>
    <w:rsid w:val="00DB7B0B"/>
    <w:rsid w:val="00DB7E17"/>
    <w:rsid w:val="00DC3DA4"/>
    <w:rsid w:val="00DC75ED"/>
    <w:rsid w:val="00DD0564"/>
    <w:rsid w:val="00DD0919"/>
    <w:rsid w:val="00DD31DB"/>
    <w:rsid w:val="00DD3378"/>
    <w:rsid w:val="00DE0D14"/>
    <w:rsid w:val="00DE0E66"/>
    <w:rsid w:val="00DF6BF2"/>
    <w:rsid w:val="00E00642"/>
    <w:rsid w:val="00E03310"/>
    <w:rsid w:val="00E04448"/>
    <w:rsid w:val="00E0467E"/>
    <w:rsid w:val="00E10B84"/>
    <w:rsid w:val="00E10C51"/>
    <w:rsid w:val="00E135D3"/>
    <w:rsid w:val="00E148AD"/>
    <w:rsid w:val="00E15A87"/>
    <w:rsid w:val="00E16769"/>
    <w:rsid w:val="00E16B6B"/>
    <w:rsid w:val="00E21DA1"/>
    <w:rsid w:val="00E23763"/>
    <w:rsid w:val="00E24432"/>
    <w:rsid w:val="00E35F6C"/>
    <w:rsid w:val="00E37FCA"/>
    <w:rsid w:val="00E51667"/>
    <w:rsid w:val="00E542F4"/>
    <w:rsid w:val="00E57224"/>
    <w:rsid w:val="00E601D2"/>
    <w:rsid w:val="00E63249"/>
    <w:rsid w:val="00E64F09"/>
    <w:rsid w:val="00E767A6"/>
    <w:rsid w:val="00E76C9D"/>
    <w:rsid w:val="00E82BE3"/>
    <w:rsid w:val="00E93120"/>
    <w:rsid w:val="00EA1271"/>
    <w:rsid w:val="00EB041C"/>
    <w:rsid w:val="00EB22BE"/>
    <w:rsid w:val="00EB302D"/>
    <w:rsid w:val="00EB654B"/>
    <w:rsid w:val="00EC5005"/>
    <w:rsid w:val="00ED35E1"/>
    <w:rsid w:val="00EE5436"/>
    <w:rsid w:val="00EF5359"/>
    <w:rsid w:val="00EF6D61"/>
    <w:rsid w:val="00F06B32"/>
    <w:rsid w:val="00F073C7"/>
    <w:rsid w:val="00F13B0F"/>
    <w:rsid w:val="00F24753"/>
    <w:rsid w:val="00F24DC2"/>
    <w:rsid w:val="00F279BF"/>
    <w:rsid w:val="00F31ADD"/>
    <w:rsid w:val="00F33E47"/>
    <w:rsid w:val="00F36457"/>
    <w:rsid w:val="00F411F5"/>
    <w:rsid w:val="00F424F4"/>
    <w:rsid w:val="00F4581C"/>
    <w:rsid w:val="00F520F1"/>
    <w:rsid w:val="00F52B26"/>
    <w:rsid w:val="00F52D35"/>
    <w:rsid w:val="00F54B96"/>
    <w:rsid w:val="00F67CD0"/>
    <w:rsid w:val="00F7005A"/>
    <w:rsid w:val="00F7340E"/>
    <w:rsid w:val="00F754CF"/>
    <w:rsid w:val="00F8335E"/>
    <w:rsid w:val="00F83A76"/>
    <w:rsid w:val="00F84522"/>
    <w:rsid w:val="00F91B70"/>
    <w:rsid w:val="00F932FD"/>
    <w:rsid w:val="00F93994"/>
    <w:rsid w:val="00F94786"/>
    <w:rsid w:val="00F95114"/>
    <w:rsid w:val="00F9654C"/>
    <w:rsid w:val="00FA2D02"/>
    <w:rsid w:val="00FA2E9B"/>
    <w:rsid w:val="00FB7C2D"/>
    <w:rsid w:val="00FD4F81"/>
    <w:rsid w:val="00FE159D"/>
    <w:rsid w:val="00FE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024AC1"/>
  <w15:docId w15:val="{719784F5-57CD-4A41-BF19-0E746317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33"/>
    <w:rPr>
      <w:rFonts w:ascii="Times New Roman" w:eastAsia="Times New Roman" w:hAnsi="Times New Roman"/>
      <w:sz w:val="24"/>
      <w:szCs w:val="24"/>
    </w:rPr>
  </w:style>
  <w:style w:type="paragraph" w:styleId="Heading9">
    <w:name w:val="heading 9"/>
    <w:basedOn w:val="Normal"/>
    <w:next w:val="Normal"/>
    <w:link w:val="Heading9Char"/>
    <w:uiPriority w:val="9"/>
    <w:semiHidden/>
    <w:unhideWhenUsed/>
    <w:qFormat/>
    <w:locked/>
    <w:rsid w:val="00F947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6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96F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6FE5"/>
    <w:rPr>
      <w:rFonts w:ascii="Tahoma" w:hAnsi="Tahoma" w:cs="Tahoma"/>
      <w:sz w:val="16"/>
      <w:szCs w:val="16"/>
    </w:rPr>
  </w:style>
  <w:style w:type="paragraph" w:styleId="Header">
    <w:name w:val="header"/>
    <w:basedOn w:val="Normal"/>
    <w:link w:val="HeaderChar"/>
    <w:uiPriority w:val="99"/>
    <w:unhideWhenUsed/>
    <w:rsid w:val="0095261C"/>
    <w:pPr>
      <w:tabs>
        <w:tab w:val="center" w:pos="4680"/>
        <w:tab w:val="right" w:pos="9360"/>
      </w:tabs>
    </w:pPr>
  </w:style>
  <w:style w:type="character" w:customStyle="1" w:styleId="HeaderChar">
    <w:name w:val="Header Char"/>
    <w:basedOn w:val="DefaultParagraphFont"/>
    <w:link w:val="Header"/>
    <w:uiPriority w:val="99"/>
    <w:rsid w:val="0095261C"/>
  </w:style>
  <w:style w:type="paragraph" w:styleId="Footer">
    <w:name w:val="footer"/>
    <w:basedOn w:val="Normal"/>
    <w:link w:val="FooterChar"/>
    <w:uiPriority w:val="99"/>
    <w:unhideWhenUsed/>
    <w:rsid w:val="0095261C"/>
    <w:pPr>
      <w:tabs>
        <w:tab w:val="center" w:pos="4680"/>
        <w:tab w:val="right" w:pos="9360"/>
      </w:tabs>
    </w:pPr>
  </w:style>
  <w:style w:type="character" w:customStyle="1" w:styleId="FooterChar">
    <w:name w:val="Footer Char"/>
    <w:basedOn w:val="DefaultParagraphFont"/>
    <w:link w:val="Footer"/>
    <w:uiPriority w:val="99"/>
    <w:rsid w:val="0095261C"/>
  </w:style>
  <w:style w:type="paragraph" w:styleId="ListParagraph">
    <w:name w:val="List Paragraph"/>
    <w:basedOn w:val="Normal"/>
    <w:uiPriority w:val="34"/>
    <w:qFormat/>
    <w:rsid w:val="002C38BD"/>
    <w:pPr>
      <w:ind w:left="720"/>
      <w:contextualSpacing/>
    </w:pPr>
  </w:style>
  <w:style w:type="paragraph" w:styleId="NormalWeb">
    <w:name w:val="Normal (Web)"/>
    <w:basedOn w:val="Normal"/>
    <w:uiPriority w:val="99"/>
    <w:unhideWhenUsed/>
    <w:rsid w:val="001B6A7D"/>
    <w:pPr>
      <w:spacing w:before="100" w:beforeAutospacing="1" w:after="100" w:afterAutospacing="1"/>
    </w:pPr>
  </w:style>
  <w:style w:type="character" w:styleId="Hyperlink">
    <w:name w:val="Hyperlink"/>
    <w:basedOn w:val="DefaultParagraphFont"/>
    <w:uiPriority w:val="99"/>
    <w:unhideWhenUsed/>
    <w:rsid w:val="001B6A7D"/>
    <w:rPr>
      <w:color w:val="0000FF" w:themeColor="hyperlink"/>
      <w:u w:val="single"/>
    </w:rPr>
  </w:style>
  <w:style w:type="character" w:customStyle="1" w:styleId="UnresolvedMention1">
    <w:name w:val="Unresolved Mention1"/>
    <w:basedOn w:val="DefaultParagraphFont"/>
    <w:uiPriority w:val="99"/>
    <w:semiHidden/>
    <w:unhideWhenUsed/>
    <w:rsid w:val="001B6A7D"/>
    <w:rPr>
      <w:color w:val="605E5C"/>
      <w:shd w:val="clear" w:color="auto" w:fill="E1DFDD"/>
    </w:rPr>
  </w:style>
  <w:style w:type="character" w:styleId="FollowedHyperlink">
    <w:name w:val="FollowedHyperlink"/>
    <w:basedOn w:val="DefaultParagraphFont"/>
    <w:uiPriority w:val="99"/>
    <w:semiHidden/>
    <w:unhideWhenUsed/>
    <w:rsid w:val="001B6A7D"/>
    <w:rPr>
      <w:color w:val="800080" w:themeColor="followedHyperlink"/>
      <w:u w:val="single"/>
    </w:rPr>
  </w:style>
  <w:style w:type="table" w:customStyle="1" w:styleId="ListTable31">
    <w:name w:val="List Table 31"/>
    <w:basedOn w:val="TableNormal"/>
    <w:uiPriority w:val="48"/>
    <w:rsid w:val="00C5180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B63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D25715"/>
  </w:style>
  <w:style w:type="character" w:styleId="Emphasis">
    <w:name w:val="Emphasis"/>
    <w:basedOn w:val="DefaultParagraphFont"/>
    <w:qFormat/>
    <w:locked/>
    <w:rsid w:val="00C21090"/>
    <w:rPr>
      <w:i/>
      <w:iCs/>
    </w:rPr>
  </w:style>
  <w:style w:type="character" w:styleId="CommentReference">
    <w:name w:val="annotation reference"/>
    <w:basedOn w:val="DefaultParagraphFont"/>
    <w:uiPriority w:val="99"/>
    <w:semiHidden/>
    <w:unhideWhenUsed/>
    <w:rsid w:val="00CA3928"/>
    <w:rPr>
      <w:sz w:val="16"/>
      <w:szCs w:val="16"/>
    </w:rPr>
  </w:style>
  <w:style w:type="paragraph" w:styleId="CommentText">
    <w:name w:val="annotation text"/>
    <w:basedOn w:val="Normal"/>
    <w:link w:val="CommentTextChar"/>
    <w:uiPriority w:val="99"/>
    <w:unhideWhenUsed/>
    <w:rsid w:val="00CA3928"/>
    <w:rPr>
      <w:sz w:val="20"/>
      <w:szCs w:val="20"/>
    </w:rPr>
  </w:style>
  <w:style w:type="character" w:customStyle="1" w:styleId="CommentTextChar">
    <w:name w:val="Comment Text Char"/>
    <w:basedOn w:val="DefaultParagraphFont"/>
    <w:link w:val="CommentText"/>
    <w:uiPriority w:val="99"/>
    <w:rsid w:val="00CA3928"/>
    <w:rPr>
      <w:sz w:val="20"/>
      <w:szCs w:val="20"/>
    </w:rPr>
  </w:style>
  <w:style w:type="paragraph" w:styleId="CommentSubject">
    <w:name w:val="annotation subject"/>
    <w:basedOn w:val="CommentText"/>
    <w:next w:val="CommentText"/>
    <w:link w:val="CommentSubjectChar"/>
    <w:uiPriority w:val="99"/>
    <w:semiHidden/>
    <w:unhideWhenUsed/>
    <w:rsid w:val="00CA3928"/>
    <w:rPr>
      <w:b/>
      <w:bCs/>
    </w:rPr>
  </w:style>
  <w:style w:type="character" w:customStyle="1" w:styleId="CommentSubjectChar">
    <w:name w:val="Comment Subject Char"/>
    <w:basedOn w:val="CommentTextChar"/>
    <w:link w:val="CommentSubject"/>
    <w:uiPriority w:val="99"/>
    <w:semiHidden/>
    <w:rsid w:val="00CA3928"/>
    <w:rPr>
      <w:b/>
      <w:bCs/>
      <w:sz w:val="20"/>
      <w:szCs w:val="20"/>
    </w:rPr>
  </w:style>
  <w:style w:type="table" w:customStyle="1" w:styleId="GridTable4-Accent31">
    <w:name w:val="Grid Table 4 - Accent 31"/>
    <w:basedOn w:val="TableNormal"/>
    <w:uiPriority w:val="49"/>
    <w:rsid w:val="0081083E"/>
    <w:rPr>
      <w:rFonts w:ascii="Times New Roman" w:eastAsia="Times New Roman" w:hAnsi="Times New Roman"/>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10">
    <w:name w:val="Unresolved Mention1"/>
    <w:basedOn w:val="DefaultParagraphFont"/>
    <w:uiPriority w:val="99"/>
    <w:semiHidden/>
    <w:unhideWhenUsed/>
    <w:rsid w:val="00F073C7"/>
    <w:rPr>
      <w:color w:val="605E5C"/>
      <w:shd w:val="clear" w:color="auto" w:fill="E1DFDD"/>
    </w:rPr>
  </w:style>
  <w:style w:type="table" w:customStyle="1" w:styleId="ListTable310">
    <w:name w:val="List Table 31"/>
    <w:basedOn w:val="TableNormal"/>
    <w:uiPriority w:val="48"/>
    <w:rsid w:val="00F073C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0">
    <w:name w:val="Table Grid Light1"/>
    <w:basedOn w:val="TableNormal"/>
    <w:uiPriority w:val="40"/>
    <w:rsid w:val="00F073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6718E"/>
  </w:style>
  <w:style w:type="paragraph" w:styleId="NoSpacing">
    <w:name w:val="No Spacing"/>
    <w:link w:val="NoSpacingChar"/>
    <w:qFormat/>
    <w:rsid w:val="00083A1B"/>
    <w:rPr>
      <w:rFonts w:asciiTheme="minorHAnsi" w:eastAsiaTheme="minorHAnsi" w:hAnsiTheme="minorHAnsi" w:cstheme="minorBidi"/>
    </w:rPr>
  </w:style>
  <w:style w:type="character" w:customStyle="1" w:styleId="NoSpacingChar">
    <w:name w:val="No Spacing Char"/>
    <w:basedOn w:val="DefaultParagraphFont"/>
    <w:link w:val="NoSpacing"/>
    <w:rsid w:val="00083A1B"/>
    <w:rPr>
      <w:rFonts w:asciiTheme="minorHAnsi" w:eastAsiaTheme="minorHAnsi" w:hAnsiTheme="minorHAnsi" w:cstheme="minorBidi"/>
    </w:rPr>
  </w:style>
  <w:style w:type="paragraph" w:customStyle="1" w:styleId="HeaderEven">
    <w:name w:val="Header Even"/>
    <w:basedOn w:val="Normal"/>
    <w:unhideWhenUsed/>
    <w:qFormat/>
    <w:rsid w:val="00083A1B"/>
    <w:pPr>
      <w:pBdr>
        <w:bottom w:val="single" w:sz="4" w:space="1" w:color="4F81BD" w:themeColor="accent1"/>
      </w:pBdr>
    </w:pPr>
    <w:rPr>
      <w:rFonts w:asciiTheme="minorHAnsi" w:hAnsiTheme="minorHAnsi"/>
      <w:b/>
      <w:color w:val="1F497D" w:themeColor="text2"/>
      <w:kern w:val="24"/>
      <w:sz w:val="20"/>
      <w:lang w:eastAsia="ko-KR"/>
    </w:rPr>
  </w:style>
  <w:style w:type="table" w:customStyle="1" w:styleId="TableGrid1">
    <w:name w:val="Table Grid1"/>
    <w:basedOn w:val="TableNormal"/>
    <w:next w:val="TableGrid"/>
    <w:uiPriority w:val="39"/>
    <w:rsid w:val="00CC14D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F42F7"/>
    <w:rPr>
      <w:color w:val="605E5C"/>
      <w:shd w:val="clear" w:color="auto" w:fill="E1DFDD"/>
    </w:rPr>
  </w:style>
  <w:style w:type="paragraph" w:customStyle="1" w:styleId="xmsonormal">
    <w:name w:val="x_msonormal"/>
    <w:basedOn w:val="Normal"/>
    <w:rsid w:val="00912C67"/>
    <w:pPr>
      <w:spacing w:before="100" w:beforeAutospacing="1" w:after="100" w:afterAutospacing="1"/>
    </w:pPr>
  </w:style>
  <w:style w:type="character" w:styleId="Strong">
    <w:name w:val="Strong"/>
    <w:basedOn w:val="DefaultParagraphFont"/>
    <w:uiPriority w:val="22"/>
    <w:qFormat/>
    <w:locked/>
    <w:rsid w:val="00912C67"/>
    <w:rPr>
      <w:b/>
      <w:bCs/>
    </w:rPr>
  </w:style>
  <w:style w:type="character" w:customStyle="1" w:styleId="Heading9Char">
    <w:name w:val="Heading 9 Char"/>
    <w:basedOn w:val="DefaultParagraphFont"/>
    <w:link w:val="Heading9"/>
    <w:uiPriority w:val="9"/>
    <w:semiHidden/>
    <w:rsid w:val="00F94786"/>
    <w:rPr>
      <w:rFonts w:ascii="Times New Roman" w:eastAsiaTheme="majorEastAsia" w:hAnsi="Times New Roman" w:cstheme="majorBidi"/>
      <w:color w:val="272727" w:themeColor="text1" w:themeTint="D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00817">
      <w:bodyDiv w:val="1"/>
      <w:marLeft w:val="0"/>
      <w:marRight w:val="0"/>
      <w:marTop w:val="0"/>
      <w:marBottom w:val="0"/>
      <w:divBdr>
        <w:top w:val="none" w:sz="0" w:space="0" w:color="auto"/>
        <w:left w:val="none" w:sz="0" w:space="0" w:color="auto"/>
        <w:bottom w:val="none" w:sz="0" w:space="0" w:color="auto"/>
        <w:right w:val="none" w:sz="0" w:space="0" w:color="auto"/>
      </w:divBdr>
    </w:div>
    <w:div w:id="166750439">
      <w:bodyDiv w:val="1"/>
      <w:marLeft w:val="0"/>
      <w:marRight w:val="0"/>
      <w:marTop w:val="0"/>
      <w:marBottom w:val="0"/>
      <w:divBdr>
        <w:top w:val="none" w:sz="0" w:space="0" w:color="auto"/>
        <w:left w:val="none" w:sz="0" w:space="0" w:color="auto"/>
        <w:bottom w:val="none" w:sz="0" w:space="0" w:color="auto"/>
        <w:right w:val="none" w:sz="0" w:space="0" w:color="auto"/>
      </w:divBdr>
    </w:div>
    <w:div w:id="345526111">
      <w:bodyDiv w:val="1"/>
      <w:marLeft w:val="0"/>
      <w:marRight w:val="0"/>
      <w:marTop w:val="0"/>
      <w:marBottom w:val="0"/>
      <w:divBdr>
        <w:top w:val="none" w:sz="0" w:space="0" w:color="auto"/>
        <w:left w:val="none" w:sz="0" w:space="0" w:color="auto"/>
        <w:bottom w:val="none" w:sz="0" w:space="0" w:color="auto"/>
        <w:right w:val="none" w:sz="0" w:space="0" w:color="auto"/>
      </w:divBdr>
      <w:divsChild>
        <w:div w:id="1542399052">
          <w:marLeft w:val="0"/>
          <w:marRight w:val="0"/>
          <w:marTop w:val="0"/>
          <w:marBottom w:val="0"/>
          <w:divBdr>
            <w:top w:val="none" w:sz="0" w:space="0" w:color="auto"/>
            <w:left w:val="none" w:sz="0" w:space="0" w:color="auto"/>
            <w:bottom w:val="none" w:sz="0" w:space="0" w:color="auto"/>
            <w:right w:val="none" w:sz="0" w:space="0" w:color="auto"/>
          </w:divBdr>
          <w:divsChild>
            <w:div w:id="328561564">
              <w:marLeft w:val="0"/>
              <w:marRight w:val="0"/>
              <w:marTop w:val="0"/>
              <w:marBottom w:val="0"/>
              <w:divBdr>
                <w:top w:val="none" w:sz="0" w:space="0" w:color="auto"/>
                <w:left w:val="none" w:sz="0" w:space="0" w:color="auto"/>
                <w:bottom w:val="none" w:sz="0" w:space="0" w:color="auto"/>
                <w:right w:val="none" w:sz="0" w:space="0" w:color="auto"/>
              </w:divBdr>
              <w:divsChild>
                <w:div w:id="14715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4435">
      <w:bodyDiv w:val="1"/>
      <w:marLeft w:val="0"/>
      <w:marRight w:val="0"/>
      <w:marTop w:val="0"/>
      <w:marBottom w:val="0"/>
      <w:divBdr>
        <w:top w:val="none" w:sz="0" w:space="0" w:color="auto"/>
        <w:left w:val="none" w:sz="0" w:space="0" w:color="auto"/>
        <w:bottom w:val="none" w:sz="0" w:space="0" w:color="auto"/>
        <w:right w:val="none" w:sz="0" w:space="0" w:color="auto"/>
      </w:divBdr>
      <w:divsChild>
        <w:div w:id="1314530658">
          <w:marLeft w:val="0"/>
          <w:marRight w:val="0"/>
          <w:marTop w:val="0"/>
          <w:marBottom w:val="0"/>
          <w:divBdr>
            <w:top w:val="none" w:sz="0" w:space="0" w:color="auto"/>
            <w:left w:val="none" w:sz="0" w:space="0" w:color="auto"/>
            <w:bottom w:val="none" w:sz="0" w:space="0" w:color="auto"/>
            <w:right w:val="none" w:sz="0" w:space="0" w:color="auto"/>
          </w:divBdr>
          <w:divsChild>
            <w:div w:id="474225314">
              <w:marLeft w:val="0"/>
              <w:marRight w:val="0"/>
              <w:marTop w:val="0"/>
              <w:marBottom w:val="0"/>
              <w:divBdr>
                <w:top w:val="none" w:sz="0" w:space="0" w:color="auto"/>
                <w:left w:val="none" w:sz="0" w:space="0" w:color="auto"/>
                <w:bottom w:val="none" w:sz="0" w:space="0" w:color="auto"/>
                <w:right w:val="none" w:sz="0" w:space="0" w:color="auto"/>
              </w:divBdr>
              <w:divsChild>
                <w:div w:id="3942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26274">
      <w:bodyDiv w:val="1"/>
      <w:marLeft w:val="0"/>
      <w:marRight w:val="0"/>
      <w:marTop w:val="0"/>
      <w:marBottom w:val="0"/>
      <w:divBdr>
        <w:top w:val="none" w:sz="0" w:space="0" w:color="auto"/>
        <w:left w:val="none" w:sz="0" w:space="0" w:color="auto"/>
        <w:bottom w:val="none" w:sz="0" w:space="0" w:color="auto"/>
        <w:right w:val="none" w:sz="0" w:space="0" w:color="auto"/>
      </w:divBdr>
    </w:div>
    <w:div w:id="691616861">
      <w:bodyDiv w:val="1"/>
      <w:marLeft w:val="0"/>
      <w:marRight w:val="0"/>
      <w:marTop w:val="0"/>
      <w:marBottom w:val="0"/>
      <w:divBdr>
        <w:top w:val="none" w:sz="0" w:space="0" w:color="auto"/>
        <w:left w:val="none" w:sz="0" w:space="0" w:color="auto"/>
        <w:bottom w:val="none" w:sz="0" w:space="0" w:color="auto"/>
        <w:right w:val="none" w:sz="0" w:space="0" w:color="auto"/>
      </w:divBdr>
    </w:div>
    <w:div w:id="707219647">
      <w:bodyDiv w:val="1"/>
      <w:marLeft w:val="0"/>
      <w:marRight w:val="0"/>
      <w:marTop w:val="0"/>
      <w:marBottom w:val="0"/>
      <w:divBdr>
        <w:top w:val="none" w:sz="0" w:space="0" w:color="auto"/>
        <w:left w:val="none" w:sz="0" w:space="0" w:color="auto"/>
        <w:bottom w:val="none" w:sz="0" w:space="0" w:color="auto"/>
        <w:right w:val="none" w:sz="0" w:space="0" w:color="auto"/>
      </w:divBdr>
    </w:div>
    <w:div w:id="714545365">
      <w:bodyDiv w:val="1"/>
      <w:marLeft w:val="0"/>
      <w:marRight w:val="0"/>
      <w:marTop w:val="0"/>
      <w:marBottom w:val="0"/>
      <w:divBdr>
        <w:top w:val="none" w:sz="0" w:space="0" w:color="auto"/>
        <w:left w:val="none" w:sz="0" w:space="0" w:color="auto"/>
        <w:bottom w:val="none" w:sz="0" w:space="0" w:color="auto"/>
        <w:right w:val="none" w:sz="0" w:space="0" w:color="auto"/>
      </w:divBdr>
      <w:divsChild>
        <w:div w:id="1938518745">
          <w:marLeft w:val="0"/>
          <w:marRight w:val="0"/>
          <w:marTop w:val="0"/>
          <w:marBottom w:val="0"/>
          <w:divBdr>
            <w:top w:val="none" w:sz="0" w:space="0" w:color="auto"/>
            <w:left w:val="none" w:sz="0" w:space="0" w:color="auto"/>
            <w:bottom w:val="none" w:sz="0" w:space="0" w:color="auto"/>
            <w:right w:val="none" w:sz="0" w:space="0" w:color="auto"/>
          </w:divBdr>
          <w:divsChild>
            <w:div w:id="584145205">
              <w:marLeft w:val="0"/>
              <w:marRight w:val="0"/>
              <w:marTop w:val="0"/>
              <w:marBottom w:val="0"/>
              <w:divBdr>
                <w:top w:val="none" w:sz="0" w:space="0" w:color="auto"/>
                <w:left w:val="none" w:sz="0" w:space="0" w:color="auto"/>
                <w:bottom w:val="none" w:sz="0" w:space="0" w:color="auto"/>
                <w:right w:val="none" w:sz="0" w:space="0" w:color="auto"/>
              </w:divBdr>
              <w:divsChild>
                <w:div w:id="16731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8707">
      <w:bodyDiv w:val="1"/>
      <w:marLeft w:val="0"/>
      <w:marRight w:val="0"/>
      <w:marTop w:val="0"/>
      <w:marBottom w:val="0"/>
      <w:divBdr>
        <w:top w:val="none" w:sz="0" w:space="0" w:color="auto"/>
        <w:left w:val="none" w:sz="0" w:space="0" w:color="auto"/>
        <w:bottom w:val="none" w:sz="0" w:space="0" w:color="auto"/>
        <w:right w:val="none" w:sz="0" w:space="0" w:color="auto"/>
      </w:divBdr>
    </w:div>
    <w:div w:id="767849915">
      <w:bodyDiv w:val="1"/>
      <w:marLeft w:val="0"/>
      <w:marRight w:val="0"/>
      <w:marTop w:val="0"/>
      <w:marBottom w:val="0"/>
      <w:divBdr>
        <w:top w:val="none" w:sz="0" w:space="0" w:color="auto"/>
        <w:left w:val="none" w:sz="0" w:space="0" w:color="auto"/>
        <w:bottom w:val="none" w:sz="0" w:space="0" w:color="auto"/>
        <w:right w:val="none" w:sz="0" w:space="0" w:color="auto"/>
      </w:divBdr>
    </w:div>
    <w:div w:id="857893198">
      <w:bodyDiv w:val="1"/>
      <w:marLeft w:val="0"/>
      <w:marRight w:val="0"/>
      <w:marTop w:val="0"/>
      <w:marBottom w:val="0"/>
      <w:divBdr>
        <w:top w:val="none" w:sz="0" w:space="0" w:color="auto"/>
        <w:left w:val="none" w:sz="0" w:space="0" w:color="auto"/>
        <w:bottom w:val="none" w:sz="0" w:space="0" w:color="auto"/>
        <w:right w:val="none" w:sz="0" w:space="0" w:color="auto"/>
      </w:divBdr>
    </w:div>
    <w:div w:id="927468766">
      <w:bodyDiv w:val="1"/>
      <w:marLeft w:val="0"/>
      <w:marRight w:val="0"/>
      <w:marTop w:val="0"/>
      <w:marBottom w:val="0"/>
      <w:divBdr>
        <w:top w:val="none" w:sz="0" w:space="0" w:color="auto"/>
        <w:left w:val="none" w:sz="0" w:space="0" w:color="auto"/>
        <w:bottom w:val="none" w:sz="0" w:space="0" w:color="auto"/>
        <w:right w:val="none" w:sz="0" w:space="0" w:color="auto"/>
      </w:divBdr>
    </w:div>
    <w:div w:id="970750580">
      <w:bodyDiv w:val="1"/>
      <w:marLeft w:val="0"/>
      <w:marRight w:val="0"/>
      <w:marTop w:val="0"/>
      <w:marBottom w:val="0"/>
      <w:divBdr>
        <w:top w:val="none" w:sz="0" w:space="0" w:color="auto"/>
        <w:left w:val="none" w:sz="0" w:space="0" w:color="auto"/>
        <w:bottom w:val="none" w:sz="0" w:space="0" w:color="auto"/>
        <w:right w:val="none" w:sz="0" w:space="0" w:color="auto"/>
      </w:divBdr>
      <w:divsChild>
        <w:div w:id="1332827914">
          <w:marLeft w:val="0"/>
          <w:marRight w:val="0"/>
          <w:marTop w:val="0"/>
          <w:marBottom w:val="0"/>
          <w:divBdr>
            <w:top w:val="none" w:sz="0" w:space="0" w:color="auto"/>
            <w:left w:val="none" w:sz="0" w:space="0" w:color="auto"/>
            <w:bottom w:val="none" w:sz="0" w:space="0" w:color="auto"/>
            <w:right w:val="none" w:sz="0" w:space="0" w:color="auto"/>
          </w:divBdr>
          <w:divsChild>
            <w:div w:id="1335495336">
              <w:marLeft w:val="0"/>
              <w:marRight w:val="0"/>
              <w:marTop w:val="0"/>
              <w:marBottom w:val="0"/>
              <w:divBdr>
                <w:top w:val="none" w:sz="0" w:space="0" w:color="auto"/>
                <w:left w:val="none" w:sz="0" w:space="0" w:color="auto"/>
                <w:bottom w:val="none" w:sz="0" w:space="0" w:color="auto"/>
                <w:right w:val="none" w:sz="0" w:space="0" w:color="auto"/>
              </w:divBdr>
              <w:divsChild>
                <w:div w:id="6925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19534">
      <w:bodyDiv w:val="1"/>
      <w:marLeft w:val="0"/>
      <w:marRight w:val="0"/>
      <w:marTop w:val="0"/>
      <w:marBottom w:val="0"/>
      <w:divBdr>
        <w:top w:val="none" w:sz="0" w:space="0" w:color="auto"/>
        <w:left w:val="none" w:sz="0" w:space="0" w:color="auto"/>
        <w:bottom w:val="none" w:sz="0" w:space="0" w:color="auto"/>
        <w:right w:val="none" w:sz="0" w:space="0" w:color="auto"/>
      </w:divBdr>
    </w:div>
    <w:div w:id="1133602170">
      <w:bodyDiv w:val="1"/>
      <w:marLeft w:val="0"/>
      <w:marRight w:val="0"/>
      <w:marTop w:val="0"/>
      <w:marBottom w:val="0"/>
      <w:divBdr>
        <w:top w:val="none" w:sz="0" w:space="0" w:color="auto"/>
        <w:left w:val="none" w:sz="0" w:space="0" w:color="auto"/>
        <w:bottom w:val="none" w:sz="0" w:space="0" w:color="auto"/>
        <w:right w:val="none" w:sz="0" w:space="0" w:color="auto"/>
      </w:divBdr>
      <w:divsChild>
        <w:div w:id="354041295">
          <w:marLeft w:val="0"/>
          <w:marRight w:val="0"/>
          <w:marTop w:val="0"/>
          <w:marBottom w:val="0"/>
          <w:divBdr>
            <w:top w:val="none" w:sz="0" w:space="0" w:color="auto"/>
            <w:left w:val="none" w:sz="0" w:space="0" w:color="auto"/>
            <w:bottom w:val="none" w:sz="0" w:space="0" w:color="auto"/>
            <w:right w:val="none" w:sz="0" w:space="0" w:color="auto"/>
          </w:divBdr>
          <w:divsChild>
            <w:div w:id="522014686">
              <w:marLeft w:val="0"/>
              <w:marRight w:val="0"/>
              <w:marTop w:val="0"/>
              <w:marBottom w:val="0"/>
              <w:divBdr>
                <w:top w:val="none" w:sz="0" w:space="0" w:color="auto"/>
                <w:left w:val="none" w:sz="0" w:space="0" w:color="auto"/>
                <w:bottom w:val="none" w:sz="0" w:space="0" w:color="auto"/>
                <w:right w:val="none" w:sz="0" w:space="0" w:color="auto"/>
              </w:divBdr>
              <w:divsChild>
                <w:div w:id="3887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7966">
      <w:bodyDiv w:val="1"/>
      <w:marLeft w:val="0"/>
      <w:marRight w:val="0"/>
      <w:marTop w:val="0"/>
      <w:marBottom w:val="0"/>
      <w:divBdr>
        <w:top w:val="none" w:sz="0" w:space="0" w:color="auto"/>
        <w:left w:val="none" w:sz="0" w:space="0" w:color="auto"/>
        <w:bottom w:val="none" w:sz="0" w:space="0" w:color="auto"/>
        <w:right w:val="none" w:sz="0" w:space="0" w:color="auto"/>
      </w:divBdr>
      <w:divsChild>
        <w:div w:id="1907255635">
          <w:marLeft w:val="0"/>
          <w:marRight w:val="0"/>
          <w:marTop w:val="0"/>
          <w:marBottom w:val="0"/>
          <w:divBdr>
            <w:top w:val="none" w:sz="0" w:space="0" w:color="auto"/>
            <w:left w:val="none" w:sz="0" w:space="0" w:color="auto"/>
            <w:bottom w:val="none" w:sz="0" w:space="0" w:color="auto"/>
            <w:right w:val="none" w:sz="0" w:space="0" w:color="auto"/>
          </w:divBdr>
          <w:divsChild>
            <w:div w:id="1604462104">
              <w:marLeft w:val="0"/>
              <w:marRight w:val="0"/>
              <w:marTop w:val="0"/>
              <w:marBottom w:val="0"/>
              <w:divBdr>
                <w:top w:val="none" w:sz="0" w:space="0" w:color="auto"/>
                <w:left w:val="none" w:sz="0" w:space="0" w:color="auto"/>
                <w:bottom w:val="none" w:sz="0" w:space="0" w:color="auto"/>
                <w:right w:val="none" w:sz="0" w:space="0" w:color="auto"/>
              </w:divBdr>
              <w:divsChild>
                <w:div w:id="11221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1741">
      <w:bodyDiv w:val="1"/>
      <w:marLeft w:val="0"/>
      <w:marRight w:val="0"/>
      <w:marTop w:val="0"/>
      <w:marBottom w:val="0"/>
      <w:divBdr>
        <w:top w:val="none" w:sz="0" w:space="0" w:color="auto"/>
        <w:left w:val="none" w:sz="0" w:space="0" w:color="auto"/>
        <w:bottom w:val="none" w:sz="0" w:space="0" w:color="auto"/>
        <w:right w:val="none" w:sz="0" w:space="0" w:color="auto"/>
      </w:divBdr>
    </w:div>
    <w:div w:id="1278952887">
      <w:bodyDiv w:val="1"/>
      <w:marLeft w:val="0"/>
      <w:marRight w:val="0"/>
      <w:marTop w:val="0"/>
      <w:marBottom w:val="0"/>
      <w:divBdr>
        <w:top w:val="none" w:sz="0" w:space="0" w:color="auto"/>
        <w:left w:val="none" w:sz="0" w:space="0" w:color="auto"/>
        <w:bottom w:val="none" w:sz="0" w:space="0" w:color="auto"/>
        <w:right w:val="none" w:sz="0" w:space="0" w:color="auto"/>
      </w:divBdr>
    </w:div>
    <w:div w:id="1321033776">
      <w:bodyDiv w:val="1"/>
      <w:marLeft w:val="0"/>
      <w:marRight w:val="0"/>
      <w:marTop w:val="0"/>
      <w:marBottom w:val="0"/>
      <w:divBdr>
        <w:top w:val="none" w:sz="0" w:space="0" w:color="auto"/>
        <w:left w:val="none" w:sz="0" w:space="0" w:color="auto"/>
        <w:bottom w:val="none" w:sz="0" w:space="0" w:color="auto"/>
        <w:right w:val="none" w:sz="0" w:space="0" w:color="auto"/>
      </w:divBdr>
    </w:div>
    <w:div w:id="1323967981">
      <w:bodyDiv w:val="1"/>
      <w:marLeft w:val="0"/>
      <w:marRight w:val="0"/>
      <w:marTop w:val="0"/>
      <w:marBottom w:val="0"/>
      <w:divBdr>
        <w:top w:val="none" w:sz="0" w:space="0" w:color="auto"/>
        <w:left w:val="none" w:sz="0" w:space="0" w:color="auto"/>
        <w:bottom w:val="none" w:sz="0" w:space="0" w:color="auto"/>
        <w:right w:val="none" w:sz="0" w:space="0" w:color="auto"/>
      </w:divBdr>
      <w:divsChild>
        <w:div w:id="1166364776">
          <w:marLeft w:val="0"/>
          <w:marRight w:val="0"/>
          <w:marTop w:val="0"/>
          <w:marBottom w:val="0"/>
          <w:divBdr>
            <w:top w:val="none" w:sz="0" w:space="0" w:color="auto"/>
            <w:left w:val="none" w:sz="0" w:space="0" w:color="auto"/>
            <w:bottom w:val="none" w:sz="0" w:space="0" w:color="auto"/>
            <w:right w:val="none" w:sz="0" w:space="0" w:color="auto"/>
          </w:divBdr>
          <w:divsChild>
            <w:div w:id="1305551009">
              <w:marLeft w:val="0"/>
              <w:marRight w:val="0"/>
              <w:marTop w:val="0"/>
              <w:marBottom w:val="0"/>
              <w:divBdr>
                <w:top w:val="none" w:sz="0" w:space="0" w:color="auto"/>
                <w:left w:val="none" w:sz="0" w:space="0" w:color="auto"/>
                <w:bottom w:val="none" w:sz="0" w:space="0" w:color="auto"/>
                <w:right w:val="none" w:sz="0" w:space="0" w:color="auto"/>
              </w:divBdr>
              <w:divsChild>
                <w:div w:id="19818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7669">
      <w:bodyDiv w:val="1"/>
      <w:marLeft w:val="0"/>
      <w:marRight w:val="0"/>
      <w:marTop w:val="0"/>
      <w:marBottom w:val="0"/>
      <w:divBdr>
        <w:top w:val="none" w:sz="0" w:space="0" w:color="auto"/>
        <w:left w:val="none" w:sz="0" w:space="0" w:color="auto"/>
        <w:bottom w:val="none" w:sz="0" w:space="0" w:color="auto"/>
        <w:right w:val="none" w:sz="0" w:space="0" w:color="auto"/>
      </w:divBdr>
    </w:div>
    <w:div w:id="1431044410">
      <w:bodyDiv w:val="1"/>
      <w:marLeft w:val="0"/>
      <w:marRight w:val="0"/>
      <w:marTop w:val="0"/>
      <w:marBottom w:val="0"/>
      <w:divBdr>
        <w:top w:val="none" w:sz="0" w:space="0" w:color="auto"/>
        <w:left w:val="none" w:sz="0" w:space="0" w:color="auto"/>
        <w:bottom w:val="none" w:sz="0" w:space="0" w:color="auto"/>
        <w:right w:val="none" w:sz="0" w:space="0" w:color="auto"/>
      </w:divBdr>
    </w:div>
    <w:div w:id="1632053217">
      <w:bodyDiv w:val="1"/>
      <w:marLeft w:val="0"/>
      <w:marRight w:val="0"/>
      <w:marTop w:val="0"/>
      <w:marBottom w:val="0"/>
      <w:divBdr>
        <w:top w:val="none" w:sz="0" w:space="0" w:color="auto"/>
        <w:left w:val="none" w:sz="0" w:space="0" w:color="auto"/>
        <w:bottom w:val="none" w:sz="0" w:space="0" w:color="auto"/>
        <w:right w:val="none" w:sz="0" w:space="0" w:color="auto"/>
      </w:divBdr>
    </w:div>
    <w:div w:id="1640575880">
      <w:bodyDiv w:val="1"/>
      <w:marLeft w:val="0"/>
      <w:marRight w:val="0"/>
      <w:marTop w:val="0"/>
      <w:marBottom w:val="0"/>
      <w:divBdr>
        <w:top w:val="none" w:sz="0" w:space="0" w:color="auto"/>
        <w:left w:val="none" w:sz="0" w:space="0" w:color="auto"/>
        <w:bottom w:val="none" w:sz="0" w:space="0" w:color="auto"/>
        <w:right w:val="none" w:sz="0" w:space="0" w:color="auto"/>
      </w:divBdr>
      <w:divsChild>
        <w:div w:id="1748260092">
          <w:marLeft w:val="0"/>
          <w:marRight w:val="0"/>
          <w:marTop w:val="0"/>
          <w:marBottom w:val="0"/>
          <w:divBdr>
            <w:top w:val="none" w:sz="0" w:space="0" w:color="auto"/>
            <w:left w:val="none" w:sz="0" w:space="0" w:color="auto"/>
            <w:bottom w:val="none" w:sz="0" w:space="0" w:color="auto"/>
            <w:right w:val="none" w:sz="0" w:space="0" w:color="auto"/>
          </w:divBdr>
          <w:divsChild>
            <w:div w:id="1611624799">
              <w:marLeft w:val="0"/>
              <w:marRight w:val="0"/>
              <w:marTop w:val="0"/>
              <w:marBottom w:val="0"/>
              <w:divBdr>
                <w:top w:val="none" w:sz="0" w:space="0" w:color="auto"/>
                <w:left w:val="none" w:sz="0" w:space="0" w:color="auto"/>
                <w:bottom w:val="none" w:sz="0" w:space="0" w:color="auto"/>
                <w:right w:val="none" w:sz="0" w:space="0" w:color="auto"/>
              </w:divBdr>
              <w:divsChild>
                <w:div w:id="7951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92564">
      <w:bodyDiv w:val="1"/>
      <w:marLeft w:val="0"/>
      <w:marRight w:val="0"/>
      <w:marTop w:val="0"/>
      <w:marBottom w:val="0"/>
      <w:divBdr>
        <w:top w:val="none" w:sz="0" w:space="0" w:color="auto"/>
        <w:left w:val="none" w:sz="0" w:space="0" w:color="auto"/>
        <w:bottom w:val="none" w:sz="0" w:space="0" w:color="auto"/>
        <w:right w:val="none" w:sz="0" w:space="0" w:color="auto"/>
      </w:divBdr>
    </w:div>
    <w:div w:id="1749115309">
      <w:bodyDiv w:val="1"/>
      <w:marLeft w:val="0"/>
      <w:marRight w:val="0"/>
      <w:marTop w:val="0"/>
      <w:marBottom w:val="0"/>
      <w:divBdr>
        <w:top w:val="none" w:sz="0" w:space="0" w:color="auto"/>
        <w:left w:val="none" w:sz="0" w:space="0" w:color="auto"/>
        <w:bottom w:val="none" w:sz="0" w:space="0" w:color="auto"/>
        <w:right w:val="none" w:sz="0" w:space="0" w:color="auto"/>
      </w:divBdr>
    </w:div>
    <w:div w:id="1817795425">
      <w:bodyDiv w:val="1"/>
      <w:marLeft w:val="0"/>
      <w:marRight w:val="0"/>
      <w:marTop w:val="0"/>
      <w:marBottom w:val="0"/>
      <w:divBdr>
        <w:top w:val="none" w:sz="0" w:space="0" w:color="auto"/>
        <w:left w:val="none" w:sz="0" w:space="0" w:color="auto"/>
        <w:bottom w:val="none" w:sz="0" w:space="0" w:color="auto"/>
        <w:right w:val="none" w:sz="0" w:space="0" w:color="auto"/>
      </w:divBdr>
    </w:div>
    <w:div w:id="1889880634">
      <w:bodyDiv w:val="1"/>
      <w:marLeft w:val="0"/>
      <w:marRight w:val="0"/>
      <w:marTop w:val="0"/>
      <w:marBottom w:val="0"/>
      <w:divBdr>
        <w:top w:val="none" w:sz="0" w:space="0" w:color="auto"/>
        <w:left w:val="none" w:sz="0" w:space="0" w:color="auto"/>
        <w:bottom w:val="none" w:sz="0" w:space="0" w:color="auto"/>
        <w:right w:val="none" w:sz="0" w:space="0" w:color="auto"/>
      </w:divBdr>
    </w:div>
    <w:div w:id="1964574091">
      <w:bodyDiv w:val="1"/>
      <w:marLeft w:val="0"/>
      <w:marRight w:val="0"/>
      <w:marTop w:val="0"/>
      <w:marBottom w:val="0"/>
      <w:divBdr>
        <w:top w:val="none" w:sz="0" w:space="0" w:color="auto"/>
        <w:left w:val="none" w:sz="0" w:space="0" w:color="auto"/>
        <w:bottom w:val="none" w:sz="0" w:space="0" w:color="auto"/>
        <w:right w:val="none" w:sz="0" w:space="0" w:color="auto"/>
      </w:divBdr>
      <w:divsChild>
        <w:div w:id="993874372">
          <w:marLeft w:val="0"/>
          <w:marRight w:val="0"/>
          <w:marTop w:val="0"/>
          <w:marBottom w:val="0"/>
          <w:divBdr>
            <w:top w:val="none" w:sz="0" w:space="0" w:color="auto"/>
            <w:left w:val="none" w:sz="0" w:space="0" w:color="auto"/>
            <w:bottom w:val="none" w:sz="0" w:space="0" w:color="auto"/>
            <w:right w:val="none" w:sz="0" w:space="0" w:color="auto"/>
          </w:divBdr>
          <w:divsChild>
            <w:div w:id="759255230">
              <w:marLeft w:val="0"/>
              <w:marRight w:val="0"/>
              <w:marTop w:val="0"/>
              <w:marBottom w:val="0"/>
              <w:divBdr>
                <w:top w:val="none" w:sz="0" w:space="0" w:color="auto"/>
                <w:left w:val="none" w:sz="0" w:space="0" w:color="auto"/>
                <w:bottom w:val="none" w:sz="0" w:space="0" w:color="auto"/>
                <w:right w:val="none" w:sz="0" w:space="0" w:color="auto"/>
              </w:divBdr>
              <w:divsChild>
                <w:div w:id="410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65917">
      <w:bodyDiv w:val="1"/>
      <w:marLeft w:val="0"/>
      <w:marRight w:val="0"/>
      <w:marTop w:val="0"/>
      <w:marBottom w:val="0"/>
      <w:divBdr>
        <w:top w:val="none" w:sz="0" w:space="0" w:color="auto"/>
        <w:left w:val="none" w:sz="0" w:space="0" w:color="auto"/>
        <w:bottom w:val="none" w:sz="0" w:space="0" w:color="auto"/>
        <w:right w:val="none" w:sz="0" w:space="0" w:color="auto"/>
      </w:divBdr>
      <w:divsChild>
        <w:div w:id="556361505">
          <w:marLeft w:val="0"/>
          <w:marRight w:val="0"/>
          <w:marTop w:val="0"/>
          <w:marBottom w:val="0"/>
          <w:divBdr>
            <w:top w:val="none" w:sz="0" w:space="0" w:color="auto"/>
            <w:left w:val="none" w:sz="0" w:space="0" w:color="auto"/>
            <w:bottom w:val="none" w:sz="0" w:space="0" w:color="auto"/>
            <w:right w:val="none" w:sz="0" w:space="0" w:color="auto"/>
          </w:divBdr>
          <w:divsChild>
            <w:div w:id="237520835">
              <w:marLeft w:val="0"/>
              <w:marRight w:val="0"/>
              <w:marTop w:val="0"/>
              <w:marBottom w:val="0"/>
              <w:divBdr>
                <w:top w:val="none" w:sz="0" w:space="0" w:color="auto"/>
                <w:left w:val="none" w:sz="0" w:space="0" w:color="auto"/>
                <w:bottom w:val="none" w:sz="0" w:space="0" w:color="auto"/>
                <w:right w:val="none" w:sz="0" w:space="0" w:color="auto"/>
              </w:divBdr>
              <w:divsChild>
                <w:div w:id="6514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88914">
      <w:bodyDiv w:val="1"/>
      <w:marLeft w:val="0"/>
      <w:marRight w:val="0"/>
      <w:marTop w:val="0"/>
      <w:marBottom w:val="0"/>
      <w:divBdr>
        <w:top w:val="none" w:sz="0" w:space="0" w:color="auto"/>
        <w:left w:val="none" w:sz="0" w:space="0" w:color="auto"/>
        <w:bottom w:val="none" w:sz="0" w:space="0" w:color="auto"/>
        <w:right w:val="none" w:sz="0" w:space="0" w:color="auto"/>
      </w:divBdr>
      <w:divsChild>
        <w:div w:id="616525732">
          <w:marLeft w:val="0"/>
          <w:marRight w:val="0"/>
          <w:marTop w:val="0"/>
          <w:marBottom w:val="0"/>
          <w:divBdr>
            <w:top w:val="none" w:sz="0" w:space="0" w:color="auto"/>
            <w:left w:val="none" w:sz="0" w:space="0" w:color="auto"/>
            <w:bottom w:val="none" w:sz="0" w:space="0" w:color="auto"/>
            <w:right w:val="none" w:sz="0" w:space="0" w:color="auto"/>
          </w:divBdr>
          <w:divsChild>
            <w:div w:id="2054689384">
              <w:marLeft w:val="0"/>
              <w:marRight w:val="0"/>
              <w:marTop w:val="0"/>
              <w:marBottom w:val="0"/>
              <w:divBdr>
                <w:top w:val="none" w:sz="0" w:space="0" w:color="auto"/>
                <w:left w:val="none" w:sz="0" w:space="0" w:color="auto"/>
                <w:bottom w:val="none" w:sz="0" w:space="0" w:color="auto"/>
                <w:right w:val="none" w:sz="0" w:space="0" w:color="auto"/>
              </w:divBdr>
              <w:divsChild>
                <w:div w:id="7712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13540">
      <w:bodyDiv w:val="1"/>
      <w:marLeft w:val="0"/>
      <w:marRight w:val="0"/>
      <w:marTop w:val="0"/>
      <w:marBottom w:val="0"/>
      <w:divBdr>
        <w:top w:val="none" w:sz="0" w:space="0" w:color="auto"/>
        <w:left w:val="none" w:sz="0" w:space="0" w:color="auto"/>
        <w:bottom w:val="none" w:sz="0" w:space="0" w:color="auto"/>
        <w:right w:val="none" w:sz="0" w:space="0" w:color="auto"/>
      </w:divBdr>
      <w:divsChild>
        <w:div w:id="472915133">
          <w:marLeft w:val="0"/>
          <w:marRight w:val="0"/>
          <w:marTop w:val="0"/>
          <w:marBottom w:val="0"/>
          <w:divBdr>
            <w:top w:val="none" w:sz="0" w:space="0" w:color="auto"/>
            <w:left w:val="none" w:sz="0" w:space="0" w:color="auto"/>
            <w:bottom w:val="none" w:sz="0" w:space="0" w:color="auto"/>
            <w:right w:val="none" w:sz="0" w:space="0" w:color="auto"/>
          </w:divBdr>
          <w:divsChild>
            <w:div w:id="274750164">
              <w:marLeft w:val="0"/>
              <w:marRight w:val="0"/>
              <w:marTop w:val="0"/>
              <w:marBottom w:val="0"/>
              <w:divBdr>
                <w:top w:val="none" w:sz="0" w:space="0" w:color="auto"/>
                <w:left w:val="none" w:sz="0" w:space="0" w:color="auto"/>
                <w:bottom w:val="none" w:sz="0" w:space="0" w:color="auto"/>
                <w:right w:val="none" w:sz="0" w:space="0" w:color="auto"/>
              </w:divBdr>
              <w:divsChild>
                <w:div w:id="19621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s://www.med.unc.edu/healthsciences/cpl/wp-content/uploads/sites/1281/2023/08/OCHPC_23_finalreport.pdf" TargetMode="External"/><Relationship Id="rId26" Type="http://schemas.openxmlformats.org/officeDocument/2006/relationships/hyperlink" Target="http://www.publicinput.com" TargetMode="External"/><Relationship Id="rId3" Type="http://schemas.openxmlformats.org/officeDocument/2006/relationships/styles" Target="styles.xml"/><Relationship Id="rId21" Type="http://schemas.openxmlformats.org/officeDocument/2006/relationships/hyperlink" Target="https://www.orangecountync.gov/3250/2022-27-Orange-County-Master-Aging-Plan-"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med.unc.edu/healthsciences/cpl/wp-content/uploads/sites/1281/2023/08/OCHPC_23_finalreport.pdf" TargetMode="External"/><Relationship Id="rId25" Type="http://schemas.openxmlformats.org/officeDocument/2006/relationships/hyperlink" Target="https://raleighnc.gov/community/services/raleigh-neighborhood-registry" TargetMode="External"/><Relationship Id="rId2" Type="http://schemas.openxmlformats.org/officeDocument/2006/relationships/numbering" Target="numbering.xml"/><Relationship Id="rId16" Type="http://schemas.openxmlformats.org/officeDocument/2006/relationships/hyperlink" Target="https://www.orangecountync.gov/3250/2022-27-Orange-County-Master-Aging-Plan-" TargetMode="External"/><Relationship Id="rId20" Type="http://schemas.openxmlformats.org/officeDocument/2006/relationships/footer" Target="footer7.xml"/><Relationship Id="rId29" Type="http://schemas.openxmlformats.org/officeDocument/2006/relationships/hyperlink" Target="https://youtu.be/bjzNDy5HNK0?si=aQ3ooF3oTEbiH6a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rangecountync.gov/DocumentCenter/View/15179/Senior-Housing-Guide-2023" TargetMode="External"/><Relationship Id="rId23" Type="http://schemas.openxmlformats.org/officeDocument/2006/relationships/footer" Target="footer8.xml"/><Relationship Id="rId28" Type="http://schemas.openxmlformats.org/officeDocument/2006/relationships/hyperlink" Target="https://youtu.be/GRhgKG1iZkM?si=qF5l2AQvwJoz9sOO"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yperlink" Target="https://www.orangecountync.gov/1888/Employment-Services-for-Older-Adults" TargetMode="External"/><Relationship Id="rId27" Type="http://schemas.openxmlformats.org/officeDocument/2006/relationships/hyperlink" Target="https://www.orangecountync.gov/3210/Aging-Well-Together-Radio-Show" TargetMode="Externa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18427</Words>
  <Characters>108374</Characters>
  <Application>Microsoft Office Word</Application>
  <DocSecurity>0</DocSecurity>
  <Lines>2044</Lines>
  <Paragraphs>1074</Paragraphs>
  <ScaleCrop>false</ScaleCrop>
  <HeadingPairs>
    <vt:vector size="2" baseType="variant">
      <vt:variant>
        <vt:lpstr>Title</vt:lpstr>
      </vt:variant>
      <vt:variant>
        <vt:i4>1</vt:i4>
      </vt:variant>
    </vt:vector>
  </HeadingPairs>
  <TitlesOfParts>
    <vt:vector size="1" baseType="lpstr">
      <vt:lpstr>Orange County Master Aging Plan</vt:lpstr>
    </vt:vector>
  </TitlesOfParts>
  <Company>The University of North Carolina at Chapel Hill</Company>
  <LinksUpToDate>false</LinksUpToDate>
  <CharactersWithSpaces>125727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County Master Aging Plan</dc:title>
  <dc:subject>MAP Implementation Matrix: Year 2</dc:subject>
  <dc:creator>Lenovo</dc:creator>
  <cp:lastModifiedBy>Marilyn Hohl</cp:lastModifiedBy>
  <cp:revision>2</cp:revision>
  <cp:lastPrinted>2018-07-27T14:11:00Z</cp:lastPrinted>
  <dcterms:created xsi:type="dcterms:W3CDTF">2024-08-26T17:16:00Z</dcterms:created>
  <dcterms:modified xsi:type="dcterms:W3CDTF">2024-08-26T17:16:00Z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2023-09-28T20:02:41Z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b507459c-743d-4f3f-ae6e-d1526b7a62ad</vt:lpwstr>
  </property>
  <property fmtid="{D5CDD505-2E9C-101B-9397-08002B2CF9AE}" pid="7" name="MSIP_Label_defa4170-0d19-0005-0004-bc88714345d2_ActionId">
    <vt:lpwstr>9bc5f652-784c-4799-877c-e634d7010c3e</vt:lpwstr>
  </property>
  <property fmtid="{D5CDD505-2E9C-101B-9397-08002B2CF9AE}" pid="8" name="MSIP_Label_defa4170-0d19-0005-0004-bc88714345d2_ContentBits">
    <vt:lpwstr>0</vt:lpwstr>
  </property>
</Properties>
</file>