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774"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2431"/>
        <w:gridCol w:w="7056"/>
      </w:tblGrid>
      <w:tr w:rsidR="00083A1B" w:rsidRPr="00A27BA6" w14:paraId="449FFB7F" w14:textId="77777777" w:rsidTr="009301A0">
        <w:trPr>
          <w:trHeight w:val="3420"/>
          <w:jc w:val="center"/>
        </w:trPr>
        <w:tc>
          <w:tcPr>
            <w:tcW w:w="1281" w:type="pct"/>
            <w:tcBorders>
              <w:top w:val="nil"/>
              <w:left w:val="nil"/>
              <w:bottom w:val="nil"/>
              <w:right w:val="nil"/>
            </w:tcBorders>
            <w:shd w:val="clear" w:color="auto" w:fill="auto"/>
          </w:tcPr>
          <w:p w14:paraId="72652EE2" w14:textId="77777777" w:rsidR="00083A1B" w:rsidRPr="00A27BA6" w:rsidRDefault="00083A1B" w:rsidP="005A359F">
            <w:pPr>
              <w:pStyle w:val="NoSpacing"/>
              <w:widowControl w:val="0"/>
              <w:rPr>
                <w:rFonts w:ascii="Arial" w:hAnsi="Arial" w:cs="Arial"/>
                <w:sz w:val="20"/>
                <w:szCs w:val="20"/>
              </w:rPr>
            </w:pPr>
          </w:p>
        </w:tc>
        <w:tc>
          <w:tcPr>
            <w:tcW w:w="3719" w:type="pct"/>
            <w:tcBorders>
              <w:top w:val="nil"/>
              <w:left w:val="nil"/>
              <w:bottom w:val="nil"/>
              <w:right w:val="nil"/>
            </w:tcBorders>
            <w:shd w:val="clear" w:color="auto" w:fill="auto"/>
            <w:tcMar>
              <w:left w:w="115" w:type="dxa"/>
              <w:bottom w:w="115" w:type="dxa"/>
            </w:tcMar>
            <w:vAlign w:val="bottom"/>
          </w:tcPr>
          <w:p w14:paraId="2EC487F1" w14:textId="7CCD7AF3" w:rsidR="00083A1B" w:rsidRPr="00A27BA6" w:rsidRDefault="00000000" w:rsidP="005A359F">
            <w:pPr>
              <w:pStyle w:val="NoSpacing"/>
              <w:widowControl w:val="0"/>
              <w:ind w:right="-158"/>
              <w:rPr>
                <w:rFonts w:ascii="Arial" w:eastAsiaTheme="majorEastAsia" w:hAnsi="Arial" w:cs="Arial"/>
                <w:color w:val="1F497D" w:themeColor="text2"/>
                <w:sz w:val="20"/>
                <w:szCs w:val="20"/>
              </w:rPr>
            </w:pPr>
            <w:sdt>
              <w:sdtPr>
                <w:rPr>
                  <w:rFonts w:ascii="Arial" w:eastAsiaTheme="majorEastAsia" w:hAnsi="Arial" w:cs="Arial"/>
                  <w:caps/>
                  <w:color w:val="1F497D" w:themeColor="text2"/>
                  <w:sz w:val="20"/>
                  <w:szCs w:val="20"/>
                </w:rPr>
                <w:alias w:val="Title"/>
                <w:id w:val="541102321"/>
                <w:dataBinding w:prefixMappings="xmlns:ns0='http://schemas.openxmlformats.org/package/2006/metadata/core-properties' xmlns:ns1='http://purl.org/dc/elements/1.1/'" w:xpath="/ns0:coreProperties[1]/ns1:title[1]" w:storeItemID="{6C3C8BC8-F283-45AE-878A-BAB7291924A1}"/>
                <w:text/>
              </w:sdtPr>
              <w:sdtContent>
                <w:r w:rsidR="00083A1B" w:rsidRPr="00A27BA6">
                  <w:rPr>
                    <w:rFonts w:ascii="Arial" w:eastAsiaTheme="majorEastAsia" w:hAnsi="Arial" w:cs="Arial"/>
                    <w:caps/>
                    <w:color w:val="1F497D" w:themeColor="text2"/>
                    <w:sz w:val="20"/>
                    <w:szCs w:val="20"/>
                  </w:rPr>
                  <w:t>Orange County Master Aging Plan</w:t>
                </w:r>
              </w:sdtContent>
            </w:sdt>
          </w:p>
        </w:tc>
      </w:tr>
      <w:tr w:rsidR="00083A1B" w:rsidRPr="00A27BA6" w14:paraId="77F963C3" w14:textId="77777777" w:rsidTr="009301A0">
        <w:trPr>
          <w:trHeight w:val="2952"/>
          <w:jc w:val="center"/>
        </w:trPr>
        <w:tc>
          <w:tcPr>
            <w:tcW w:w="1281" w:type="pct"/>
            <w:tcBorders>
              <w:top w:val="nil"/>
              <w:left w:val="nil"/>
              <w:bottom w:val="nil"/>
              <w:right w:val="nil"/>
            </w:tcBorders>
            <w:shd w:val="clear" w:color="auto" w:fill="auto"/>
          </w:tcPr>
          <w:p w14:paraId="488013E6" w14:textId="77777777" w:rsidR="00083A1B" w:rsidRPr="00A27BA6" w:rsidRDefault="00083A1B" w:rsidP="005A359F">
            <w:pPr>
              <w:pStyle w:val="NoSpacing"/>
              <w:widowControl w:val="0"/>
              <w:rPr>
                <w:rFonts w:ascii="Arial" w:hAnsi="Arial" w:cs="Arial"/>
                <w:color w:val="EEECE1" w:themeColor="background2"/>
                <w:sz w:val="20"/>
                <w:szCs w:val="20"/>
              </w:rPr>
            </w:pPr>
          </w:p>
        </w:tc>
        <w:tc>
          <w:tcPr>
            <w:tcW w:w="3719" w:type="pct"/>
            <w:tcBorders>
              <w:top w:val="nil"/>
              <w:left w:val="nil"/>
              <w:bottom w:val="nil"/>
              <w:right w:val="nil"/>
            </w:tcBorders>
            <w:shd w:val="clear" w:color="auto" w:fill="auto"/>
            <w:tcMar>
              <w:left w:w="72" w:type="dxa"/>
              <w:bottom w:w="216" w:type="dxa"/>
              <w:right w:w="0" w:type="dxa"/>
            </w:tcMar>
            <w:vAlign w:val="bottom"/>
          </w:tcPr>
          <w:p w14:paraId="74883372" w14:textId="77777777" w:rsidR="00083A1B" w:rsidRPr="00A27BA6" w:rsidRDefault="00083A1B" w:rsidP="005A359F">
            <w:pPr>
              <w:widowControl w:val="0"/>
              <w:rPr>
                <w:rFonts w:ascii="Arial" w:hAnsi="Arial" w:cs="Arial"/>
                <w:sz w:val="20"/>
                <w:szCs w:val="20"/>
              </w:rPr>
            </w:pPr>
            <w:r w:rsidRPr="00A27BA6">
              <w:rPr>
                <w:rFonts w:ascii="Arial" w:hAnsi="Arial" w:cs="Arial"/>
                <w:noProof/>
                <w:sz w:val="20"/>
                <w:szCs w:val="20"/>
              </w:rPr>
              <w:drawing>
                <wp:anchor distT="0" distB="0" distL="114300" distR="114300" simplePos="0" relativeHeight="251659264" behindDoc="0" locked="0" layoutInCell="1" allowOverlap="1" wp14:anchorId="658DCAC2" wp14:editId="0BA866E5">
                  <wp:simplePos x="0" y="0"/>
                  <wp:positionH relativeFrom="margin">
                    <wp:posOffset>1098550</wp:posOffset>
                  </wp:positionH>
                  <wp:positionV relativeFrom="margin">
                    <wp:posOffset>151765</wp:posOffset>
                  </wp:positionV>
                  <wp:extent cx="1962150" cy="190754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doa.png"/>
                          <pic:cNvPicPr/>
                        </pic:nvPicPr>
                        <pic:blipFill>
                          <a:blip r:embed="rId8">
                            <a:extLst>
                              <a:ext uri="{28A0092B-C50C-407E-A947-70E740481C1C}">
                                <a14:useLocalDpi xmlns:a14="http://schemas.microsoft.com/office/drawing/2010/main" val="0"/>
                              </a:ext>
                            </a:extLst>
                          </a:blip>
                          <a:stretch>
                            <a:fillRect/>
                          </a:stretch>
                        </pic:blipFill>
                        <pic:spPr>
                          <a:xfrm>
                            <a:off x="0" y="0"/>
                            <a:ext cx="1962150" cy="1907540"/>
                          </a:xfrm>
                          <a:prstGeom prst="rect">
                            <a:avLst/>
                          </a:prstGeom>
                        </pic:spPr>
                      </pic:pic>
                    </a:graphicData>
                  </a:graphic>
                  <wp14:sizeRelH relativeFrom="margin">
                    <wp14:pctWidth>0</wp14:pctWidth>
                  </wp14:sizeRelH>
                  <wp14:sizeRelV relativeFrom="margin">
                    <wp14:pctHeight>0</wp14:pctHeight>
                  </wp14:sizeRelV>
                </wp:anchor>
              </w:drawing>
            </w:r>
          </w:p>
          <w:p w14:paraId="282A94E7" w14:textId="77777777" w:rsidR="00083A1B" w:rsidRPr="00A27BA6" w:rsidRDefault="00083A1B" w:rsidP="005A359F">
            <w:pPr>
              <w:widowControl w:val="0"/>
              <w:rPr>
                <w:rFonts w:ascii="Arial" w:hAnsi="Arial" w:cs="Arial"/>
                <w:sz w:val="20"/>
                <w:szCs w:val="20"/>
              </w:rPr>
            </w:pPr>
          </w:p>
          <w:p w14:paraId="049F1865" w14:textId="77777777" w:rsidR="00083A1B" w:rsidRPr="00A27BA6" w:rsidRDefault="00083A1B" w:rsidP="005A359F">
            <w:pPr>
              <w:widowControl w:val="0"/>
              <w:rPr>
                <w:rFonts w:ascii="Arial" w:hAnsi="Arial" w:cs="Arial"/>
                <w:sz w:val="20"/>
                <w:szCs w:val="20"/>
              </w:rPr>
            </w:pPr>
          </w:p>
          <w:p w14:paraId="66779030" w14:textId="77777777" w:rsidR="00083A1B" w:rsidRPr="00A27BA6" w:rsidRDefault="00083A1B" w:rsidP="005A359F">
            <w:pPr>
              <w:widowControl w:val="0"/>
              <w:rPr>
                <w:rFonts w:ascii="Arial" w:hAnsi="Arial" w:cs="Arial"/>
                <w:sz w:val="20"/>
                <w:szCs w:val="20"/>
              </w:rPr>
            </w:pPr>
          </w:p>
          <w:p w14:paraId="13E375CE" w14:textId="77777777" w:rsidR="00083A1B" w:rsidRPr="00A27BA6" w:rsidRDefault="00083A1B" w:rsidP="005A359F">
            <w:pPr>
              <w:widowControl w:val="0"/>
              <w:rPr>
                <w:rFonts w:ascii="Arial" w:hAnsi="Arial" w:cs="Arial"/>
                <w:sz w:val="20"/>
                <w:szCs w:val="20"/>
              </w:rPr>
            </w:pPr>
          </w:p>
          <w:p w14:paraId="182B16B0" w14:textId="77777777" w:rsidR="00083A1B" w:rsidRPr="00A27BA6" w:rsidRDefault="00083A1B" w:rsidP="005A359F">
            <w:pPr>
              <w:widowControl w:val="0"/>
              <w:rPr>
                <w:rFonts w:ascii="Arial" w:hAnsi="Arial" w:cs="Arial"/>
                <w:sz w:val="20"/>
                <w:szCs w:val="20"/>
              </w:rPr>
            </w:pPr>
          </w:p>
          <w:p w14:paraId="48120FEA" w14:textId="77777777" w:rsidR="00083A1B" w:rsidRPr="00A27BA6" w:rsidRDefault="00083A1B" w:rsidP="005A359F">
            <w:pPr>
              <w:widowControl w:val="0"/>
              <w:rPr>
                <w:rFonts w:ascii="Arial" w:hAnsi="Arial" w:cs="Arial"/>
                <w:sz w:val="20"/>
                <w:szCs w:val="20"/>
              </w:rPr>
            </w:pPr>
          </w:p>
        </w:tc>
      </w:tr>
      <w:tr w:rsidR="00083A1B" w:rsidRPr="00A27BA6" w14:paraId="09C838BB" w14:textId="77777777" w:rsidTr="009301A0">
        <w:trPr>
          <w:trHeight w:val="864"/>
          <w:jc w:val="center"/>
        </w:trPr>
        <w:tc>
          <w:tcPr>
            <w:tcW w:w="1281" w:type="pct"/>
            <w:tcBorders>
              <w:top w:val="nil"/>
              <w:left w:val="nil"/>
              <w:bottom w:val="nil"/>
            </w:tcBorders>
            <w:shd w:val="clear" w:color="auto" w:fill="984806" w:themeFill="accent6" w:themeFillShade="80"/>
            <w:vAlign w:val="center"/>
          </w:tcPr>
          <w:p w14:paraId="3575354A" w14:textId="33474244" w:rsidR="00083A1B" w:rsidRPr="00A27BA6" w:rsidRDefault="00000000" w:rsidP="005A359F">
            <w:pPr>
              <w:pStyle w:val="NoSpacing"/>
              <w:widowControl w:val="0"/>
              <w:jc w:val="center"/>
              <w:rPr>
                <w:rFonts w:ascii="Arial" w:hAnsi="Arial" w:cs="Arial"/>
                <w:color w:val="FFFFFF" w:themeColor="background1"/>
                <w:sz w:val="20"/>
                <w:szCs w:val="20"/>
              </w:rPr>
            </w:pPr>
            <w:sdt>
              <w:sdtPr>
                <w:rPr>
                  <w:rFonts w:ascii="Arial" w:hAnsi="Arial" w:cs="Arial"/>
                  <w:color w:val="FFFFFF" w:themeColor="background1"/>
                  <w:sz w:val="20"/>
                  <w:szCs w:val="20"/>
                </w:rPr>
                <w:alias w:val="Date"/>
                <w:id w:val="541102334"/>
                <w:dataBinding w:prefixMappings="xmlns:ns0='http://schemas.microsoft.com/office/2006/coverPageProps'" w:xpath="/ns0:CoverPageProperties[1]/ns0:PublishDate[1]" w:storeItemID="{55AF091B-3C7A-41E3-B477-F2FDAA23CFDA}"/>
                <w:date>
                  <w:dateFormat w:val="M/d/yy"/>
                  <w:lid w:val="en-US"/>
                  <w:storeMappedDataAs w:val="dateTime"/>
                  <w:calendar w:val="gregorian"/>
                </w:date>
              </w:sdtPr>
              <w:sdtContent>
                <w:r w:rsidR="00083A1B" w:rsidRPr="00A27BA6">
                  <w:rPr>
                    <w:rFonts w:ascii="Arial" w:hAnsi="Arial" w:cs="Arial"/>
                    <w:color w:val="FFFFFF" w:themeColor="background1"/>
                    <w:sz w:val="20"/>
                    <w:szCs w:val="20"/>
                  </w:rPr>
                  <w:t>20</w:t>
                </w:r>
                <w:r w:rsidR="00555B48" w:rsidRPr="00A27BA6">
                  <w:rPr>
                    <w:rFonts w:ascii="Arial" w:hAnsi="Arial" w:cs="Arial"/>
                    <w:color w:val="FFFFFF" w:themeColor="background1"/>
                    <w:sz w:val="20"/>
                    <w:szCs w:val="20"/>
                  </w:rPr>
                  <w:t>22</w:t>
                </w:r>
                <w:r w:rsidR="00083A1B" w:rsidRPr="00A27BA6">
                  <w:rPr>
                    <w:rFonts w:ascii="Arial" w:hAnsi="Arial" w:cs="Arial"/>
                    <w:color w:val="FFFFFF" w:themeColor="background1"/>
                    <w:sz w:val="20"/>
                    <w:szCs w:val="20"/>
                  </w:rPr>
                  <w:t>-20</w:t>
                </w:r>
                <w:r w:rsidR="00555B48" w:rsidRPr="00A27BA6">
                  <w:rPr>
                    <w:rFonts w:ascii="Arial" w:hAnsi="Arial" w:cs="Arial"/>
                    <w:color w:val="FFFFFF" w:themeColor="background1"/>
                    <w:sz w:val="20"/>
                    <w:szCs w:val="20"/>
                  </w:rPr>
                  <w:t>23</w:t>
                </w:r>
              </w:sdtContent>
            </w:sdt>
          </w:p>
        </w:tc>
        <w:tc>
          <w:tcPr>
            <w:tcW w:w="3719" w:type="pct"/>
            <w:tcBorders>
              <w:top w:val="nil"/>
              <w:bottom w:val="nil"/>
              <w:right w:val="nil"/>
            </w:tcBorders>
            <w:shd w:val="clear" w:color="auto" w:fill="244061" w:themeFill="accent1" w:themeFillShade="80"/>
            <w:tcMar>
              <w:left w:w="216" w:type="dxa"/>
            </w:tcMar>
            <w:vAlign w:val="center"/>
          </w:tcPr>
          <w:p w14:paraId="6C8A1EB0" w14:textId="17995511" w:rsidR="00083A1B" w:rsidRPr="00A27BA6" w:rsidRDefault="00000000" w:rsidP="005A359F">
            <w:pPr>
              <w:pStyle w:val="NoSpacing"/>
              <w:widowControl w:val="0"/>
              <w:rPr>
                <w:rFonts w:ascii="Arial" w:hAnsi="Arial" w:cs="Arial"/>
                <w:color w:val="FFFFFF" w:themeColor="background1"/>
                <w:sz w:val="20"/>
                <w:szCs w:val="20"/>
              </w:rPr>
            </w:pPr>
            <w:sdt>
              <w:sdtPr>
                <w:rPr>
                  <w:rFonts w:ascii="Arial" w:hAnsi="Arial" w:cs="Arial"/>
                  <w:color w:val="FFFFFF" w:themeColor="background1"/>
                  <w:sz w:val="20"/>
                  <w:szCs w:val="20"/>
                </w:rPr>
                <w:alias w:val="Subtitle"/>
                <w:id w:val="541102329"/>
                <w:dataBinding w:prefixMappings="xmlns:ns0='http://schemas.openxmlformats.org/package/2006/metadata/core-properties' xmlns:ns1='http://purl.org/dc/elements/1.1/'" w:xpath="/ns0:coreProperties[1]/ns1:subject[1]" w:storeItemID="{6C3C8BC8-F283-45AE-878A-BAB7291924A1}"/>
                <w:text/>
              </w:sdtPr>
              <w:sdtContent>
                <w:r w:rsidR="00083A1B" w:rsidRPr="00A27BA6">
                  <w:rPr>
                    <w:rFonts w:ascii="Arial" w:hAnsi="Arial" w:cs="Arial"/>
                    <w:color w:val="FFFFFF" w:themeColor="background1"/>
                    <w:sz w:val="20"/>
                    <w:szCs w:val="20"/>
                  </w:rPr>
                  <w:t xml:space="preserve">MAP Implementation Matrix: Year </w:t>
                </w:r>
                <w:r w:rsidR="00555B48" w:rsidRPr="00A27BA6">
                  <w:rPr>
                    <w:rFonts w:ascii="Arial" w:hAnsi="Arial" w:cs="Arial"/>
                    <w:color w:val="FFFFFF" w:themeColor="background1"/>
                    <w:sz w:val="20"/>
                    <w:szCs w:val="20"/>
                  </w:rPr>
                  <w:t>1</w:t>
                </w:r>
              </w:sdtContent>
            </w:sdt>
          </w:p>
        </w:tc>
      </w:tr>
      <w:tr w:rsidR="00083A1B" w:rsidRPr="00A27BA6" w14:paraId="2F32A602" w14:textId="77777777" w:rsidTr="009301A0">
        <w:trPr>
          <w:jc w:val="center"/>
        </w:trPr>
        <w:tc>
          <w:tcPr>
            <w:tcW w:w="1281" w:type="pct"/>
            <w:tcBorders>
              <w:top w:val="nil"/>
              <w:left w:val="nil"/>
              <w:bottom w:val="nil"/>
              <w:right w:val="nil"/>
            </w:tcBorders>
            <w:shd w:val="clear" w:color="auto" w:fill="auto"/>
            <w:vAlign w:val="center"/>
          </w:tcPr>
          <w:p w14:paraId="61351BE6" w14:textId="77777777" w:rsidR="00083A1B" w:rsidRPr="00A27BA6" w:rsidRDefault="00083A1B" w:rsidP="005A359F">
            <w:pPr>
              <w:pStyle w:val="NoSpacing"/>
              <w:widowControl w:val="0"/>
              <w:rPr>
                <w:rFonts w:ascii="Arial" w:hAnsi="Arial" w:cs="Arial"/>
                <w:color w:val="FFFFFF" w:themeColor="background1"/>
                <w:sz w:val="20"/>
                <w:szCs w:val="20"/>
              </w:rPr>
            </w:pPr>
          </w:p>
        </w:tc>
        <w:tc>
          <w:tcPr>
            <w:tcW w:w="3719" w:type="pct"/>
            <w:tcBorders>
              <w:top w:val="nil"/>
              <w:left w:val="nil"/>
              <w:bottom w:val="nil"/>
              <w:right w:val="nil"/>
            </w:tcBorders>
            <w:shd w:val="clear" w:color="auto" w:fill="auto"/>
            <w:tcMar>
              <w:top w:w="432" w:type="dxa"/>
              <w:left w:w="216" w:type="dxa"/>
              <w:right w:w="432" w:type="dxa"/>
            </w:tcMar>
          </w:tcPr>
          <w:p w14:paraId="4D7C28B6" w14:textId="77777777" w:rsidR="00083A1B" w:rsidRPr="00A27BA6" w:rsidRDefault="00083A1B" w:rsidP="005A359F">
            <w:pPr>
              <w:widowControl w:val="0"/>
              <w:spacing w:after="120"/>
              <w:rPr>
                <w:rFonts w:ascii="Arial" w:eastAsiaTheme="majorEastAsia" w:hAnsi="Arial" w:cs="Arial"/>
                <w:i/>
                <w:iCs/>
                <w:color w:val="1F497D" w:themeColor="text2"/>
                <w:sz w:val="20"/>
                <w:szCs w:val="20"/>
              </w:rPr>
            </w:pPr>
          </w:p>
        </w:tc>
      </w:tr>
    </w:tbl>
    <w:p w14:paraId="4517770A" w14:textId="77777777" w:rsidR="00083A1B" w:rsidRPr="00A27BA6" w:rsidRDefault="00083A1B" w:rsidP="005A359F">
      <w:pPr>
        <w:widowControl w:val="0"/>
        <w:spacing w:before="60" w:after="60"/>
        <w:ind w:left="2880"/>
        <w:rPr>
          <w:rFonts w:ascii="Arial" w:eastAsiaTheme="minorHAnsi" w:hAnsi="Arial" w:cs="Arial"/>
          <w:color w:val="1F497D" w:themeColor="text2"/>
          <w:sz w:val="20"/>
          <w:szCs w:val="20"/>
        </w:rPr>
      </w:pPr>
      <w:r w:rsidRPr="00A27BA6">
        <w:rPr>
          <w:rFonts w:ascii="Arial" w:eastAsiaTheme="minorHAnsi" w:hAnsi="Arial" w:cs="Arial"/>
          <w:color w:val="1F497D" w:themeColor="text2"/>
          <w:sz w:val="20"/>
          <w:szCs w:val="20"/>
        </w:rPr>
        <w:t>Workgroups:</w:t>
      </w:r>
    </w:p>
    <w:p w14:paraId="303E8C15" w14:textId="77777777" w:rsidR="00083A1B" w:rsidRPr="00A27BA6" w:rsidRDefault="00083A1B" w:rsidP="005A359F">
      <w:pPr>
        <w:widowControl w:val="0"/>
        <w:spacing w:before="60" w:after="60"/>
        <w:ind w:left="3150"/>
        <w:rPr>
          <w:rFonts w:ascii="Arial" w:eastAsiaTheme="minorHAnsi" w:hAnsi="Arial" w:cs="Arial"/>
          <w:color w:val="1F497D" w:themeColor="text2"/>
          <w:sz w:val="20"/>
          <w:szCs w:val="20"/>
        </w:rPr>
      </w:pPr>
      <w:r w:rsidRPr="00A27BA6">
        <w:rPr>
          <w:rFonts w:ascii="Arial" w:eastAsiaTheme="minorHAnsi" w:hAnsi="Arial" w:cs="Arial"/>
          <w:color w:val="1F497D" w:themeColor="text2"/>
          <w:sz w:val="20"/>
          <w:szCs w:val="20"/>
        </w:rPr>
        <w:t>Outdoor Spaces and Buildings</w:t>
      </w:r>
    </w:p>
    <w:p w14:paraId="6A90C61C" w14:textId="77777777" w:rsidR="00083A1B" w:rsidRPr="00A27BA6" w:rsidRDefault="00083A1B" w:rsidP="005A359F">
      <w:pPr>
        <w:widowControl w:val="0"/>
        <w:spacing w:before="60" w:after="60"/>
        <w:ind w:left="3150"/>
        <w:rPr>
          <w:rFonts w:ascii="Arial" w:eastAsiaTheme="minorHAnsi" w:hAnsi="Arial" w:cs="Arial"/>
          <w:color w:val="1F497D" w:themeColor="text2"/>
          <w:sz w:val="20"/>
          <w:szCs w:val="20"/>
        </w:rPr>
      </w:pPr>
      <w:r w:rsidRPr="00A27BA6">
        <w:rPr>
          <w:rFonts w:ascii="Arial" w:eastAsiaTheme="minorHAnsi" w:hAnsi="Arial" w:cs="Arial"/>
          <w:color w:val="1F497D" w:themeColor="text2"/>
          <w:sz w:val="20"/>
          <w:szCs w:val="20"/>
        </w:rPr>
        <w:t>Transportation</w:t>
      </w:r>
    </w:p>
    <w:p w14:paraId="4F0D211F" w14:textId="77777777" w:rsidR="00083A1B" w:rsidRPr="00A27BA6" w:rsidRDefault="00083A1B" w:rsidP="005A359F">
      <w:pPr>
        <w:widowControl w:val="0"/>
        <w:spacing w:before="60" w:after="60"/>
        <w:ind w:left="3150"/>
        <w:rPr>
          <w:rFonts w:ascii="Arial" w:eastAsiaTheme="minorHAnsi" w:hAnsi="Arial" w:cs="Arial"/>
          <w:color w:val="1F497D" w:themeColor="text2"/>
          <w:sz w:val="20"/>
          <w:szCs w:val="20"/>
        </w:rPr>
      </w:pPr>
      <w:r w:rsidRPr="00A27BA6">
        <w:rPr>
          <w:rFonts w:ascii="Arial" w:eastAsiaTheme="minorHAnsi" w:hAnsi="Arial" w:cs="Arial"/>
          <w:color w:val="1F497D" w:themeColor="text2"/>
          <w:sz w:val="20"/>
          <w:szCs w:val="20"/>
        </w:rPr>
        <w:t>Housing</w:t>
      </w:r>
    </w:p>
    <w:p w14:paraId="45BC9341" w14:textId="77777777" w:rsidR="00083A1B" w:rsidRPr="00A27BA6" w:rsidRDefault="00083A1B" w:rsidP="005A359F">
      <w:pPr>
        <w:widowControl w:val="0"/>
        <w:spacing w:before="60" w:after="60"/>
        <w:ind w:left="3150"/>
        <w:rPr>
          <w:rFonts w:ascii="Arial" w:eastAsiaTheme="minorHAnsi" w:hAnsi="Arial" w:cs="Arial"/>
          <w:color w:val="1F497D" w:themeColor="text2"/>
          <w:sz w:val="20"/>
          <w:szCs w:val="20"/>
        </w:rPr>
      </w:pPr>
      <w:r w:rsidRPr="00A27BA6">
        <w:rPr>
          <w:rFonts w:ascii="Arial" w:eastAsiaTheme="minorHAnsi" w:hAnsi="Arial" w:cs="Arial"/>
          <w:color w:val="1F497D" w:themeColor="text2"/>
          <w:sz w:val="20"/>
          <w:szCs w:val="20"/>
        </w:rPr>
        <w:t>Social Participation and Inclusion</w:t>
      </w:r>
    </w:p>
    <w:p w14:paraId="6E69FB27" w14:textId="2E9F5620" w:rsidR="00083A1B" w:rsidRPr="00A27BA6" w:rsidRDefault="00083A1B" w:rsidP="005A359F">
      <w:pPr>
        <w:widowControl w:val="0"/>
        <w:spacing w:before="60" w:after="60"/>
        <w:ind w:left="3150"/>
        <w:rPr>
          <w:rFonts w:ascii="Arial" w:eastAsiaTheme="minorHAnsi" w:hAnsi="Arial" w:cs="Arial"/>
          <w:color w:val="1F497D" w:themeColor="text2"/>
          <w:sz w:val="20"/>
          <w:szCs w:val="20"/>
        </w:rPr>
      </w:pPr>
      <w:r w:rsidRPr="00A27BA6">
        <w:rPr>
          <w:rFonts w:ascii="Arial" w:eastAsiaTheme="minorHAnsi" w:hAnsi="Arial" w:cs="Arial"/>
          <w:color w:val="1F497D" w:themeColor="text2"/>
          <w:sz w:val="20"/>
          <w:szCs w:val="20"/>
        </w:rPr>
        <w:t>Employment</w:t>
      </w:r>
    </w:p>
    <w:p w14:paraId="72D4FF80" w14:textId="77777777" w:rsidR="00083A1B" w:rsidRPr="00A27BA6" w:rsidRDefault="00083A1B" w:rsidP="005A359F">
      <w:pPr>
        <w:widowControl w:val="0"/>
        <w:spacing w:before="60" w:after="60"/>
        <w:ind w:left="3150"/>
        <w:rPr>
          <w:rFonts w:ascii="Arial" w:eastAsiaTheme="minorHAnsi" w:hAnsi="Arial" w:cs="Arial"/>
          <w:color w:val="1F497D" w:themeColor="text2"/>
          <w:sz w:val="20"/>
          <w:szCs w:val="20"/>
        </w:rPr>
      </w:pPr>
      <w:r w:rsidRPr="00A27BA6">
        <w:rPr>
          <w:rFonts w:ascii="Arial" w:eastAsiaTheme="minorHAnsi" w:hAnsi="Arial" w:cs="Arial"/>
          <w:color w:val="1F497D" w:themeColor="text2"/>
          <w:sz w:val="20"/>
          <w:szCs w:val="20"/>
        </w:rPr>
        <w:t>Community Support and Health Services</w:t>
      </w:r>
    </w:p>
    <w:p w14:paraId="705AC6E9" w14:textId="77777777" w:rsidR="00083A1B" w:rsidRPr="00A27BA6" w:rsidRDefault="00083A1B" w:rsidP="005A359F">
      <w:pPr>
        <w:widowControl w:val="0"/>
        <w:spacing w:before="60" w:after="60"/>
        <w:ind w:left="3150"/>
        <w:rPr>
          <w:rFonts w:ascii="Arial" w:eastAsiaTheme="minorHAnsi" w:hAnsi="Arial" w:cs="Arial"/>
          <w:color w:val="1F497D" w:themeColor="text2"/>
          <w:sz w:val="20"/>
          <w:szCs w:val="20"/>
        </w:rPr>
        <w:sectPr w:rsidR="00083A1B" w:rsidRPr="00A27BA6" w:rsidSect="00083A1B">
          <w:headerReference w:type="default" r:id="rId9"/>
          <w:footerReference w:type="even" r:id="rId10"/>
          <w:footerReference w:type="default" r:id="rId11"/>
          <w:type w:val="continuous"/>
          <w:pgSz w:w="12240" w:h="15840"/>
          <w:pgMar w:top="1152" w:right="1152" w:bottom="1152" w:left="1152" w:header="720" w:footer="576" w:gutter="0"/>
          <w:cols w:space="720"/>
          <w:docGrid w:linePitch="360"/>
        </w:sectPr>
      </w:pPr>
      <w:r w:rsidRPr="00A27BA6">
        <w:rPr>
          <w:rFonts w:ascii="Arial" w:eastAsiaTheme="minorHAnsi" w:hAnsi="Arial" w:cs="Arial"/>
          <w:color w:val="1F497D" w:themeColor="text2"/>
          <w:sz w:val="20"/>
          <w:szCs w:val="20"/>
        </w:rPr>
        <w:t>Communication and Information</w:t>
      </w:r>
      <w:r w:rsidRPr="00A27BA6">
        <w:rPr>
          <w:rFonts w:ascii="Arial" w:hAnsi="Arial" w:cs="Arial"/>
          <w:sz w:val="20"/>
          <w:szCs w:val="20"/>
        </w:rPr>
        <w:tab/>
      </w:r>
    </w:p>
    <w:p w14:paraId="5975CFF1" w14:textId="62E34C8B" w:rsidR="001E79F0" w:rsidRPr="00A27BA6" w:rsidRDefault="001E79F0" w:rsidP="005A359F">
      <w:pPr>
        <w:widowControl w:val="0"/>
        <w:spacing w:before="60" w:after="60"/>
        <w:jc w:val="center"/>
        <w:rPr>
          <w:rFonts w:ascii="Arial" w:hAnsi="Arial" w:cs="Arial"/>
          <w:b/>
          <w:color w:val="1F497D" w:themeColor="text2"/>
          <w:sz w:val="20"/>
          <w:szCs w:val="20"/>
        </w:rPr>
      </w:pPr>
      <w:r w:rsidRPr="00A27BA6">
        <w:rPr>
          <w:rFonts w:ascii="Arial" w:hAnsi="Arial" w:cs="Arial"/>
          <w:b/>
          <w:color w:val="1F497D" w:themeColor="text2"/>
          <w:sz w:val="20"/>
          <w:szCs w:val="20"/>
        </w:rPr>
        <w:lastRenderedPageBreak/>
        <w:t xml:space="preserve">Orange County Master Aging Plan </w:t>
      </w:r>
      <w:r w:rsidR="00EE5436" w:rsidRPr="00A27BA6">
        <w:rPr>
          <w:rFonts w:ascii="Arial" w:hAnsi="Arial" w:cs="Arial"/>
          <w:b/>
          <w:color w:val="1F497D" w:themeColor="text2"/>
          <w:sz w:val="20"/>
          <w:szCs w:val="20"/>
        </w:rPr>
        <w:t xml:space="preserve">Implementation </w:t>
      </w:r>
      <w:r w:rsidR="00E135D3" w:rsidRPr="00A27BA6">
        <w:rPr>
          <w:rFonts w:ascii="Arial" w:hAnsi="Arial" w:cs="Arial"/>
          <w:b/>
          <w:color w:val="1F497D" w:themeColor="text2"/>
          <w:sz w:val="20"/>
          <w:szCs w:val="20"/>
        </w:rPr>
        <w:t>Matrix</w:t>
      </w:r>
      <w:r w:rsidR="00876F9C" w:rsidRPr="00A27BA6">
        <w:rPr>
          <w:rFonts w:ascii="Arial" w:hAnsi="Arial" w:cs="Arial"/>
          <w:b/>
          <w:color w:val="1F497D" w:themeColor="text2"/>
          <w:sz w:val="20"/>
          <w:szCs w:val="20"/>
        </w:rPr>
        <w:t xml:space="preserve">: </w:t>
      </w:r>
      <w:r w:rsidR="001162A8" w:rsidRPr="00A27BA6">
        <w:rPr>
          <w:rFonts w:ascii="Arial" w:hAnsi="Arial" w:cs="Arial"/>
          <w:b/>
          <w:color w:val="1F497D" w:themeColor="text2"/>
          <w:sz w:val="20"/>
          <w:szCs w:val="20"/>
        </w:rPr>
        <w:t xml:space="preserve">Year </w:t>
      </w:r>
      <w:r w:rsidR="00555B48" w:rsidRPr="00A27BA6">
        <w:rPr>
          <w:rFonts w:ascii="Arial" w:hAnsi="Arial" w:cs="Arial"/>
          <w:b/>
          <w:color w:val="1F497D" w:themeColor="text2"/>
          <w:sz w:val="20"/>
          <w:szCs w:val="20"/>
        </w:rPr>
        <w:t>1</w:t>
      </w:r>
      <w:r w:rsidR="001162A8" w:rsidRPr="00A27BA6">
        <w:rPr>
          <w:rFonts w:ascii="Arial" w:hAnsi="Arial" w:cs="Arial"/>
          <w:b/>
          <w:color w:val="1F497D" w:themeColor="text2"/>
          <w:sz w:val="20"/>
          <w:szCs w:val="20"/>
        </w:rPr>
        <w:t>: 20</w:t>
      </w:r>
      <w:r w:rsidR="00555B48" w:rsidRPr="00A27BA6">
        <w:rPr>
          <w:rFonts w:ascii="Arial" w:hAnsi="Arial" w:cs="Arial"/>
          <w:b/>
          <w:color w:val="1F497D" w:themeColor="text2"/>
          <w:sz w:val="20"/>
          <w:szCs w:val="20"/>
        </w:rPr>
        <w:t>22</w:t>
      </w:r>
      <w:r w:rsidR="001162A8" w:rsidRPr="00A27BA6">
        <w:rPr>
          <w:rFonts w:ascii="Arial" w:hAnsi="Arial" w:cs="Arial"/>
          <w:b/>
          <w:color w:val="1F497D" w:themeColor="text2"/>
          <w:sz w:val="20"/>
          <w:szCs w:val="20"/>
        </w:rPr>
        <w:t>/</w:t>
      </w:r>
      <w:r w:rsidR="00555B48" w:rsidRPr="00A27BA6">
        <w:rPr>
          <w:rFonts w:ascii="Arial" w:hAnsi="Arial" w:cs="Arial"/>
          <w:b/>
          <w:color w:val="1F497D" w:themeColor="text2"/>
          <w:sz w:val="20"/>
          <w:szCs w:val="20"/>
        </w:rPr>
        <w:t>23</w:t>
      </w:r>
    </w:p>
    <w:p w14:paraId="6BA164CF" w14:textId="77777777" w:rsidR="00876F9C" w:rsidRPr="00A27BA6" w:rsidRDefault="00876F9C" w:rsidP="005A359F">
      <w:pPr>
        <w:widowControl w:val="0"/>
        <w:spacing w:before="60" w:after="60"/>
        <w:jc w:val="center"/>
        <w:rPr>
          <w:rFonts w:ascii="Arial" w:hAnsi="Arial" w:cs="Arial"/>
          <w:b/>
          <w:color w:val="1F497D" w:themeColor="text2"/>
          <w:sz w:val="20"/>
          <w:szCs w:val="20"/>
        </w:rPr>
      </w:pPr>
    </w:p>
    <w:p w14:paraId="57D53CDC" w14:textId="3A7669C0" w:rsidR="001B6A7D" w:rsidRPr="00A27BA6" w:rsidRDefault="00000000" w:rsidP="005A359F">
      <w:pPr>
        <w:pStyle w:val="NormalWeb"/>
        <w:widowControl w:val="0"/>
        <w:spacing w:before="60" w:beforeAutospacing="0" w:after="60" w:afterAutospacing="0"/>
        <w:rPr>
          <w:rFonts w:ascii="Arial" w:hAnsi="Arial" w:cs="Arial"/>
          <w:b/>
          <w:color w:val="1F497D" w:themeColor="text2"/>
          <w:sz w:val="20"/>
          <w:szCs w:val="20"/>
        </w:rPr>
      </w:pPr>
      <w:hyperlink w:anchor="outdoor" w:history="1">
        <w:r w:rsidR="001B6A7D" w:rsidRPr="00A27BA6">
          <w:rPr>
            <w:rStyle w:val="Hyperlink"/>
            <w:rFonts w:ascii="Arial" w:hAnsi="Arial" w:cs="Arial"/>
            <w:b/>
            <w:color w:val="1F497D" w:themeColor="text2"/>
            <w:sz w:val="20"/>
            <w:szCs w:val="20"/>
          </w:rPr>
          <w:t xml:space="preserve">Outdoor Spaces &amp; Buildings </w:t>
        </w:r>
        <w:r w:rsidR="004F6EFD" w:rsidRPr="00A27BA6">
          <w:rPr>
            <w:rStyle w:val="Hyperlink"/>
            <w:rFonts w:ascii="Arial" w:hAnsi="Arial" w:cs="Arial"/>
            <w:b/>
            <w:color w:val="1F497D" w:themeColor="text2"/>
            <w:sz w:val="20"/>
            <w:szCs w:val="20"/>
          </w:rPr>
          <w:t>Workgroup</w:t>
        </w:r>
      </w:hyperlink>
    </w:p>
    <w:p w14:paraId="2A6C0851" w14:textId="77777777"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 xml:space="preserve">Objective 1.1: Increase engagement of older adults, emphasizing racially diverse communities, in the planning and utilization of outdoor spaces and buildings in Orange County (OC). </w:t>
      </w:r>
    </w:p>
    <w:p w14:paraId="043F4035" w14:textId="160073ED"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Objective 1.2: Improve equitable access, availability, convenience, and use of outdoor spaces and buildings by everyone.</w:t>
      </w:r>
    </w:p>
    <w:p w14:paraId="406E5B71" w14:textId="2B595AA1" w:rsidR="001B6A7D" w:rsidRPr="00A27BA6" w:rsidRDefault="00000000" w:rsidP="005A359F">
      <w:pPr>
        <w:pStyle w:val="NormalWeb"/>
        <w:widowControl w:val="0"/>
        <w:spacing w:before="60" w:beforeAutospacing="0" w:after="60" w:afterAutospacing="0"/>
        <w:rPr>
          <w:rStyle w:val="Hyperlink"/>
          <w:rFonts w:ascii="Arial" w:hAnsi="Arial" w:cs="Arial"/>
          <w:b/>
          <w:color w:val="1F497D" w:themeColor="text2"/>
          <w:sz w:val="20"/>
          <w:szCs w:val="20"/>
          <w:u w:val="none"/>
        </w:rPr>
      </w:pPr>
      <w:hyperlink w:anchor="Transportation" w:history="1">
        <w:r w:rsidR="001B6A7D" w:rsidRPr="00A27BA6">
          <w:rPr>
            <w:rStyle w:val="Hyperlink"/>
            <w:rFonts w:ascii="Arial" w:hAnsi="Arial" w:cs="Arial"/>
            <w:b/>
            <w:color w:val="1F497D" w:themeColor="text2"/>
            <w:sz w:val="20"/>
            <w:szCs w:val="20"/>
          </w:rPr>
          <w:t xml:space="preserve">Transportation </w:t>
        </w:r>
        <w:r w:rsidR="004F6EFD" w:rsidRPr="00A27BA6">
          <w:rPr>
            <w:rStyle w:val="Hyperlink"/>
            <w:rFonts w:ascii="Arial" w:hAnsi="Arial" w:cs="Arial"/>
            <w:b/>
            <w:color w:val="1F497D" w:themeColor="text2"/>
            <w:sz w:val="20"/>
            <w:szCs w:val="20"/>
          </w:rPr>
          <w:t>Workgroup</w:t>
        </w:r>
      </w:hyperlink>
    </w:p>
    <w:p w14:paraId="565726BC" w14:textId="77777777"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 xml:space="preserve">Objective 2.1: Increase access to transportation information and travel training. </w:t>
      </w:r>
    </w:p>
    <w:p w14:paraId="1DDB158D" w14:textId="78D67519"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 xml:space="preserve">Objective 2.2: Expand availability and improve transportation options for older adults. </w:t>
      </w:r>
    </w:p>
    <w:p w14:paraId="61E30CCD" w14:textId="418B7382"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Objective 2.3: Improve collaboration among transportation and human service providers to overcome barriers to mobility.</w:t>
      </w:r>
    </w:p>
    <w:p w14:paraId="04467025" w14:textId="3264A0D8" w:rsidR="001B6A7D" w:rsidRPr="00A27BA6" w:rsidRDefault="00000000" w:rsidP="005A359F">
      <w:pPr>
        <w:pStyle w:val="NormalWeb"/>
        <w:widowControl w:val="0"/>
        <w:spacing w:before="60" w:beforeAutospacing="0" w:after="60" w:afterAutospacing="0"/>
        <w:rPr>
          <w:rStyle w:val="Hyperlink"/>
          <w:rFonts w:ascii="Arial" w:hAnsi="Arial" w:cs="Arial"/>
          <w:b/>
          <w:color w:val="1F497D" w:themeColor="text2"/>
          <w:sz w:val="20"/>
          <w:szCs w:val="20"/>
          <w:u w:val="none"/>
        </w:rPr>
      </w:pPr>
      <w:hyperlink w:anchor="housing" w:history="1">
        <w:r w:rsidR="001B6A7D" w:rsidRPr="00A27BA6">
          <w:rPr>
            <w:rStyle w:val="Hyperlink"/>
            <w:rFonts w:ascii="Arial" w:hAnsi="Arial" w:cs="Arial"/>
            <w:b/>
            <w:color w:val="1F497D" w:themeColor="text2"/>
            <w:sz w:val="20"/>
            <w:szCs w:val="20"/>
          </w:rPr>
          <w:t>Housing</w:t>
        </w:r>
        <w:r w:rsidR="004F6EFD" w:rsidRPr="00A27BA6">
          <w:rPr>
            <w:rStyle w:val="Hyperlink"/>
            <w:rFonts w:ascii="Arial" w:hAnsi="Arial" w:cs="Arial"/>
            <w:b/>
            <w:color w:val="1F497D" w:themeColor="text2"/>
            <w:sz w:val="20"/>
            <w:szCs w:val="20"/>
          </w:rPr>
          <w:t xml:space="preserve"> Workgroup</w:t>
        </w:r>
      </w:hyperlink>
      <w:r w:rsidR="001B6A7D" w:rsidRPr="00A27BA6">
        <w:rPr>
          <w:rStyle w:val="Hyperlink"/>
          <w:rFonts w:ascii="Arial" w:hAnsi="Arial" w:cs="Arial"/>
          <w:b/>
          <w:color w:val="1F497D" w:themeColor="text2"/>
          <w:sz w:val="20"/>
          <w:szCs w:val="20"/>
          <w:u w:val="none"/>
        </w:rPr>
        <w:t xml:space="preserve"> </w:t>
      </w:r>
    </w:p>
    <w:p w14:paraId="217D6803" w14:textId="77777777"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 xml:space="preserve">Objective 3.1: Expand the development of a wide array of housing models that advance racial equity, livable design, and social connections for older adults. </w:t>
      </w:r>
    </w:p>
    <w:p w14:paraId="5E418606" w14:textId="2C0E1638"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Objective 3.2: Increase the number and types of affordable housing options, for rent or ownership, suitable for older adults.</w:t>
      </w:r>
    </w:p>
    <w:p w14:paraId="34E8565B" w14:textId="630BFEF9"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Objective 3.3: Improve the preservation and quality of homes for older adults through repair and modifications.</w:t>
      </w:r>
    </w:p>
    <w:p w14:paraId="393F91B5" w14:textId="67460DF1" w:rsidR="001B6A7D" w:rsidRPr="00A27BA6" w:rsidRDefault="00000000" w:rsidP="005A359F">
      <w:pPr>
        <w:pStyle w:val="NormalWeb"/>
        <w:widowControl w:val="0"/>
        <w:spacing w:before="60" w:beforeAutospacing="0" w:after="60" w:afterAutospacing="0"/>
        <w:rPr>
          <w:rStyle w:val="Hyperlink"/>
          <w:rFonts w:ascii="Arial" w:hAnsi="Arial" w:cs="Arial"/>
          <w:b/>
          <w:color w:val="1F497D" w:themeColor="text2"/>
          <w:sz w:val="20"/>
          <w:szCs w:val="20"/>
          <w:u w:val="none"/>
        </w:rPr>
      </w:pPr>
      <w:hyperlink w:anchor="social" w:history="1">
        <w:r w:rsidR="001B6A7D" w:rsidRPr="00A27BA6">
          <w:rPr>
            <w:rStyle w:val="Hyperlink"/>
            <w:rFonts w:ascii="Arial" w:hAnsi="Arial" w:cs="Arial"/>
            <w:b/>
            <w:color w:val="1F497D" w:themeColor="text2"/>
            <w:sz w:val="20"/>
            <w:szCs w:val="20"/>
          </w:rPr>
          <w:t>Social Participation</w:t>
        </w:r>
        <w:r w:rsidR="004837B9" w:rsidRPr="00A27BA6">
          <w:rPr>
            <w:rStyle w:val="Hyperlink"/>
            <w:rFonts w:ascii="Arial" w:hAnsi="Arial" w:cs="Arial"/>
            <w:b/>
            <w:color w:val="1F497D" w:themeColor="text2"/>
            <w:sz w:val="20"/>
            <w:szCs w:val="20"/>
          </w:rPr>
          <w:t>, Respect,</w:t>
        </w:r>
        <w:r w:rsidR="005338FD" w:rsidRPr="00A27BA6">
          <w:rPr>
            <w:rStyle w:val="Hyperlink"/>
            <w:rFonts w:ascii="Arial" w:hAnsi="Arial" w:cs="Arial"/>
            <w:b/>
            <w:color w:val="1F497D" w:themeColor="text2"/>
            <w:sz w:val="20"/>
            <w:szCs w:val="20"/>
          </w:rPr>
          <w:t xml:space="preserve"> and Inclusion</w:t>
        </w:r>
        <w:r w:rsidR="004F6EFD" w:rsidRPr="00A27BA6">
          <w:rPr>
            <w:rStyle w:val="Hyperlink"/>
            <w:rFonts w:ascii="Arial" w:hAnsi="Arial" w:cs="Arial"/>
            <w:b/>
            <w:color w:val="1F497D" w:themeColor="text2"/>
            <w:sz w:val="20"/>
            <w:szCs w:val="20"/>
          </w:rPr>
          <w:t xml:space="preserve"> Workgroup</w:t>
        </w:r>
      </w:hyperlink>
      <w:r w:rsidR="001B6A7D" w:rsidRPr="00A27BA6">
        <w:rPr>
          <w:rStyle w:val="Hyperlink"/>
          <w:rFonts w:ascii="Arial" w:hAnsi="Arial" w:cs="Arial"/>
          <w:b/>
          <w:color w:val="1F497D" w:themeColor="text2"/>
          <w:sz w:val="20"/>
          <w:szCs w:val="20"/>
          <w:u w:val="none"/>
        </w:rPr>
        <w:t xml:space="preserve"> </w:t>
      </w:r>
    </w:p>
    <w:p w14:paraId="7B30C396" w14:textId="0591B796"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Objective 4.1: Expand opportunities for educational, intergenerational, and cultural programming among older adults.</w:t>
      </w:r>
    </w:p>
    <w:p w14:paraId="423CB196" w14:textId="254737FC"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Objective 5.1: Ensure a welcoming, inclusive, and livable community.</w:t>
      </w:r>
    </w:p>
    <w:p w14:paraId="0026B368" w14:textId="7451EBE5" w:rsidR="00F4581C" w:rsidRPr="00A27BA6" w:rsidRDefault="00000000" w:rsidP="005A359F">
      <w:pPr>
        <w:pStyle w:val="NormalWeb"/>
        <w:widowControl w:val="0"/>
        <w:spacing w:before="60" w:beforeAutospacing="0" w:after="60" w:afterAutospacing="0"/>
        <w:rPr>
          <w:rFonts w:ascii="Arial" w:hAnsi="Arial" w:cs="Arial"/>
          <w:b/>
          <w:color w:val="1F497D" w:themeColor="text2"/>
          <w:sz w:val="20"/>
          <w:szCs w:val="20"/>
        </w:rPr>
      </w:pPr>
      <w:hyperlink w:anchor="employment" w:history="1">
        <w:r w:rsidR="001B6A7D" w:rsidRPr="00A27BA6">
          <w:rPr>
            <w:rStyle w:val="Hyperlink"/>
            <w:rFonts w:ascii="Arial" w:hAnsi="Arial" w:cs="Arial"/>
            <w:b/>
            <w:color w:val="1F497D" w:themeColor="text2"/>
            <w:sz w:val="20"/>
            <w:szCs w:val="20"/>
          </w:rPr>
          <w:t>Employmen</w:t>
        </w:r>
        <w:r w:rsidR="004F6EFD" w:rsidRPr="00A27BA6">
          <w:rPr>
            <w:rStyle w:val="Hyperlink"/>
            <w:rFonts w:ascii="Arial" w:hAnsi="Arial" w:cs="Arial"/>
            <w:b/>
            <w:color w:val="1F497D" w:themeColor="text2"/>
            <w:sz w:val="20"/>
            <w:szCs w:val="20"/>
          </w:rPr>
          <w:t>t Workgroup</w:t>
        </w:r>
      </w:hyperlink>
    </w:p>
    <w:p w14:paraId="2565018A" w14:textId="77777777"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 xml:space="preserve">Objective 6.1. Match Job Seekers 55+ with appropriate employment opportunities for all qualified Orange County residents including an emphasis on racially diverse communities. </w:t>
      </w:r>
    </w:p>
    <w:p w14:paraId="1CC59E05" w14:textId="77777777"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 xml:space="preserve">Objective 6.2. Expand opportunities for older adults to gain job-seeking guidance and job skills to secure living-wage employment, including traditional, alternative, and entrepreneurial options. </w:t>
      </w:r>
    </w:p>
    <w:p w14:paraId="431375EC" w14:textId="02DF6C65" w:rsidR="0036718E"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Objective 6.3. Advocate for broad diversity, equity, and inclusion (DEI), especially regarding age and race, with local employers and business organizations.</w:t>
      </w:r>
    </w:p>
    <w:p w14:paraId="32F6D079" w14:textId="7759D2D6" w:rsidR="001B6A7D" w:rsidRPr="00A27BA6" w:rsidRDefault="00000000" w:rsidP="005A359F">
      <w:pPr>
        <w:pStyle w:val="NormalWeb"/>
        <w:widowControl w:val="0"/>
        <w:spacing w:before="60" w:beforeAutospacing="0" w:after="60" w:afterAutospacing="0"/>
        <w:rPr>
          <w:rStyle w:val="Hyperlink"/>
          <w:rFonts w:ascii="Arial" w:hAnsi="Arial" w:cs="Arial"/>
          <w:b/>
          <w:color w:val="1F497D" w:themeColor="text2"/>
          <w:sz w:val="20"/>
          <w:szCs w:val="20"/>
          <w:u w:val="none"/>
        </w:rPr>
      </w:pPr>
      <w:hyperlink w:anchor="health" w:history="1">
        <w:r w:rsidR="001B6A7D" w:rsidRPr="00A27BA6">
          <w:rPr>
            <w:rStyle w:val="Hyperlink"/>
            <w:rFonts w:ascii="Arial" w:hAnsi="Arial" w:cs="Arial"/>
            <w:b/>
            <w:color w:val="1F497D" w:themeColor="text2"/>
            <w:sz w:val="20"/>
            <w:szCs w:val="20"/>
          </w:rPr>
          <w:t>Community Support &amp; Health Services</w:t>
        </w:r>
        <w:r w:rsidR="004F6EFD" w:rsidRPr="00A27BA6">
          <w:rPr>
            <w:rStyle w:val="Hyperlink"/>
            <w:rFonts w:ascii="Arial" w:hAnsi="Arial" w:cs="Arial"/>
            <w:b/>
            <w:color w:val="1F497D" w:themeColor="text2"/>
            <w:sz w:val="20"/>
            <w:szCs w:val="20"/>
          </w:rPr>
          <w:t xml:space="preserve"> Workgroup</w:t>
        </w:r>
      </w:hyperlink>
      <w:r w:rsidR="001B6A7D" w:rsidRPr="00A27BA6">
        <w:rPr>
          <w:rStyle w:val="Hyperlink"/>
          <w:rFonts w:ascii="Arial" w:hAnsi="Arial" w:cs="Arial"/>
          <w:b/>
          <w:color w:val="1F497D" w:themeColor="text2"/>
          <w:sz w:val="20"/>
          <w:szCs w:val="20"/>
          <w:u w:val="none"/>
        </w:rPr>
        <w:t xml:space="preserve"> </w:t>
      </w:r>
    </w:p>
    <w:p w14:paraId="30D5530A" w14:textId="77777777"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Objective 7.1: Develop supports and resources to promote mental/ behavioral health.</w:t>
      </w:r>
    </w:p>
    <w:p w14:paraId="5EB9E62E" w14:textId="77777777"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 xml:space="preserve">Objective 7.2: Expand enriching volunteer opportunities for older adults. </w:t>
      </w:r>
    </w:p>
    <w:p w14:paraId="1C2DE1E4" w14:textId="77777777"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 xml:space="preserve">Objective 7.3: Coordinate local efforts to enhance affordable health care support. </w:t>
      </w:r>
    </w:p>
    <w:p w14:paraId="51B0E8EA" w14:textId="77777777"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 xml:space="preserve">Objective 7.4: Expand services to help older adults age in community. </w:t>
      </w:r>
    </w:p>
    <w:p w14:paraId="737352FA" w14:textId="77777777"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 xml:space="preserve">Objective 7.5: Expand accessibility of available health and wellness resources. </w:t>
      </w:r>
    </w:p>
    <w:p w14:paraId="72250949" w14:textId="77777777"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 xml:space="preserve">Objective 7.6: Increase access to services to combat food insecurity. </w:t>
      </w:r>
    </w:p>
    <w:p w14:paraId="7CF41B79" w14:textId="2A4347C5" w:rsidR="004837B9" w:rsidRPr="00A27BA6" w:rsidRDefault="004837B9" w:rsidP="005A359F">
      <w:pPr>
        <w:widowControl w:val="0"/>
        <w:spacing w:before="20" w:after="20"/>
        <w:ind w:left="1440" w:hanging="720"/>
        <w:rPr>
          <w:rFonts w:ascii="Arial" w:hAnsi="Arial" w:cs="Arial"/>
          <w:color w:val="000000" w:themeColor="text1"/>
          <w:sz w:val="20"/>
          <w:szCs w:val="20"/>
        </w:rPr>
      </w:pPr>
      <w:r w:rsidRPr="00A27BA6">
        <w:rPr>
          <w:rFonts w:ascii="Arial" w:hAnsi="Arial" w:cs="Arial"/>
          <w:color w:val="000000" w:themeColor="text1"/>
          <w:sz w:val="20"/>
          <w:szCs w:val="20"/>
        </w:rPr>
        <w:t>Objective 7.7: Support planning for and fulfillment of individual goals in all stages at the end of life.</w:t>
      </w:r>
    </w:p>
    <w:p w14:paraId="15E52D10" w14:textId="26C27C83" w:rsidR="005139CE" w:rsidRPr="00A27BA6" w:rsidRDefault="005139CE" w:rsidP="005A359F">
      <w:pPr>
        <w:pStyle w:val="NormalWeb"/>
        <w:widowControl w:val="0"/>
        <w:spacing w:before="60" w:beforeAutospacing="0" w:after="60" w:afterAutospacing="0"/>
        <w:rPr>
          <w:rStyle w:val="Hyperlink"/>
          <w:rFonts w:ascii="Arial" w:hAnsi="Arial" w:cs="Arial"/>
          <w:b/>
          <w:bCs/>
          <w:color w:val="1F497D" w:themeColor="text2"/>
          <w:sz w:val="20"/>
          <w:szCs w:val="20"/>
        </w:rPr>
      </w:pPr>
      <w:r w:rsidRPr="00A27BA6">
        <w:rPr>
          <w:rStyle w:val="Hyperlink"/>
          <w:rFonts w:ascii="Arial" w:hAnsi="Arial" w:cs="Arial"/>
          <w:b/>
          <w:bCs/>
          <w:color w:val="1F497D" w:themeColor="text2"/>
          <w:sz w:val="20"/>
          <w:szCs w:val="20"/>
        </w:rPr>
        <w:t>Com</w:t>
      </w:r>
      <w:r w:rsidR="00F4581C" w:rsidRPr="00A27BA6">
        <w:rPr>
          <w:rStyle w:val="Hyperlink"/>
          <w:rFonts w:ascii="Arial" w:hAnsi="Arial" w:cs="Arial"/>
          <w:b/>
          <w:bCs/>
          <w:color w:val="1F497D" w:themeColor="text2"/>
          <w:sz w:val="20"/>
          <w:szCs w:val="20"/>
        </w:rPr>
        <w:t>munication and Information</w:t>
      </w:r>
      <w:r w:rsidR="00002655" w:rsidRPr="00A27BA6">
        <w:rPr>
          <w:rStyle w:val="Hyperlink"/>
          <w:rFonts w:ascii="Arial" w:hAnsi="Arial" w:cs="Arial"/>
          <w:b/>
          <w:bCs/>
          <w:color w:val="1F497D" w:themeColor="text2"/>
          <w:sz w:val="20"/>
          <w:szCs w:val="20"/>
        </w:rPr>
        <w:t xml:space="preserve"> Workgroup</w:t>
      </w:r>
    </w:p>
    <w:p w14:paraId="324F17B9" w14:textId="1E1FC655" w:rsidR="005139CE" w:rsidRPr="00A27BA6" w:rsidRDefault="00002655" w:rsidP="005A359F">
      <w:pPr>
        <w:widowControl w:val="0"/>
        <w:spacing w:before="20" w:after="20"/>
        <w:ind w:left="1440" w:hanging="720"/>
        <w:rPr>
          <w:rFonts w:ascii="Arial" w:hAnsi="Arial" w:cs="Arial"/>
          <w:sz w:val="20"/>
          <w:szCs w:val="20"/>
        </w:rPr>
      </w:pPr>
      <w:r w:rsidRPr="00A27BA6">
        <w:rPr>
          <w:rFonts w:ascii="Arial" w:hAnsi="Arial" w:cs="Arial"/>
          <w:color w:val="000000" w:themeColor="text1"/>
          <w:sz w:val="20"/>
          <w:szCs w:val="20"/>
        </w:rPr>
        <w:t>Objective 8.1: Increase the accessibility of information regarding available programs, services, and resources</w:t>
      </w:r>
    </w:p>
    <w:p w14:paraId="0A3F44B8" w14:textId="7D08C000" w:rsidR="004F6EFD" w:rsidRPr="00A27BA6" w:rsidRDefault="005139CE" w:rsidP="005A359F">
      <w:pPr>
        <w:widowControl w:val="0"/>
        <w:tabs>
          <w:tab w:val="left" w:pos="1805"/>
        </w:tabs>
        <w:rPr>
          <w:rFonts w:ascii="Arial" w:hAnsi="Arial" w:cs="Arial"/>
          <w:sz w:val="20"/>
          <w:szCs w:val="20"/>
        </w:rPr>
        <w:sectPr w:rsidR="004F6EFD" w:rsidRPr="00A27BA6" w:rsidSect="00E135D3">
          <w:footerReference w:type="default" r:id="rId12"/>
          <w:pgSz w:w="15840" w:h="12240" w:orient="landscape"/>
          <w:pgMar w:top="1152" w:right="1152" w:bottom="1152" w:left="1152" w:header="720" w:footer="720" w:gutter="0"/>
          <w:cols w:space="720"/>
          <w:docGrid w:linePitch="360"/>
        </w:sectPr>
      </w:pPr>
      <w:r w:rsidRPr="00A27BA6">
        <w:rPr>
          <w:rFonts w:ascii="Arial" w:hAnsi="Arial" w:cs="Arial"/>
          <w:sz w:val="20"/>
          <w:szCs w:val="20"/>
        </w:rPr>
        <w:tab/>
      </w:r>
    </w:p>
    <w:p w14:paraId="7B65AC04" w14:textId="6FAEE508" w:rsidR="00922F62" w:rsidRPr="00A27BA6" w:rsidRDefault="00F52B26" w:rsidP="005A359F">
      <w:pPr>
        <w:pStyle w:val="NormalWeb"/>
        <w:widowControl w:val="0"/>
        <w:spacing w:before="0" w:beforeAutospacing="0" w:after="0" w:afterAutospacing="0"/>
        <w:jc w:val="center"/>
        <w:rPr>
          <w:rFonts w:ascii="Arial" w:hAnsi="Arial" w:cs="Arial"/>
          <w:b/>
          <w:color w:val="1F497D" w:themeColor="text2"/>
          <w:sz w:val="20"/>
          <w:szCs w:val="20"/>
        </w:rPr>
      </w:pPr>
      <w:bookmarkStart w:id="0" w:name="outdoor"/>
      <w:r w:rsidRPr="00A27BA6">
        <w:rPr>
          <w:rFonts w:ascii="Arial" w:hAnsi="Arial" w:cs="Arial"/>
          <w:b/>
          <w:color w:val="1F497D" w:themeColor="text2"/>
          <w:sz w:val="20"/>
          <w:szCs w:val="20"/>
        </w:rPr>
        <w:lastRenderedPageBreak/>
        <w:tab/>
      </w:r>
    </w:p>
    <w:bookmarkEnd w:id="0"/>
    <w:p w14:paraId="3727479C" w14:textId="77777777" w:rsidR="00922F62" w:rsidRPr="00A27BA6" w:rsidRDefault="00922F62" w:rsidP="005A359F">
      <w:pPr>
        <w:pStyle w:val="NormalWeb"/>
        <w:widowControl w:val="0"/>
        <w:spacing w:before="0" w:beforeAutospacing="0" w:after="0" w:afterAutospacing="0"/>
        <w:jc w:val="center"/>
        <w:rPr>
          <w:rFonts w:ascii="Arial" w:hAnsi="Arial" w:cs="Arial"/>
          <w:b/>
          <w:color w:val="1F497D" w:themeColor="text2"/>
          <w:sz w:val="20"/>
          <w:szCs w:val="20"/>
        </w:rPr>
      </w:pPr>
    </w:p>
    <w:p w14:paraId="13531513" w14:textId="77777777" w:rsidR="001969AF" w:rsidRPr="00A27BA6" w:rsidRDefault="001969AF" w:rsidP="001969AF">
      <w:pPr>
        <w:pStyle w:val="NormalWeb"/>
        <w:widowControl w:val="0"/>
        <w:spacing w:before="0" w:beforeAutospacing="0" w:after="0" w:afterAutospacing="0"/>
        <w:jc w:val="center"/>
        <w:rPr>
          <w:rFonts w:ascii="Arial" w:hAnsi="Arial" w:cs="Arial"/>
          <w:b/>
          <w:color w:val="1F497D" w:themeColor="text2"/>
          <w:sz w:val="20"/>
          <w:szCs w:val="20"/>
        </w:rPr>
      </w:pPr>
      <w:r w:rsidRPr="00A27BA6">
        <w:rPr>
          <w:rFonts w:ascii="Arial" w:hAnsi="Arial" w:cs="Arial"/>
          <w:b/>
          <w:color w:val="1F497D" w:themeColor="text2"/>
          <w:sz w:val="20"/>
          <w:szCs w:val="20"/>
        </w:rPr>
        <w:t>Outdoor Spaces and Buildings Workgroup – Year 1 Priorities</w:t>
      </w:r>
    </w:p>
    <w:p w14:paraId="755C2967" w14:textId="77777777" w:rsidR="001969AF" w:rsidRPr="00A27BA6" w:rsidRDefault="001969AF" w:rsidP="001969AF">
      <w:pPr>
        <w:pStyle w:val="NormalWeb"/>
        <w:widowControl w:val="0"/>
        <w:spacing w:before="0" w:beforeAutospacing="0" w:after="0" w:afterAutospacing="0"/>
        <w:jc w:val="center"/>
        <w:rPr>
          <w:rFonts w:ascii="Arial" w:hAnsi="Arial" w:cs="Arial"/>
          <w:b/>
          <w:color w:val="1F497D" w:themeColor="text2"/>
          <w:sz w:val="20"/>
          <w:szCs w:val="20"/>
        </w:rPr>
      </w:pPr>
    </w:p>
    <w:p w14:paraId="6BAD5AC3" w14:textId="77777777" w:rsidR="001969AF" w:rsidRPr="00A27BA6" w:rsidRDefault="001969AF" w:rsidP="001969AF">
      <w:pPr>
        <w:pStyle w:val="NormalWeb"/>
        <w:widowControl w:val="0"/>
        <w:spacing w:before="0" w:beforeAutospacing="0" w:after="0" w:afterAutospacing="0"/>
        <w:jc w:val="center"/>
        <w:rPr>
          <w:rFonts w:ascii="Arial" w:hAnsi="Arial" w:cs="Arial"/>
          <w:b/>
          <w:color w:val="1F497D" w:themeColor="text2"/>
          <w:sz w:val="20"/>
          <w:szCs w:val="20"/>
        </w:rPr>
      </w:pPr>
      <w:r w:rsidRPr="00A27BA6">
        <w:rPr>
          <w:rFonts w:ascii="Arial" w:hAnsi="Arial" w:cs="Arial"/>
          <w:color w:val="1F497D" w:themeColor="text2"/>
          <w:sz w:val="20"/>
          <w:szCs w:val="20"/>
        </w:rPr>
        <w:t>Goal 1: Optimize the usability of outdoor spaces and buildings for older adults.</w:t>
      </w:r>
    </w:p>
    <w:p w14:paraId="747FDEE7" w14:textId="77777777" w:rsidR="001969AF" w:rsidRPr="00A27BA6" w:rsidRDefault="001969AF" w:rsidP="001969AF">
      <w:pPr>
        <w:pStyle w:val="NormalWeb"/>
        <w:widowControl w:val="0"/>
        <w:spacing w:before="0" w:beforeAutospacing="0" w:after="0" w:afterAutospacing="0"/>
        <w:jc w:val="center"/>
        <w:rPr>
          <w:rFonts w:ascii="Arial" w:hAnsi="Arial" w:cs="Arial"/>
          <w:b/>
          <w:color w:val="1F497D" w:themeColor="text2"/>
          <w:sz w:val="20"/>
          <w:szCs w:val="20"/>
        </w:rPr>
      </w:pPr>
    </w:p>
    <w:tbl>
      <w:tblPr>
        <w:tblStyle w:val="ListTable3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972"/>
        <w:gridCol w:w="2337"/>
        <w:gridCol w:w="2251"/>
        <w:gridCol w:w="2700"/>
        <w:gridCol w:w="2280"/>
      </w:tblGrid>
      <w:tr w:rsidR="001969AF" w:rsidRPr="00A27BA6" w14:paraId="6E066FE6" w14:textId="77777777" w:rsidTr="001969AF">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734" w:type="pct"/>
            <w:shd w:val="clear" w:color="auto" w:fill="1F497D" w:themeFill="text2"/>
            <w:vAlign w:val="center"/>
          </w:tcPr>
          <w:p w14:paraId="68972BB1" w14:textId="77777777" w:rsidR="001969AF" w:rsidRPr="00A27BA6" w:rsidRDefault="001969AF" w:rsidP="001969AF">
            <w:pPr>
              <w:widowControl w:val="0"/>
              <w:jc w:val="center"/>
              <w:rPr>
                <w:rFonts w:ascii="Arial" w:hAnsi="Arial" w:cs="Arial"/>
                <w:sz w:val="20"/>
                <w:szCs w:val="20"/>
              </w:rPr>
            </w:pPr>
            <w:r w:rsidRPr="00A27BA6">
              <w:rPr>
                <w:rFonts w:ascii="Arial" w:hAnsi="Arial" w:cs="Arial"/>
                <w:sz w:val="20"/>
                <w:szCs w:val="20"/>
              </w:rPr>
              <w:t>Indicator</w:t>
            </w:r>
          </w:p>
        </w:tc>
        <w:tc>
          <w:tcPr>
            <w:cnfStyle w:val="000010000000" w:firstRow="0" w:lastRow="0" w:firstColumn="0" w:lastColumn="0" w:oddVBand="1" w:evenVBand="0" w:oddHBand="0" w:evenHBand="0" w:firstRowFirstColumn="0" w:firstRowLastColumn="0" w:lastRowFirstColumn="0" w:lastRowLastColumn="0"/>
            <w:tcW w:w="729" w:type="pct"/>
            <w:shd w:val="clear" w:color="auto" w:fill="1F497D" w:themeFill="text2"/>
            <w:vAlign w:val="center"/>
          </w:tcPr>
          <w:p w14:paraId="0A74152C" w14:textId="77777777" w:rsidR="001969AF" w:rsidRPr="00A27BA6" w:rsidRDefault="001969AF" w:rsidP="001969AF">
            <w:pPr>
              <w:widowControl w:val="0"/>
              <w:jc w:val="center"/>
              <w:rPr>
                <w:rFonts w:ascii="Arial" w:hAnsi="Arial" w:cs="Arial"/>
                <w:sz w:val="20"/>
                <w:szCs w:val="20"/>
              </w:rPr>
            </w:pPr>
            <w:r w:rsidRPr="00A27BA6">
              <w:rPr>
                <w:rFonts w:ascii="Arial" w:hAnsi="Arial" w:cs="Arial"/>
                <w:sz w:val="20"/>
                <w:szCs w:val="20"/>
              </w:rPr>
              <w:t>Lead Agency</w:t>
            </w:r>
          </w:p>
        </w:tc>
        <w:tc>
          <w:tcPr>
            <w:tcW w:w="864" w:type="pct"/>
            <w:shd w:val="clear" w:color="auto" w:fill="1F497D" w:themeFill="text2"/>
            <w:vAlign w:val="center"/>
          </w:tcPr>
          <w:p w14:paraId="225CF3BB" w14:textId="77777777" w:rsidR="001969AF" w:rsidRPr="00A27BA6" w:rsidRDefault="001969AF" w:rsidP="001969A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Q1: Jul – Sep 2022 Activities </w:t>
            </w:r>
          </w:p>
        </w:tc>
        <w:tc>
          <w:tcPr>
            <w:cnfStyle w:val="000010000000" w:firstRow="0" w:lastRow="0" w:firstColumn="0" w:lastColumn="0" w:oddVBand="1" w:evenVBand="0" w:oddHBand="0" w:evenHBand="0" w:firstRowFirstColumn="0" w:firstRowLastColumn="0" w:lastRowFirstColumn="0" w:lastRowLastColumn="0"/>
            <w:tcW w:w="832" w:type="pct"/>
            <w:shd w:val="clear" w:color="auto" w:fill="1F497D" w:themeFill="text2"/>
            <w:vAlign w:val="center"/>
          </w:tcPr>
          <w:p w14:paraId="62FF0FFE" w14:textId="77777777" w:rsidR="001969AF" w:rsidRPr="00A27BA6" w:rsidRDefault="001969AF" w:rsidP="001969AF">
            <w:pPr>
              <w:widowControl w:val="0"/>
              <w:jc w:val="center"/>
              <w:rPr>
                <w:rFonts w:ascii="Arial" w:hAnsi="Arial" w:cs="Arial"/>
                <w:sz w:val="20"/>
                <w:szCs w:val="20"/>
              </w:rPr>
            </w:pPr>
            <w:r w:rsidRPr="00A27BA6">
              <w:rPr>
                <w:rFonts w:ascii="Arial" w:hAnsi="Arial" w:cs="Arial"/>
                <w:sz w:val="20"/>
                <w:szCs w:val="20"/>
              </w:rPr>
              <w:t>Q2: Oct – Dec 2022 Activities</w:t>
            </w:r>
          </w:p>
        </w:tc>
        <w:tc>
          <w:tcPr>
            <w:tcW w:w="998" w:type="pct"/>
            <w:shd w:val="clear" w:color="auto" w:fill="1F497D" w:themeFill="text2"/>
            <w:vAlign w:val="center"/>
          </w:tcPr>
          <w:p w14:paraId="6E1572EA" w14:textId="77777777" w:rsidR="001969AF" w:rsidRPr="00A27BA6" w:rsidRDefault="001969AF" w:rsidP="001969A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Q3: Jan – Mar 2023 Activities</w:t>
            </w:r>
          </w:p>
        </w:tc>
        <w:tc>
          <w:tcPr>
            <w:cnfStyle w:val="000010000000" w:firstRow="0" w:lastRow="0" w:firstColumn="0" w:lastColumn="0" w:oddVBand="1" w:evenVBand="0" w:oddHBand="0" w:evenHBand="0" w:firstRowFirstColumn="0" w:firstRowLastColumn="0" w:lastRowFirstColumn="0" w:lastRowLastColumn="0"/>
            <w:tcW w:w="843" w:type="pct"/>
            <w:shd w:val="clear" w:color="auto" w:fill="1F497D" w:themeFill="text2"/>
            <w:vAlign w:val="center"/>
          </w:tcPr>
          <w:p w14:paraId="47E66D93" w14:textId="77777777" w:rsidR="001969AF" w:rsidRPr="00A27BA6" w:rsidRDefault="001969AF" w:rsidP="001969AF">
            <w:pPr>
              <w:widowControl w:val="0"/>
              <w:jc w:val="center"/>
              <w:rPr>
                <w:rFonts w:ascii="Arial" w:hAnsi="Arial" w:cs="Arial"/>
                <w:sz w:val="20"/>
                <w:szCs w:val="20"/>
              </w:rPr>
            </w:pPr>
            <w:r w:rsidRPr="00A27BA6">
              <w:rPr>
                <w:rFonts w:ascii="Arial" w:hAnsi="Arial" w:cs="Arial"/>
                <w:sz w:val="20"/>
                <w:szCs w:val="20"/>
              </w:rPr>
              <w:t>Q4: Apr – Jun 2023 Activities</w:t>
            </w:r>
          </w:p>
        </w:tc>
      </w:tr>
      <w:tr w:rsidR="001969AF" w:rsidRPr="00A27BA6" w14:paraId="797738A4" w14:textId="77777777" w:rsidTr="001969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95B3D7" w:themeFill="accent1" w:themeFillTint="99"/>
          </w:tcPr>
          <w:p w14:paraId="07FFC00C" w14:textId="77777777" w:rsidR="001969AF" w:rsidRPr="00A27BA6" w:rsidRDefault="001969AF" w:rsidP="001969AF">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Objective 1.1: Increase engagement of older adults, emphasizing racially diverse communities, in the planning and utilization of outdoor spaces and buildings in Orange County (OC).</w:t>
            </w:r>
          </w:p>
        </w:tc>
      </w:tr>
      <w:tr w:rsidR="001969AF" w:rsidRPr="00A27BA6" w14:paraId="32D8F48B" w14:textId="77777777" w:rsidTr="001969AF">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6DC4D2D4" w14:textId="77777777" w:rsidR="001969AF" w:rsidRPr="00A27BA6" w:rsidRDefault="001969AF" w:rsidP="001969AF">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Strategy 1.1.1: Encourage advocacy efforts by including older adults relative to the planning and use of public outdoor spaces and buildings.</w:t>
            </w:r>
          </w:p>
        </w:tc>
      </w:tr>
      <w:tr w:rsidR="00716CE0" w:rsidRPr="00A27BA6" w14:paraId="4C0CF281" w14:textId="77777777" w:rsidTr="001969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4" w:type="pct"/>
          </w:tcPr>
          <w:p w14:paraId="482A5721" w14:textId="77777777" w:rsidR="00716CE0" w:rsidRPr="00A27BA6" w:rsidRDefault="00716CE0" w:rsidP="00716CE0">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1.1.1a. At least one dedicated space for an older adult age 55+ (or representative of older adults) is on every county and town Advisory Board that has input on outdoor spaces and buildings.</w:t>
            </w:r>
          </w:p>
        </w:tc>
        <w:tc>
          <w:tcPr>
            <w:cnfStyle w:val="000010000000" w:firstRow="0" w:lastRow="0" w:firstColumn="0" w:lastColumn="0" w:oddVBand="1" w:evenVBand="0" w:oddHBand="0" w:evenHBand="0" w:firstRowFirstColumn="0" w:firstRowLastColumn="0" w:lastRowFirstColumn="0" w:lastRowLastColumn="0"/>
            <w:tcW w:w="729" w:type="pct"/>
          </w:tcPr>
          <w:p w14:paraId="1B5D76A4"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OC Department of Environment, Agriculture, Parks, and Recreation (DEAPR), Board of County Commissioners (BOCC), Town of Chapel Hill (CH), Town of Carrboro (CARR), Town of Hillsborough (HILLS), Town of Mebane</w:t>
            </w:r>
          </w:p>
        </w:tc>
        <w:tc>
          <w:tcPr>
            <w:tcW w:w="864" w:type="pct"/>
          </w:tcPr>
          <w:p w14:paraId="6B9D2966"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Conversations to start with the towns and county this year.</w:t>
            </w:r>
          </w:p>
          <w:p w14:paraId="074A1443" w14:textId="77777777" w:rsidR="00716CE0" w:rsidRPr="00A27BA6" w:rsidRDefault="00716CE0" w:rsidP="00716CE0">
            <w:pPr>
              <w:pStyle w:val="ListParagraph"/>
              <w:widowControl w:val="0"/>
              <w:spacing w:before="20" w:after="20"/>
              <w:ind w:left="16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Pr>
          <w:p w14:paraId="3FF7F886"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Conversations to start with the towns and county this year.</w:t>
            </w:r>
          </w:p>
          <w:p w14:paraId="270610A3" w14:textId="77777777" w:rsidR="00716CE0" w:rsidRPr="00A27BA6" w:rsidRDefault="00716CE0" w:rsidP="00716CE0">
            <w:pPr>
              <w:pStyle w:val="ListParagraph"/>
              <w:widowControl w:val="0"/>
              <w:spacing w:before="20" w:after="20"/>
              <w:ind w:left="169"/>
              <w:rPr>
                <w:rFonts w:ascii="Arial" w:hAnsi="Arial" w:cs="Arial"/>
                <w:sz w:val="20"/>
                <w:szCs w:val="20"/>
              </w:rPr>
            </w:pPr>
          </w:p>
        </w:tc>
        <w:tc>
          <w:tcPr>
            <w:tcW w:w="998" w:type="pct"/>
          </w:tcPr>
          <w:p w14:paraId="2EB8FC88"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Outreach to the Town Clerks Create document to request Adoption of new policy to include adult age 55+on county town Advisory Boards that have input on Outdoor Spaces and Buildings</w:t>
            </w:r>
          </w:p>
          <w:p w14:paraId="09BCB38B"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7408F93" w14:textId="762A2322"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43" w:type="pct"/>
          </w:tcPr>
          <w:p w14:paraId="1940B49F"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 xml:space="preserve">Draft Letter created for Advisory Bd on Aging. </w:t>
            </w:r>
          </w:p>
          <w:p w14:paraId="625E03AA" w14:textId="77777777" w:rsidR="00716CE0" w:rsidRPr="00A27BA6" w:rsidRDefault="00716CE0" w:rsidP="00716CE0">
            <w:pPr>
              <w:widowControl w:val="0"/>
              <w:spacing w:before="20" w:after="20"/>
              <w:rPr>
                <w:rFonts w:ascii="Arial" w:hAnsi="Arial" w:cs="Arial"/>
                <w:sz w:val="20"/>
                <w:szCs w:val="20"/>
              </w:rPr>
            </w:pPr>
          </w:p>
          <w:p w14:paraId="72D0B717" w14:textId="19A99187" w:rsidR="00716CE0" w:rsidRPr="00A27BA6" w:rsidRDefault="00716CE0" w:rsidP="00716CE0">
            <w:pPr>
              <w:widowControl w:val="0"/>
              <w:spacing w:before="20" w:after="20"/>
              <w:rPr>
                <w:rFonts w:ascii="Arial" w:hAnsi="Arial" w:cs="Arial"/>
                <w:sz w:val="20"/>
                <w:szCs w:val="20"/>
              </w:rPr>
            </w:pPr>
          </w:p>
        </w:tc>
      </w:tr>
      <w:tr w:rsidR="00716CE0" w:rsidRPr="00A27BA6" w14:paraId="46B6A043" w14:textId="77777777" w:rsidTr="001969AF">
        <w:trPr>
          <w:cantSplit/>
        </w:trPr>
        <w:tc>
          <w:tcPr>
            <w:cnfStyle w:val="001000000000" w:firstRow="0" w:lastRow="0" w:firstColumn="1" w:lastColumn="0" w:oddVBand="0" w:evenVBand="0" w:oddHBand="0" w:evenHBand="0" w:firstRowFirstColumn="0" w:firstRowLastColumn="0" w:lastRowFirstColumn="0" w:lastRowLastColumn="0"/>
            <w:tcW w:w="734" w:type="pct"/>
          </w:tcPr>
          <w:p w14:paraId="27C0102A" w14:textId="77777777" w:rsidR="00716CE0" w:rsidRPr="00A27BA6" w:rsidRDefault="00716CE0" w:rsidP="00716CE0">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1.1.1b. Other non-municipal and non-profit trail owners/groups are invited to join the MAP Outdoor Spaces workgroup.</w:t>
            </w:r>
          </w:p>
        </w:tc>
        <w:tc>
          <w:tcPr>
            <w:cnfStyle w:val="000010000000" w:firstRow="0" w:lastRow="0" w:firstColumn="0" w:lastColumn="0" w:oddVBand="1" w:evenVBand="0" w:oddHBand="0" w:evenHBand="0" w:firstRowFirstColumn="0" w:firstRowLastColumn="0" w:lastRowFirstColumn="0" w:lastRowLastColumn="0"/>
            <w:tcW w:w="729" w:type="pct"/>
          </w:tcPr>
          <w:p w14:paraId="0E38D1CF"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w:t>
            </w:r>
          </w:p>
        </w:tc>
        <w:tc>
          <w:tcPr>
            <w:tcW w:w="864" w:type="pct"/>
          </w:tcPr>
          <w:p w14:paraId="34D5AEAB" w14:textId="77777777" w:rsidR="00716CE0" w:rsidRPr="00A27BA6" w:rsidRDefault="00716CE0" w:rsidP="00716CE0">
            <w:pPr>
              <w:widowControl w:val="0"/>
              <w:spacing w:before="20" w:after="20"/>
              <w:ind w:left="-1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Committee requested a list of agency and contacts who have been contacted: </w:t>
            </w:r>
          </w:p>
          <w:p w14:paraId="049AA001" w14:textId="77777777" w:rsidR="00716CE0" w:rsidRPr="00A27BA6" w:rsidRDefault="00716CE0" w:rsidP="00716CE0">
            <w:pPr>
              <w:widowControl w:val="0"/>
              <w:spacing w:before="20" w:after="20"/>
              <w:ind w:left="-1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Eno River Assoc.; Triangle Land Conservancy; Mebane Planning; Bridge 2 Sports; </w:t>
            </w:r>
          </w:p>
        </w:tc>
        <w:tc>
          <w:tcPr>
            <w:cnfStyle w:val="000010000000" w:firstRow="0" w:lastRow="0" w:firstColumn="0" w:lastColumn="0" w:oddVBand="1" w:evenVBand="0" w:oddHBand="0" w:evenHBand="0" w:firstRowFirstColumn="0" w:firstRowLastColumn="0" w:lastRowFirstColumn="0" w:lastRowLastColumn="0"/>
            <w:tcW w:w="832" w:type="pct"/>
          </w:tcPr>
          <w:p w14:paraId="3AF8FD96"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Inviting other groups, suggestions for other groups</w:t>
            </w:r>
          </w:p>
        </w:tc>
        <w:tc>
          <w:tcPr>
            <w:tcW w:w="998" w:type="pct"/>
          </w:tcPr>
          <w:p w14:paraId="7D25384F"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Invited: OC Disabilities Awareness Council; Mebane Parks &amp; Rec; Snow Approach Foundation; Duke Forest; UNC-CH; OWASA</w:t>
            </w:r>
          </w:p>
          <w:p w14:paraId="17EE2038"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556BF04" w14:textId="7FD965E1"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43" w:type="pct"/>
          </w:tcPr>
          <w:p w14:paraId="0BEAB88D" w14:textId="3F926663" w:rsidR="00716CE0" w:rsidRPr="00A27BA6" w:rsidRDefault="00716CE0" w:rsidP="00716CE0">
            <w:pPr>
              <w:widowControl w:val="0"/>
              <w:spacing w:before="20" w:after="20"/>
              <w:rPr>
                <w:rFonts w:ascii="Arial" w:hAnsi="Arial" w:cs="Arial"/>
                <w:sz w:val="20"/>
                <w:szCs w:val="20"/>
              </w:rPr>
            </w:pPr>
          </w:p>
        </w:tc>
      </w:tr>
      <w:tr w:rsidR="00716CE0" w:rsidRPr="00A27BA6" w14:paraId="2EF97A38" w14:textId="77777777" w:rsidTr="001969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4" w:type="pct"/>
          </w:tcPr>
          <w:p w14:paraId="672EF62A" w14:textId="77777777" w:rsidR="00716CE0" w:rsidRPr="00A27BA6" w:rsidRDefault="00716CE0" w:rsidP="00716CE0">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lastRenderedPageBreak/>
              <w:t>1.1.1c. Older adults are educated on how to access information about participating in local government planning and are encouraged to contribute to meetings/ hearings about outdoor spaces and buildings.</w:t>
            </w:r>
          </w:p>
        </w:tc>
        <w:tc>
          <w:tcPr>
            <w:cnfStyle w:val="000010000000" w:firstRow="0" w:lastRow="0" w:firstColumn="0" w:lastColumn="0" w:oddVBand="1" w:evenVBand="0" w:oddHBand="0" w:evenHBand="0" w:firstRowFirstColumn="0" w:firstRowLastColumn="0" w:lastRowFirstColumn="0" w:lastRowLastColumn="0"/>
            <w:tcW w:w="729" w:type="pct"/>
          </w:tcPr>
          <w:p w14:paraId="0FA6A292"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OC DEAPR, Town of CH, Town of CARR, Town of HILLS, Town of Mebane, OC Library</w:t>
            </w:r>
          </w:p>
        </w:tc>
        <w:tc>
          <w:tcPr>
            <w:tcW w:w="864" w:type="pct"/>
          </w:tcPr>
          <w:p w14:paraId="06B77171" w14:textId="77777777" w:rsidR="00716CE0" w:rsidRPr="00A27BA6" w:rsidRDefault="00716CE0" w:rsidP="00716CE0">
            <w:pPr>
              <w:widowControl w:val="0"/>
              <w:spacing w:before="20" w:after="20"/>
              <w:ind w:left="-1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Committee recommends Organizing workshops for older adults to learn how to join local government planning meetings regarding outdoor spaces and buildings, particularly budget meetings and sign-up to speak.  </w:t>
            </w:r>
          </w:p>
        </w:tc>
        <w:tc>
          <w:tcPr>
            <w:cnfStyle w:val="000010000000" w:firstRow="0" w:lastRow="0" w:firstColumn="0" w:lastColumn="0" w:oddVBand="1" w:evenVBand="0" w:oddHBand="0" w:evenHBand="0" w:firstRowFirstColumn="0" w:firstRowLastColumn="0" w:lastRowFirstColumn="0" w:lastRowLastColumn="0"/>
            <w:tcW w:w="832" w:type="pct"/>
          </w:tcPr>
          <w:p w14:paraId="4687AA95"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Workshop organized and combine with other workshops going at senior centers</w:t>
            </w:r>
          </w:p>
          <w:p w14:paraId="5DA7E840" w14:textId="77777777" w:rsidR="00716CE0" w:rsidRPr="00A27BA6" w:rsidRDefault="00716CE0" w:rsidP="00716CE0">
            <w:pPr>
              <w:pStyle w:val="ListParagraph"/>
              <w:widowControl w:val="0"/>
              <w:spacing w:before="20" w:after="20"/>
              <w:ind w:left="709"/>
              <w:rPr>
                <w:rFonts w:ascii="Arial" w:hAnsi="Arial" w:cs="Arial"/>
                <w:sz w:val="20"/>
                <w:szCs w:val="20"/>
              </w:rPr>
            </w:pPr>
          </w:p>
          <w:p w14:paraId="0D85BC17"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Getting input for creating a workshop</w:t>
            </w:r>
          </w:p>
          <w:p w14:paraId="5E8D73DA" w14:textId="77777777" w:rsidR="00716CE0" w:rsidRPr="00A27BA6" w:rsidRDefault="00716CE0" w:rsidP="00716CE0">
            <w:pPr>
              <w:widowControl w:val="0"/>
              <w:spacing w:before="20" w:after="20"/>
              <w:ind w:left="-11"/>
              <w:rPr>
                <w:rFonts w:ascii="Arial" w:hAnsi="Arial" w:cs="Arial"/>
                <w:sz w:val="20"/>
                <w:szCs w:val="20"/>
              </w:rPr>
            </w:pPr>
          </w:p>
          <w:p w14:paraId="73A2668E"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Training for new park, half of attendees were seniors</w:t>
            </w:r>
          </w:p>
        </w:tc>
        <w:tc>
          <w:tcPr>
            <w:tcW w:w="998" w:type="pct"/>
          </w:tcPr>
          <w:p w14:paraId="0AB1A78F" w14:textId="1A775DCE"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Seeking input from communities, especially communities of color, on how best to help them w/ assessing info. and participating in local gov. planning re: outdoor spaces and buildings. Cedar Grove contact will facilitate</w:t>
            </w:r>
          </w:p>
        </w:tc>
        <w:tc>
          <w:tcPr>
            <w:cnfStyle w:val="000010000000" w:firstRow="0" w:lastRow="0" w:firstColumn="0" w:lastColumn="0" w:oddVBand="1" w:evenVBand="0" w:oddHBand="0" w:evenHBand="0" w:firstRowFirstColumn="0" w:firstRowLastColumn="0" w:lastRowFirstColumn="0" w:lastRowLastColumn="0"/>
            <w:tcW w:w="843" w:type="pct"/>
          </w:tcPr>
          <w:p w14:paraId="5C75D1AB" w14:textId="679928CA"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 xml:space="preserve">Meeting planned for NCCU Alumni and SECUNC – Orange Cty chapter – July ’23. </w:t>
            </w:r>
          </w:p>
        </w:tc>
      </w:tr>
      <w:tr w:rsidR="00716CE0" w:rsidRPr="00A27BA6" w14:paraId="2643015A" w14:textId="77777777" w:rsidTr="001969AF">
        <w:trPr>
          <w:cantSplit/>
        </w:trPr>
        <w:tc>
          <w:tcPr>
            <w:cnfStyle w:val="001000000000" w:firstRow="0" w:lastRow="0" w:firstColumn="1" w:lastColumn="0" w:oddVBand="0" w:evenVBand="0" w:oddHBand="0" w:evenHBand="0" w:firstRowFirstColumn="0" w:firstRowLastColumn="0" w:lastRowFirstColumn="0" w:lastRowLastColumn="0"/>
            <w:tcW w:w="734" w:type="pct"/>
          </w:tcPr>
          <w:p w14:paraId="33D27BCE" w14:textId="77777777" w:rsidR="00716CE0" w:rsidRPr="00A27BA6" w:rsidRDefault="00716CE0" w:rsidP="00716CE0">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1.1.1d. Interactive strategies are developed to solicit input from older adults, with emphasis on racially diverse community members, regarding parks, outdoor spaces, and community development needs.</w:t>
            </w:r>
          </w:p>
        </w:tc>
        <w:tc>
          <w:tcPr>
            <w:cnfStyle w:val="000010000000" w:firstRow="0" w:lastRow="0" w:firstColumn="0" w:lastColumn="0" w:oddVBand="1" w:evenVBand="0" w:oddHBand="0" w:evenHBand="0" w:firstRowFirstColumn="0" w:firstRowLastColumn="0" w:lastRowFirstColumn="0" w:lastRowLastColumn="0"/>
            <w:tcW w:w="729" w:type="pct"/>
          </w:tcPr>
          <w:p w14:paraId="2CE44FED"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Town of CH, Town of CARR, Town of HILLS, Town of Mebane</w:t>
            </w:r>
          </w:p>
        </w:tc>
        <w:tc>
          <w:tcPr>
            <w:tcW w:w="864" w:type="pct"/>
          </w:tcPr>
          <w:p w14:paraId="4DDAF284"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OCDoA staff will reach out to the group for input on ways to develop strategies</w:t>
            </w:r>
          </w:p>
          <w:p w14:paraId="63968D5D"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1BA19B4"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Hills. working on strategies to be shared at future meetings – pilot program.</w:t>
            </w:r>
          </w:p>
          <w:p w14:paraId="7B78DDF6"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6E822D2"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OCDoA – outreach to underserved communities. </w:t>
            </w:r>
          </w:p>
        </w:tc>
        <w:tc>
          <w:tcPr>
            <w:cnfStyle w:val="000010000000" w:firstRow="0" w:lastRow="0" w:firstColumn="0" w:lastColumn="0" w:oddVBand="1" w:evenVBand="0" w:oddHBand="0" w:evenHBand="0" w:firstRowFirstColumn="0" w:firstRowLastColumn="0" w:lastRowFirstColumn="0" w:lastRowLastColumn="0"/>
            <w:tcW w:w="832" w:type="pct"/>
          </w:tcPr>
          <w:p w14:paraId="728CC740"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Staff will reach out with Hills. rep. on pilot program</w:t>
            </w:r>
          </w:p>
        </w:tc>
        <w:tc>
          <w:tcPr>
            <w:tcW w:w="998" w:type="pct"/>
          </w:tcPr>
          <w:p w14:paraId="1DC4D0D9"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Seeking input from communities, especially communities of color, on how best to help them w/ assessing info. and participating in local gov. planning re: outdoor spaces and buildings.</w:t>
            </w:r>
          </w:p>
          <w:p w14:paraId="228CCC35"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80827AF" w14:textId="5016DCE4"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Town of Hillsborough has developed a pilot workshop that is designed to gather diverse public input on 4/29.  The topic is community safety. </w:t>
            </w:r>
          </w:p>
        </w:tc>
        <w:tc>
          <w:tcPr>
            <w:cnfStyle w:val="000010000000" w:firstRow="0" w:lastRow="0" w:firstColumn="0" w:lastColumn="0" w:oddVBand="1" w:evenVBand="0" w:oddHBand="0" w:evenHBand="0" w:firstRowFirstColumn="0" w:firstRowLastColumn="0" w:lastRowFirstColumn="0" w:lastRowLastColumn="0"/>
            <w:tcW w:w="843" w:type="pct"/>
          </w:tcPr>
          <w:p w14:paraId="79BEBBF9"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Feedback from Hills pilot workshop that is designed to gather diverse public input</w:t>
            </w:r>
          </w:p>
          <w:p w14:paraId="253E438F" w14:textId="77777777" w:rsidR="00716CE0" w:rsidRPr="00A27BA6" w:rsidRDefault="00716CE0" w:rsidP="00716CE0">
            <w:pPr>
              <w:widowControl w:val="0"/>
              <w:spacing w:before="20" w:after="20"/>
              <w:rPr>
                <w:rFonts w:ascii="Arial" w:hAnsi="Arial" w:cs="Arial"/>
                <w:sz w:val="20"/>
                <w:szCs w:val="20"/>
              </w:rPr>
            </w:pPr>
          </w:p>
          <w:p w14:paraId="6BE75F61" w14:textId="7EAEA128" w:rsidR="00716CE0" w:rsidRPr="00A27BA6" w:rsidRDefault="00716CE0" w:rsidP="00716CE0">
            <w:pPr>
              <w:widowControl w:val="0"/>
              <w:spacing w:before="20" w:after="20"/>
              <w:rPr>
                <w:rFonts w:ascii="Arial" w:hAnsi="Arial" w:cs="Arial"/>
                <w:sz w:val="20"/>
                <w:szCs w:val="20"/>
              </w:rPr>
            </w:pPr>
          </w:p>
        </w:tc>
      </w:tr>
      <w:tr w:rsidR="00716CE0" w:rsidRPr="00A27BA6" w14:paraId="1D4566A7" w14:textId="77777777" w:rsidTr="001969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95B3D7" w:themeFill="accent1" w:themeFillTint="99"/>
          </w:tcPr>
          <w:p w14:paraId="7397AFEF" w14:textId="77777777" w:rsidR="00716CE0" w:rsidRPr="00A27BA6" w:rsidRDefault="00716CE0" w:rsidP="00716CE0">
            <w:pPr>
              <w:widowControl w:val="0"/>
              <w:spacing w:before="60" w:after="60"/>
              <w:rPr>
                <w:rFonts w:ascii="Arial" w:hAnsi="Arial" w:cs="Arial"/>
                <w:color w:val="000000" w:themeColor="text1"/>
                <w:sz w:val="20"/>
                <w:szCs w:val="20"/>
              </w:rPr>
            </w:pPr>
            <w:bookmarkStart w:id="1" w:name="_Hlk109893729"/>
            <w:r w:rsidRPr="00A27BA6">
              <w:rPr>
                <w:rFonts w:ascii="Arial" w:hAnsi="Arial" w:cs="Arial"/>
                <w:color w:val="000000" w:themeColor="text1"/>
                <w:sz w:val="20"/>
                <w:szCs w:val="20"/>
              </w:rPr>
              <w:t>Objective 1.2: Improve equitable access, availability, convenience, and use of outdoor spaces and buildings by everyone.</w:t>
            </w:r>
          </w:p>
        </w:tc>
      </w:tr>
      <w:tr w:rsidR="00716CE0" w:rsidRPr="00A27BA6" w14:paraId="64087B48" w14:textId="77777777" w:rsidTr="001969AF">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0A7FCDD8" w14:textId="77777777" w:rsidR="00716CE0" w:rsidRPr="00A27BA6" w:rsidRDefault="00716CE0" w:rsidP="00716CE0">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Strategy 1.2.1: Increase accessibility, diversity, and safety to encourage inclusiveness in public outdoor spaces and buildings by older adults of all abilities.</w:t>
            </w:r>
          </w:p>
        </w:tc>
      </w:tr>
      <w:bookmarkEnd w:id="1"/>
      <w:tr w:rsidR="00716CE0" w:rsidRPr="00A27BA6" w14:paraId="2EBDB048" w14:textId="77777777" w:rsidTr="001969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4" w:type="pct"/>
          </w:tcPr>
          <w:p w14:paraId="346E729E" w14:textId="77777777" w:rsidR="00716CE0" w:rsidRPr="00A27BA6" w:rsidRDefault="00716CE0" w:rsidP="00716CE0">
            <w:pPr>
              <w:widowControl w:val="0"/>
              <w:spacing w:before="20" w:after="20"/>
              <w:rPr>
                <w:rFonts w:ascii="Arial" w:hAnsi="Arial" w:cs="Arial"/>
                <w:b w:val="0"/>
                <w:sz w:val="20"/>
                <w:szCs w:val="20"/>
              </w:rPr>
            </w:pPr>
            <w:r w:rsidRPr="00A27BA6">
              <w:rPr>
                <w:rFonts w:ascii="Arial" w:hAnsi="Arial" w:cs="Arial"/>
                <w:b w:val="0"/>
                <w:sz w:val="20"/>
                <w:szCs w:val="20"/>
              </w:rPr>
              <w:lastRenderedPageBreak/>
              <w:t>1.2.1a. Older adults’ use of outdoor spaces is encouraged through multi-cultural special events and educational programs organized by and/or for older adults.</w:t>
            </w:r>
          </w:p>
        </w:tc>
        <w:tc>
          <w:tcPr>
            <w:cnfStyle w:val="000010000000" w:firstRow="0" w:lastRow="0" w:firstColumn="0" w:lastColumn="0" w:oddVBand="1" w:evenVBand="0" w:oddHBand="0" w:evenHBand="0" w:firstRowFirstColumn="0" w:firstRowLastColumn="0" w:lastRowFirstColumn="0" w:lastRowLastColumn="0"/>
            <w:tcW w:w="729" w:type="pct"/>
          </w:tcPr>
          <w:p w14:paraId="0C2FDBBD"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OC DEAPR, CH Parks &amp; Recreation, CARR Parks &amp; Recreation, nonprofit associations (e.g., Eno River Association, Triangle Land Conservancy)</w:t>
            </w:r>
          </w:p>
        </w:tc>
        <w:tc>
          <w:tcPr>
            <w:tcW w:w="864" w:type="pct"/>
          </w:tcPr>
          <w:p w14:paraId="230D87F3" w14:textId="77777777" w:rsidR="00716CE0" w:rsidRPr="00A27BA6" w:rsidRDefault="00716CE0" w:rsidP="00716CE0">
            <w:pPr>
              <w:pStyle w:val="ListParagraph"/>
              <w:widowControl w:val="0"/>
              <w:spacing w:before="20" w:after="20"/>
              <w:ind w:left="16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Pr>
          <w:p w14:paraId="59254826" w14:textId="77777777" w:rsidR="00716CE0" w:rsidRPr="00A27BA6" w:rsidRDefault="00716CE0" w:rsidP="00716CE0">
            <w:pPr>
              <w:widowControl w:val="0"/>
              <w:spacing w:before="20" w:after="20"/>
              <w:rPr>
                <w:rFonts w:ascii="Arial" w:hAnsi="Arial" w:cs="Arial"/>
                <w:sz w:val="20"/>
                <w:szCs w:val="20"/>
                <w:highlight w:val="yellow"/>
              </w:rPr>
            </w:pPr>
            <w:r w:rsidRPr="00A27BA6">
              <w:rPr>
                <w:rFonts w:ascii="Arial" w:hAnsi="Arial" w:cs="Arial"/>
                <w:sz w:val="20"/>
                <w:szCs w:val="20"/>
              </w:rPr>
              <w:t>OC DEAPR recreation programs and senior center programming - 43</w:t>
            </w:r>
          </w:p>
        </w:tc>
        <w:tc>
          <w:tcPr>
            <w:tcW w:w="998" w:type="pct"/>
          </w:tcPr>
          <w:p w14:paraId="064DAF9A" w14:textId="77777777" w:rsidR="00716CE0" w:rsidRPr="00A27BA6" w:rsidRDefault="00716CE0" w:rsidP="00716CE0">
            <w:pPr>
              <w:widowControl w:val="0"/>
              <w:spacing w:before="20" w:after="20"/>
              <w:ind w:left="9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Working with office of inclusion – Pauli Murray documentary screening  at Seymour center in Feb 15</w:t>
            </w:r>
          </w:p>
          <w:p w14:paraId="6D565998"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4B81455"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Carrboro MLK day event at park</w:t>
            </w:r>
          </w:p>
          <w:p w14:paraId="44F0BAF3"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Carrboro Senior Tennis Day</w:t>
            </w:r>
          </w:p>
          <w:p w14:paraId="6240CD59" w14:textId="43E23EB8"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3 x/ year – Wilson Park </w:t>
            </w:r>
          </w:p>
          <w:p w14:paraId="6B12BDB3"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047A2BB" w14:textId="1A23BD1A"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Hidden Figures movie night in March (office of equity and inclusion March 13)</w:t>
            </w:r>
          </w:p>
        </w:tc>
        <w:tc>
          <w:tcPr>
            <w:cnfStyle w:val="000010000000" w:firstRow="0" w:lastRow="0" w:firstColumn="0" w:lastColumn="0" w:oddVBand="1" w:evenVBand="0" w:oddHBand="0" w:evenHBand="0" w:firstRowFirstColumn="0" w:firstRowLastColumn="0" w:lastRowFirstColumn="0" w:lastRowLastColumn="0"/>
            <w:tcW w:w="843" w:type="pct"/>
          </w:tcPr>
          <w:p w14:paraId="30323656"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Farmers Markets resume at Senior Centers</w:t>
            </w:r>
          </w:p>
          <w:p w14:paraId="115B5610" w14:textId="77777777" w:rsidR="00716CE0" w:rsidRPr="00A27BA6" w:rsidRDefault="00716CE0" w:rsidP="00716CE0">
            <w:pPr>
              <w:widowControl w:val="0"/>
              <w:spacing w:before="20" w:after="20"/>
              <w:rPr>
                <w:rFonts w:ascii="Arial" w:hAnsi="Arial" w:cs="Arial"/>
                <w:sz w:val="20"/>
                <w:szCs w:val="20"/>
              </w:rPr>
            </w:pPr>
          </w:p>
          <w:p w14:paraId="78016EF6"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Movie in Effland and backpack program</w:t>
            </w:r>
          </w:p>
          <w:p w14:paraId="6A0ADAAF" w14:textId="77777777" w:rsidR="00716CE0" w:rsidRPr="00A27BA6" w:rsidRDefault="00716CE0" w:rsidP="00716CE0">
            <w:pPr>
              <w:widowControl w:val="0"/>
              <w:spacing w:before="20" w:after="20"/>
              <w:rPr>
                <w:rFonts w:ascii="Arial" w:hAnsi="Arial" w:cs="Arial"/>
                <w:sz w:val="20"/>
                <w:szCs w:val="20"/>
              </w:rPr>
            </w:pPr>
          </w:p>
          <w:p w14:paraId="3D746D93"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Carrboro open streets event (April 16)</w:t>
            </w:r>
          </w:p>
          <w:p w14:paraId="369C7FDD" w14:textId="77777777" w:rsidR="00716CE0" w:rsidRPr="00A27BA6" w:rsidRDefault="00716CE0" w:rsidP="00716CE0">
            <w:pPr>
              <w:widowControl w:val="0"/>
              <w:spacing w:before="20" w:after="20"/>
              <w:rPr>
                <w:rFonts w:ascii="Arial" w:hAnsi="Arial" w:cs="Arial"/>
                <w:sz w:val="20"/>
                <w:szCs w:val="20"/>
              </w:rPr>
            </w:pPr>
          </w:p>
          <w:p w14:paraId="12A7142D" w14:textId="2CE2047F"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Juneteenth events town of Carrboro and Mebane</w:t>
            </w:r>
          </w:p>
        </w:tc>
      </w:tr>
      <w:tr w:rsidR="00716CE0" w:rsidRPr="00A27BA6" w14:paraId="7B3DB8F8" w14:textId="77777777" w:rsidTr="001969AF">
        <w:trPr>
          <w:cantSplit/>
        </w:trPr>
        <w:tc>
          <w:tcPr>
            <w:cnfStyle w:val="001000000000" w:firstRow="0" w:lastRow="0" w:firstColumn="1" w:lastColumn="0" w:oddVBand="0" w:evenVBand="0" w:oddHBand="0" w:evenHBand="0" w:firstRowFirstColumn="0" w:firstRowLastColumn="0" w:lastRowFirstColumn="0" w:lastRowLastColumn="0"/>
            <w:tcW w:w="734" w:type="pct"/>
          </w:tcPr>
          <w:p w14:paraId="3E207AE5"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b w:val="0"/>
                <w:sz w:val="20"/>
                <w:szCs w:val="20"/>
              </w:rPr>
              <w:t>1.2.1b. A different park is highlighted quarterly, on the OCDOA website and in the Endless Possibilities Activity Guide, with the encouragement of participation by everyone.</w:t>
            </w:r>
          </w:p>
        </w:tc>
        <w:tc>
          <w:tcPr>
            <w:cnfStyle w:val="000010000000" w:firstRow="0" w:lastRow="0" w:firstColumn="0" w:lastColumn="0" w:oddVBand="1" w:evenVBand="0" w:oddHBand="0" w:evenHBand="0" w:firstRowFirstColumn="0" w:firstRowLastColumn="0" w:lastRowFirstColumn="0" w:lastRowLastColumn="0"/>
            <w:tcW w:w="729" w:type="pct"/>
          </w:tcPr>
          <w:p w14:paraId="7F177AA1"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OC DEAPR, Town of CH, Town of CARR, Town of HILLS</w:t>
            </w:r>
          </w:p>
        </w:tc>
        <w:tc>
          <w:tcPr>
            <w:tcW w:w="864" w:type="pct"/>
          </w:tcPr>
          <w:p w14:paraId="42C871B7"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Ongoing  - OCDoA OCDoA Quarterly publication highlighting different parks and link to OC Park locator Map</w:t>
            </w:r>
          </w:p>
          <w:p w14:paraId="1EBF63CE" w14:textId="77777777" w:rsidR="00716CE0" w:rsidRPr="00A27BA6" w:rsidRDefault="00716CE0" w:rsidP="00716CE0">
            <w:pPr>
              <w:widowControl w:val="0"/>
              <w:spacing w:before="20" w:after="20"/>
              <w:ind w:left="-1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F64A603" w14:textId="77777777" w:rsidR="00716CE0" w:rsidRPr="00A27BA6" w:rsidRDefault="00716CE0" w:rsidP="00716CE0">
            <w:pPr>
              <w:widowControl w:val="0"/>
              <w:spacing w:before="20" w:after="20"/>
              <w:ind w:left="-1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Outdoor spaces and Adventures for CH &amp; CARR Parks &amp; Rec programs advertised in Endless Possibilities</w:t>
            </w:r>
          </w:p>
          <w:p w14:paraId="43418234" w14:textId="77777777" w:rsidR="00716CE0" w:rsidRPr="00A27BA6" w:rsidRDefault="00716CE0" w:rsidP="00716CE0">
            <w:pPr>
              <w:pStyle w:val="ListParagraph"/>
              <w:widowControl w:val="0"/>
              <w:spacing w:before="20" w:after="20"/>
              <w:ind w:left="16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2CD8CF"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Add to website for OCDoA. – Translation into multiple languages?</w:t>
            </w:r>
          </w:p>
        </w:tc>
        <w:tc>
          <w:tcPr>
            <w:cnfStyle w:val="000010000000" w:firstRow="0" w:lastRow="0" w:firstColumn="0" w:lastColumn="0" w:oddVBand="1" w:evenVBand="0" w:oddHBand="0" w:evenHBand="0" w:firstRowFirstColumn="0" w:firstRowLastColumn="0" w:lastRowFirstColumn="0" w:lastRowLastColumn="0"/>
            <w:tcW w:w="832" w:type="pct"/>
          </w:tcPr>
          <w:p w14:paraId="2A8667D3"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Fairview park highlighted on website</w:t>
            </w:r>
          </w:p>
        </w:tc>
        <w:tc>
          <w:tcPr>
            <w:tcW w:w="998" w:type="pct"/>
          </w:tcPr>
          <w:p w14:paraId="0149CF57"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Hank Anderson Park  highlighted in March- May EP</w:t>
            </w:r>
          </w:p>
          <w:p w14:paraId="07A3ED3D"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6D0EC38"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Translation of information in Mandarin and Spanish, MS Word Doc</w:t>
            </w:r>
          </w:p>
        </w:tc>
        <w:tc>
          <w:tcPr>
            <w:cnfStyle w:val="000010000000" w:firstRow="0" w:lastRow="0" w:firstColumn="0" w:lastColumn="0" w:oddVBand="1" w:evenVBand="0" w:oddHBand="0" w:evenHBand="0" w:firstRowFirstColumn="0" w:firstRowLastColumn="0" w:lastRowFirstColumn="0" w:lastRowLastColumn="0"/>
            <w:tcW w:w="843" w:type="pct"/>
          </w:tcPr>
          <w:p w14:paraId="75D3535A"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Cedar Falls Park  highlighted in Jun - Aug EP</w:t>
            </w:r>
          </w:p>
          <w:p w14:paraId="71A5A87D" w14:textId="77777777" w:rsidR="00716CE0" w:rsidRPr="00A27BA6" w:rsidRDefault="00716CE0" w:rsidP="00716CE0">
            <w:pPr>
              <w:widowControl w:val="0"/>
              <w:spacing w:before="20" w:after="20"/>
              <w:rPr>
                <w:rFonts w:ascii="Arial" w:hAnsi="Arial" w:cs="Arial"/>
                <w:sz w:val="20"/>
                <w:szCs w:val="20"/>
              </w:rPr>
            </w:pPr>
          </w:p>
        </w:tc>
      </w:tr>
      <w:tr w:rsidR="00716CE0" w:rsidRPr="00A27BA6" w14:paraId="196C378D" w14:textId="77777777" w:rsidTr="001969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4" w:type="pct"/>
          </w:tcPr>
          <w:p w14:paraId="09EE0226"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b w:val="0"/>
                <w:sz w:val="20"/>
                <w:szCs w:val="20"/>
              </w:rPr>
              <w:t>1.2.1c. Community members are assisted by Senior Center staff in using interactive parks, greenways, and trails locator maps using short video tutorials</w:t>
            </w:r>
          </w:p>
        </w:tc>
        <w:tc>
          <w:tcPr>
            <w:cnfStyle w:val="000010000000" w:firstRow="0" w:lastRow="0" w:firstColumn="0" w:lastColumn="0" w:oddVBand="1" w:evenVBand="0" w:oddHBand="0" w:evenHBand="0" w:firstRowFirstColumn="0" w:firstRowLastColumn="0" w:lastRowFirstColumn="0" w:lastRowLastColumn="0"/>
            <w:tcW w:w="729" w:type="pct"/>
          </w:tcPr>
          <w:p w14:paraId="0AD52F9E"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w:t>
            </w:r>
          </w:p>
        </w:tc>
        <w:tc>
          <w:tcPr>
            <w:tcW w:w="864" w:type="pct"/>
          </w:tcPr>
          <w:p w14:paraId="2F9082A3"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Training for/by OCDoA staff with assistance from OC DEAPR staff. </w:t>
            </w:r>
          </w:p>
        </w:tc>
        <w:tc>
          <w:tcPr>
            <w:cnfStyle w:val="000010000000" w:firstRow="0" w:lastRow="0" w:firstColumn="0" w:lastColumn="0" w:oddVBand="1" w:evenVBand="0" w:oddHBand="0" w:evenHBand="0" w:firstRowFirstColumn="0" w:firstRowLastColumn="0" w:lastRowFirstColumn="0" w:lastRowLastColumn="0"/>
            <w:tcW w:w="832" w:type="pct"/>
          </w:tcPr>
          <w:p w14:paraId="55F07092"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Updated link in OCDoA publications</w:t>
            </w:r>
          </w:p>
        </w:tc>
        <w:tc>
          <w:tcPr>
            <w:tcW w:w="998" w:type="pct"/>
          </w:tcPr>
          <w:p w14:paraId="041B6437"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Sr Ctr Staff available upon request to assist </w:t>
            </w:r>
          </w:p>
          <w:p w14:paraId="19A7C445" w14:textId="1C3151D8"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43" w:type="pct"/>
          </w:tcPr>
          <w:p w14:paraId="40748A93" w14:textId="77777777" w:rsidR="00B803A9" w:rsidRPr="00A27BA6" w:rsidRDefault="00B803A9" w:rsidP="00B803A9">
            <w:pPr>
              <w:widowControl w:val="0"/>
              <w:spacing w:before="20" w:after="20"/>
              <w:rPr>
                <w:rFonts w:ascii="Arial" w:hAnsi="Arial" w:cs="Arial"/>
                <w:sz w:val="20"/>
                <w:szCs w:val="20"/>
              </w:rPr>
            </w:pPr>
            <w:r w:rsidRPr="00A27BA6">
              <w:rPr>
                <w:rFonts w:ascii="Arial" w:hAnsi="Arial" w:cs="Arial"/>
                <w:sz w:val="20"/>
                <w:szCs w:val="20"/>
              </w:rPr>
              <w:t xml:space="preserve">Sr Ctr Staff available upon request to assist </w:t>
            </w:r>
          </w:p>
          <w:p w14:paraId="542137F3" w14:textId="67DDBBA5" w:rsidR="00716CE0" w:rsidRPr="00A27BA6" w:rsidRDefault="00716CE0" w:rsidP="00716CE0">
            <w:pPr>
              <w:widowControl w:val="0"/>
              <w:spacing w:before="20" w:after="20"/>
              <w:rPr>
                <w:rFonts w:ascii="Arial" w:hAnsi="Arial" w:cs="Arial"/>
                <w:sz w:val="20"/>
                <w:szCs w:val="20"/>
              </w:rPr>
            </w:pPr>
          </w:p>
        </w:tc>
      </w:tr>
      <w:tr w:rsidR="00716CE0" w:rsidRPr="00A27BA6" w14:paraId="72854A4E" w14:textId="77777777" w:rsidTr="001969AF">
        <w:trPr>
          <w:cantSplit/>
        </w:trPr>
        <w:tc>
          <w:tcPr>
            <w:cnfStyle w:val="001000000000" w:firstRow="0" w:lastRow="0" w:firstColumn="1" w:lastColumn="0" w:oddVBand="0" w:evenVBand="0" w:oddHBand="0" w:evenHBand="0" w:firstRowFirstColumn="0" w:firstRowLastColumn="0" w:lastRowFirstColumn="0" w:lastRowLastColumn="0"/>
            <w:tcW w:w="734" w:type="pct"/>
          </w:tcPr>
          <w:p w14:paraId="679BE0A1"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b w:val="0"/>
                <w:sz w:val="20"/>
                <w:szCs w:val="20"/>
              </w:rPr>
              <w:lastRenderedPageBreak/>
              <w:t>1.2.1d. Trail intersections in need of signs/trail markers are identified by older adults and community members, and identified locations are shared with Responsible Agencies and other non-municipal and non-profit trail owners.</w:t>
            </w:r>
          </w:p>
        </w:tc>
        <w:tc>
          <w:tcPr>
            <w:cnfStyle w:val="000010000000" w:firstRow="0" w:lastRow="0" w:firstColumn="0" w:lastColumn="0" w:oddVBand="1" w:evenVBand="0" w:oddHBand="0" w:evenHBand="0" w:firstRowFirstColumn="0" w:firstRowLastColumn="0" w:lastRowFirstColumn="0" w:lastRowLastColumn="0"/>
            <w:tcW w:w="729" w:type="pct"/>
          </w:tcPr>
          <w:p w14:paraId="62057A78"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OC DEAPR, Town of CH, Town of CARR, Town of HILLS, Town of Mebane</w:t>
            </w:r>
          </w:p>
        </w:tc>
        <w:tc>
          <w:tcPr>
            <w:tcW w:w="864" w:type="pct"/>
          </w:tcPr>
          <w:p w14:paraId="073842B6" w14:textId="77777777" w:rsidR="00716CE0" w:rsidRPr="00A27BA6" w:rsidRDefault="00716CE0" w:rsidP="00716CE0">
            <w:pPr>
              <w:pStyle w:val="ListParagraph"/>
              <w:widowControl w:val="0"/>
              <w:spacing w:before="20" w:after="20"/>
              <w:ind w:left="16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HOLD for Yr 1.</w:t>
            </w:r>
          </w:p>
          <w:p w14:paraId="1463EFED" w14:textId="77777777" w:rsidR="00716CE0" w:rsidRPr="00A27BA6" w:rsidRDefault="00716CE0" w:rsidP="00716CE0">
            <w:pPr>
              <w:pStyle w:val="ListParagraph"/>
              <w:widowControl w:val="0"/>
              <w:spacing w:before="20" w:after="20"/>
              <w:ind w:left="16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8F8063A" w14:textId="77777777" w:rsidR="00716CE0" w:rsidRPr="00A27BA6" w:rsidRDefault="00716CE0" w:rsidP="00716CE0">
            <w:pPr>
              <w:pStyle w:val="ListParagraph"/>
              <w:widowControl w:val="0"/>
              <w:spacing w:before="20" w:after="20"/>
              <w:ind w:left="169"/>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Seek input from older adults/low vision participants when signage is created. </w:t>
            </w:r>
          </w:p>
        </w:tc>
        <w:tc>
          <w:tcPr>
            <w:cnfStyle w:val="000010000000" w:firstRow="0" w:lastRow="0" w:firstColumn="0" w:lastColumn="0" w:oddVBand="1" w:evenVBand="0" w:oddHBand="0" w:evenHBand="0" w:firstRowFirstColumn="0" w:firstRowLastColumn="0" w:lastRowFirstColumn="0" w:lastRowLastColumn="0"/>
            <w:tcW w:w="832" w:type="pct"/>
          </w:tcPr>
          <w:p w14:paraId="3E13C293" w14:textId="3FFC9D25"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 xml:space="preserve">Working with Services for the blind OC and Durham Co on survey for low vision group participants </w:t>
            </w:r>
          </w:p>
        </w:tc>
        <w:tc>
          <w:tcPr>
            <w:tcW w:w="998" w:type="pct"/>
          </w:tcPr>
          <w:p w14:paraId="171C63A3" w14:textId="5D98F021"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Services for the blind OC and Durham Co reported back there were no new requests reported from Low Vision support Group. </w:t>
            </w:r>
          </w:p>
        </w:tc>
        <w:tc>
          <w:tcPr>
            <w:cnfStyle w:val="000010000000" w:firstRow="0" w:lastRow="0" w:firstColumn="0" w:lastColumn="0" w:oddVBand="1" w:evenVBand="0" w:oddHBand="0" w:evenHBand="0" w:firstRowFirstColumn="0" w:firstRowLastColumn="0" w:lastRowFirstColumn="0" w:lastRowLastColumn="0"/>
            <w:tcW w:w="843" w:type="pct"/>
          </w:tcPr>
          <w:p w14:paraId="601B2241" w14:textId="582923D0" w:rsidR="00B803A9" w:rsidRPr="00A27BA6" w:rsidRDefault="00716CE0" w:rsidP="00B803A9">
            <w:pPr>
              <w:widowControl w:val="0"/>
              <w:spacing w:before="20" w:after="20"/>
              <w:rPr>
                <w:rFonts w:ascii="Arial" w:hAnsi="Arial" w:cs="Arial"/>
                <w:sz w:val="20"/>
                <w:szCs w:val="20"/>
              </w:rPr>
            </w:pPr>
            <w:r w:rsidRPr="00A27BA6">
              <w:rPr>
                <w:rFonts w:ascii="Arial" w:hAnsi="Arial" w:cs="Arial"/>
                <w:sz w:val="20"/>
                <w:szCs w:val="20"/>
              </w:rPr>
              <w:t xml:space="preserve">Solicit input from IGPWG members </w:t>
            </w:r>
          </w:p>
          <w:p w14:paraId="37271CB6" w14:textId="39E2DC6C" w:rsidR="00716CE0" w:rsidRPr="00A27BA6" w:rsidRDefault="00716CE0" w:rsidP="00716CE0">
            <w:pPr>
              <w:widowControl w:val="0"/>
              <w:spacing w:before="20" w:after="20"/>
              <w:rPr>
                <w:rFonts w:ascii="Arial" w:hAnsi="Arial" w:cs="Arial"/>
                <w:sz w:val="20"/>
                <w:szCs w:val="20"/>
              </w:rPr>
            </w:pPr>
          </w:p>
        </w:tc>
      </w:tr>
      <w:tr w:rsidR="00716CE0" w:rsidRPr="00A27BA6" w14:paraId="6CC610FF" w14:textId="77777777" w:rsidTr="001969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4" w:type="pct"/>
          </w:tcPr>
          <w:p w14:paraId="7E808A84" w14:textId="77777777" w:rsidR="00716CE0" w:rsidRPr="00A27BA6" w:rsidRDefault="00716CE0" w:rsidP="00716CE0">
            <w:pPr>
              <w:widowControl w:val="0"/>
              <w:spacing w:before="20" w:after="20"/>
              <w:rPr>
                <w:rFonts w:ascii="Arial" w:hAnsi="Arial" w:cs="Arial"/>
                <w:b w:val="0"/>
                <w:sz w:val="20"/>
                <w:szCs w:val="20"/>
              </w:rPr>
            </w:pPr>
            <w:r w:rsidRPr="00A27BA6">
              <w:rPr>
                <w:rFonts w:ascii="Arial" w:hAnsi="Arial" w:cs="Arial"/>
                <w:b w:val="0"/>
                <w:sz w:val="20"/>
                <w:szCs w:val="20"/>
              </w:rPr>
              <w:t>1.2.1e. Community members are educated on how to advocate and fund additional equipment (e.g., benches, bathrooms) in public spaces.</w:t>
            </w:r>
          </w:p>
        </w:tc>
        <w:tc>
          <w:tcPr>
            <w:cnfStyle w:val="000010000000" w:firstRow="0" w:lastRow="0" w:firstColumn="0" w:lastColumn="0" w:oddVBand="1" w:evenVBand="0" w:oddHBand="0" w:evenHBand="0" w:firstRowFirstColumn="0" w:firstRowLastColumn="0" w:lastRowFirstColumn="0" w:lastRowLastColumn="0"/>
            <w:tcW w:w="729" w:type="pct"/>
          </w:tcPr>
          <w:p w14:paraId="244EF7A5"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OC DEAPR, Town of CH, Town of CARR, Town of HILLS, Town of Mebane</w:t>
            </w:r>
          </w:p>
        </w:tc>
        <w:tc>
          <w:tcPr>
            <w:tcW w:w="864" w:type="pct"/>
          </w:tcPr>
          <w:p w14:paraId="047F3B01" w14:textId="77777777" w:rsidR="00716CE0" w:rsidRPr="00A27BA6" w:rsidRDefault="00716CE0" w:rsidP="00716CE0">
            <w:pPr>
              <w:pStyle w:val="ListParagraph"/>
              <w:widowControl w:val="0"/>
              <w:spacing w:before="20" w:after="20"/>
              <w:ind w:left="16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OCDoA serve as advocate to triage requests and send to correct agency. Refer to 1.1.1c</w:t>
            </w:r>
          </w:p>
        </w:tc>
        <w:tc>
          <w:tcPr>
            <w:cnfStyle w:val="000010000000" w:firstRow="0" w:lastRow="0" w:firstColumn="0" w:lastColumn="0" w:oddVBand="1" w:evenVBand="0" w:oddHBand="0" w:evenHBand="0" w:firstRowFirstColumn="0" w:firstRowLastColumn="0" w:lastRowFirstColumn="0" w:lastRowLastColumn="0"/>
            <w:tcW w:w="832" w:type="pct"/>
          </w:tcPr>
          <w:p w14:paraId="20074279"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serve as advocate to triage requests and send to correct agency. Refer to 1.1.1c</w:t>
            </w:r>
          </w:p>
        </w:tc>
        <w:tc>
          <w:tcPr>
            <w:tcW w:w="998" w:type="pct"/>
          </w:tcPr>
          <w:p w14:paraId="2C17FE91" w14:textId="189CCBA2"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Seeking input from communities, especially communities of color, on how best to help them w/ advocating for funding additional equipment in public spaces. </w:t>
            </w:r>
          </w:p>
        </w:tc>
        <w:tc>
          <w:tcPr>
            <w:cnfStyle w:val="000010000000" w:firstRow="0" w:lastRow="0" w:firstColumn="0" w:lastColumn="0" w:oddVBand="1" w:evenVBand="0" w:oddHBand="0" w:evenHBand="0" w:firstRowFirstColumn="0" w:firstRowLastColumn="0" w:lastRowFirstColumn="0" w:lastRowLastColumn="0"/>
            <w:tcW w:w="843" w:type="pct"/>
          </w:tcPr>
          <w:p w14:paraId="2F8DC4DD" w14:textId="4DA2FEC1"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Workshops planned for the</w:t>
            </w:r>
            <w:r w:rsidR="00B803A9" w:rsidRPr="00A27BA6">
              <w:rPr>
                <w:rFonts w:ascii="Arial" w:hAnsi="Arial" w:cs="Arial"/>
                <w:sz w:val="20"/>
                <w:szCs w:val="20"/>
              </w:rPr>
              <w:t xml:space="preserve"> summer and</w:t>
            </w:r>
            <w:r w:rsidRPr="00A27BA6">
              <w:rPr>
                <w:rFonts w:ascii="Arial" w:hAnsi="Arial" w:cs="Arial"/>
                <w:sz w:val="20"/>
                <w:szCs w:val="20"/>
              </w:rPr>
              <w:t xml:space="preserve"> fall. </w:t>
            </w:r>
          </w:p>
        </w:tc>
      </w:tr>
      <w:tr w:rsidR="00716CE0" w:rsidRPr="00A27BA6" w14:paraId="64469392"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734" w:type="pct"/>
            <w:tcBorders>
              <w:bottom w:val="single" w:sz="4" w:space="0" w:color="000000" w:themeColor="text1"/>
            </w:tcBorders>
          </w:tcPr>
          <w:p w14:paraId="0587081E" w14:textId="77777777" w:rsidR="00716CE0" w:rsidRPr="00A27BA6" w:rsidRDefault="00716CE0" w:rsidP="00716CE0">
            <w:pPr>
              <w:widowControl w:val="0"/>
              <w:spacing w:before="20" w:after="20"/>
              <w:rPr>
                <w:rFonts w:ascii="Arial" w:hAnsi="Arial" w:cs="Arial"/>
                <w:b w:val="0"/>
                <w:sz w:val="20"/>
                <w:szCs w:val="20"/>
              </w:rPr>
            </w:pPr>
            <w:r w:rsidRPr="00A27BA6">
              <w:rPr>
                <w:rFonts w:ascii="Arial" w:hAnsi="Arial" w:cs="Arial"/>
                <w:b w:val="0"/>
                <w:sz w:val="20"/>
                <w:szCs w:val="20"/>
              </w:rPr>
              <w:t>1.2.1f. The inclusion of universal design principles is promoted as standards in the development review processes of each jurisdiction.</w:t>
            </w:r>
          </w:p>
        </w:tc>
        <w:tc>
          <w:tcPr>
            <w:cnfStyle w:val="000010000000" w:firstRow="0" w:lastRow="0" w:firstColumn="0" w:lastColumn="0" w:oddVBand="1" w:evenVBand="0" w:oddHBand="0" w:evenHBand="0" w:firstRowFirstColumn="0" w:firstRowLastColumn="0" w:lastRowFirstColumn="0" w:lastRowLastColumn="0"/>
            <w:tcW w:w="729" w:type="pct"/>
            <w:tcBorders>
              <w:bottom w:val="single" w:sz="4" w:space="0" w:color="000000" w:themeColor="text1"/>
            </w:tcBorders>
          </w:tcPr>
          <w:p w14:paraId="284F1595"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Town of CH, Town of CARR, Town of HILLS, Town of Mebane</w:t>
            </w:r>
          </w:p>
        </w:tc>
        <w:tc>
          <w:tcPr>
            <w:tcW w:w="864" w:type="pct"/>
            <w:tcBorders>
              <w:bottom w:val="single" w:sz="4" w:space="0" w:color="000000" w:themeColor="text1"/>
            </w:tcBorders>
          </w:tcPr>
          <w:p w14:paraId="7CFBAED2"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HOLD for Yr 1.</w:t>
            </w:r>
          </w:p>
          <w:p w14:paraId="5E6EA93F"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65FB292"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Education for public, advocate, and regulate…</w:t>
            </w:r>
          </w:p>
        </w:tc>
        <w:tc>
          <w:tcPr>
            <w:cnfStyle w:val="000010000000" w:firstRow="0" w:lastRow="0" w:firstColumn="0" w:lastColumn="0" w:oddVBand="1" w:evenVBand="0" w:oddHBand="0" w:evenHBand="0" w:firstRowFirstColumn="0" w:firstRowLastColumn="0" w:lastRowFirstColumn="0" w:lastRowLastColumn="0"/>
            <w:tcW w:w="832" w:type="pct"/>
            <w:tcBorders>
              <w:bottom w:val="single" w:sz="4" w:space="0" w:color="000000" w:themeColor="text1"/>
            </w:tcBorders>
          </w:tcPr>
          <w:p w14:paraId="30527F54" w14:textId="77777777" w:rsidR="00716CE0" w:rsidRPr="00A27BA6" w:rsidRDefault="00716CE0" w:rsidP="00716CE0">
            <w:pPr>
              <w:widowControl w:val="0"/>
              <w:spacing w:before="20" w:after="20"/>
              <w:jc w:val="center"/>
              <w:rPr>
                <w:rFonts w:ascii="Arial" w:hAnsi="Arial" w:cs="Arial"/>
                <w:sz w:val="20"/>
                <w:szCs w:val="20"/>
              </w:rPr>
            </w:pPr>
            <w:r w:rsidRPr="00A27BA6">
              <w:rPr>
                <w:rFonts w:ascii="Arial" w:hAnsi="Arial" w:cs="Arial"/>
                <w:sz w:val="20"/>
                <w:szCs w:val="20"/>
              </w:rPr>
              <w:t>---</w:t>
            </w:r>
          </w:p>
        </w:tc>
        <w:tc>
          <w:tcPr>
            <w:tcW w:w="998" w:type="pct"/>
            <w:tcBorders>
              <w:bottom w:val="single" w:sz="4" w:space="0" w:color="000000" w:themeColor="text1"/>
            </w:tcBorders>
          </w:tcPr>
          <w:p w14:paraId="67EB8FC2" w14:textId="77777777" w:rsidR="00716CE0" w:rsidRPr="00A27BA6" w:rsidRDefault="00716CE0" w:rsidP="00716CE0">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3" w:type="pct"/>
            <w:tcBorders>
              <w:bottom w:val="single" w:sz="4" w:space="0" w:color="000000" w:themeColor="text1"/>
            </w:tcBorders>
          </w:tcPr>
          <w:p w14:paraId="52F6E1F0" w14:textId="60099C1D" w:rsidR="00716CE0" w:rsidRPr="00A27BA6" w:rsidRDefault="00716CE0" w:rsidP="00B803A9">
            <w:pPr>
              <w:widowControl w:val="0"/>
              <w:spacing w:before="20" w:after="20"/>
              <w:rPr>
                <w:rFonts w:ascii="Arial" w:hAnsi="Arial" w:cs="Arial"/>
                <w:sz w:val="20"/>
                <w:szCs w:val="20"/>
              </w:rPr>
            </w:pPr>
            <w:r w:rsidRPr="00A27BA6">
              <w:rPr>
                <w:rFonts w:ascii="Arial" w:hAnsi="Arial" w:cs="Arial"/>
                <w:sz w:val="20"/>
                <w:szCs w:val="20"/>
              </w:rPr>
              <w:t>Hills passed comprehensive sustainability plan: includes universal design</w:t>
            </w:r>
          </w:p>
        </w:tc>
      </w:tr>
      <w:tr w:rsidR="00716CE0" w:rsidRPr="00A27BA6" w14:paraId="22A8D748"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shd w:val="clear" w:color="auto" w:fill="DBE5F1" w:themeFill="accent1" w:themeFillTint="33"/>
          </w:tcPr>
          <w:p w14:paraId="02982AA6"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Strategy 1.2.2: Increase the availability of small-scale outdoor areas that promote wellness and community engagement with an emphasis on racially diverse communities and gathering spaces at the OC Senior Centers</w:t>
            </w:r>
          </w:p>
        </w:tc>
      </w:tr>
      <w:tr w:rsidR="00716CE0" w:rsidRPr="00A27BA6" w14:paraId="5BBEE475" w14:textId="77777777" w:rsidTr="001969AF">
        <w:trPr>
          <w:cantSplit/>
        </w:trPr>
        <w:tc>
          <w:tcPr>
            <w:cnfStyle w:val="001000000000" w:firstRow="0" w:lastRow="0" w:firstColumn="1" w:lastColumn="0" w:oddVBand="0" w:evenVBand="0" w:oddHBand="0" w:evenHBand="0" w:firstRowFirstColumn="0" w:firstRowLastColumn="0" w:lastRowFirstColumn="0" w:lastRowLastColumn="0"/>
            <w:tcW w:w="734" w:type="pct"/>
          </w:tcPr>
          <w:p w14:paraId="4257A8BE"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b w:val="0"/>
                <w:sz w:val="20"/>
                <w:szCs w:val="20"/>
              </w:rPr>
              <w:lastRenderedPageBreak/>
              <w:t>1.2.2a. Outdoor areas (e.g., activity stations, stationary games, adult playgrounds) are added to the Senior Centers.</w:t>
            </w:r>
          </w:p>
        </w:tc>
        <w:tc>
          <w:tcPr>
            <w:cnfStyle w:val="000010000000" w:firstRow="0" w:lastRow="0" w:firstColumn="0" w:lastColumn="0" w:oddVBand="1" w:evenVBand="0" w:oddHBand="0" w:evenHBand="0" w:firstRowFirstColumn="0" w:firstRowLastColumn="0" w:lastRowFirstColumn="0" w:lastRowLastColumn="0"/>
            <w:tcW w:w="729" w:type="pct"/>
          </w:tcPr>
          <w:p w14:paraId="37F16BB9"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Town of CH, Town of HILLS</w:t>
            </w:r>
          </w:p>
        </w:tc>
        <w:tc>
          <w:tcPr>
            <w:tcW w:w="864" w:type="pct"/>
          </w:tcPr>
          <w:p w14:paraId="43BE64DC"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HOLD for Yr 1.</w:t>
            </w:r>
          </w:p>
          <w:p w14:paraId="7A301ECA"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1A278B"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Think about projects during year one/ meet with the public for input; possible proposal in year 2 CIP. </w:t>
            </w:r>
          </w:p>
        </w:tc>
        <w:tc>
          <w:tcPr>
            <w:cnfStyle w:val="000010000000" w:firstRow="0" w:lastRow="0" w:firstColumn="0" w:lastColumn="0" w:oddVBand="1" w:evenVBand="0" w:oddHBand="0" w:evenHBand="0" w:firstRowFirstColumn="0" w:firstRowLastColumn="0" w:lastRowFirstColumn="0" w:lastRowLastColumn="0"/>
            <w:tcW w:w="832" w:type="pct"/>
          </w:tcPr>
          <w:p w14:paraId="3D6BB239"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Ideas for outdoor playground, other examples of funding from AARP – explore funding</w:t>
            </w:r>
          </w:p>
          <w:p w14:paraId="67A10D6C" w14:textId="77777777" w:rsidR="00716CE0" w:rsidRPr="00A27BA6" w:rsidRDefault="00716CE0" w:rsidP="00716CE0">
            <w:pPr>
              <w:widowControl w:val="0"/>
              <w:spacing w:before="20" w:after="20"/>
              <w:rPr>
                <w:rFonts w:ascii="Arial" w:hAnsi="Arial" w:cs="Arial"/>
                <w:sz w:val="20"/>
                <w:szCs w:val="20"/>
              </w:rPr>
            </w:pPr>
          </w:p>
          <w:p w14:paraId="288CC479"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Interest in permanent chess tables, adult swings</w:t>
            </w:r>
          </w:p>
        </w:tc>
        <w:tc>
          <w:tcPr>
            <w:tcW w:w="998" w:type="pct"/>
          </w:tcPr>
          <w:p w14:paraId="3B5A2070"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Outdoor Exercise/play equipment added to Seymour in county’s CIP. </w:t>
            </w:r>
          </w:p>
        </w:tc>
        <w:tc>
          <w:tcPr>
            <w:cnfStyle w:val="000010000000" w:firstRow="0" w:lastRow="0" w:firstColumn="0" w:lastColumn="0" w:oddVBand="1" w:evenVBand="0" w:oddHBand="0" w:evenHBand="0" w:firstRowFirstColumn="0" w:firstRowLastColumn="0" w:lastRowFirstColumn="0" w:lastRowLastColumn="0"/>
            <w:tcW w:w="843" w:type="pct"/>
          </w:tcPr>
          <w:p w14:paraId="5D05BD55"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Approved for County’s CIP – FY25 county plan</w:t>
            </w:r>
          </w:p>
          <w:p w14:paraId="403D5C91" w14:textId="77777777" w:rsidR="00716CE0" w:rsidRPr="00A27BA6" w:rsidRDefault="00716CE0" w:rsidP="00716CE0">
            <w:pPr>
              <w:widowControl w:val="0"/>
              <w:spacing w:before="20" w:after="20"/>
              <w:rPr>
                <w:rFonts w:ascii="Arial" w:hAnsi="Arial" w:cs="Arial"/>
                <w:sz w:val="20"/>
                <w:szCs w:val="20"/>
                <w:highlight w:val="yellow"/>
              </w:rPr>
            </w:pPr>
          </w:p>
          <w:p w14:paraId="0B9B314C" w14:textId="36C655C4" w:rsidR="00716CE0" w:rsidRPr="00A27BA6" w:rsidRDefault="00716CE0" w:rsidP="00716CE0">
            <w:pPr>
              <w:widowControl w:val="0"/>
              <w:spacing w:before="20" w:after="20"/>
              <w:rPr>
                <w:rFonts w:ascii="Arial" w:hAnsi="Arial" w:cs="Arial"/>
                <w:sz w:val="20"/>
                <w:szCs w:val="20"/>
              </w:rPr>
            </w:pPr>
          </w:p>
        </w:tc>
      </w:tr>
      <w:tr w:rsidR="00716CE0" w:rsidRPr="00A27BA6" w14:paraId="487DC1CB" w14:textId="77777777" w:rsidTr="001969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4" w:type="pct"/>
          </w:tcPr>
          <w:p w14:paraId="454F5104"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b w:val="0"/>
                <w:sz w:val="20"/>
                <w:szCs w:val="20"/>
              </w:rPr>
              <w:t>1.2.2b. Outdoor areas at the Senior Centers are made more comfortable for increased usability in different seasons (e.g., add outdoor heaters, shaded spaces, fans, misting fans).</w:t>
            </w:r>
          </w:p>
        </w:tc>
        <w:tc>
          <w:tcPr>
            <w:cnfStyle w:val="000010000000" w:firstRow="0" w:lastRow="0" w:firstColumn="0" w:lastColumn="0" w:oddVBand="1" w:evenVBand="0" w:oddHBand="0" w:evenHBand="0" w:firstRowFirstColumn="0" w:firstRowLastColumn="0" w:lastRowFirstColumn="0" w:lastRowLastColumn="0"/>
            <w:tcW w:w="729" w:type="pct"/>
          </w:tcPr>
          <w:p w14:paraId="0EE3F19B"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w:t>
            </w:r>
          </w:p>
        </w:tc>
        <w:tc>
          <w:tcPr>
            <w:tcW w:w="864" w:type="pct"/>
          </w:tcPr>
          <w:p w14:paraId="59B8710B"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Further investigation is  needed and funding made available</w:t>
            </w:r>
          </w:p>
        </w:tc>
        <w:tc>
          <w:tcPr>
            <w:cnfStyle w:val="000010000000" w:firstRow="0" w:lastRow="0" w:firstColumn="0" w:lastColumn="0" w:oddVBand="1" w:evenVBand="0" w:oddHBand="0" w:evenHBand="0" w:firstRowFirstColumn="0" w:firstRowLastColumn="0" w:lastRowFirstColumn="0" w:lastRowLastColumn="0"/>
            <w:tcW w:w="832" w:type="pct"/>
          </w:tcPr>
          <w:p w14:paraId="13D59382"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Enhancements at Seymour for comfort – seat cushions</w:t>
            </w:r>
          </w:p>
          <w:p w14:paraId="038893E8" w14:textId="77777777" w:rsidR="00716CE0" w:rsidRPr="00A27BA6" w:rsidRDefault="00716CE0" w:rsidP="00716CE0">
            <w:pPr>
              <w:widowControl w:val="0"/>
              <w:spacing w:before="20" w:after="20"/>
              <w:rPr>
                <w:rFonts w:ascii="Arial" w:hAnsi="Arial" w:cs="Arial"/>
                <w:sz w:val="20"/>
                <w:szCs w:val="20"/>
              </w:rPr>
            </w:pPr>
          </w:p>
          <w:p w14:paraId="299EEF2B"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 xml:space="preserve">Ongoing investigating options for this indicator </w:t>
            </w:r>
          </w:p>
        </w:tc>
        <w:tc>
          <w:tcPr>
            <w:tcW w:w="998" w:type="pct"/>
          </w:tcPr>
          <w:p w14:paraId="514A0DD3" w14:textId="77777777" w:rsidR="00716CE0" w:rsidRPr="00A27BA6" w:rsidRDefault="00716CE0" w:rsidP="00716CE0">
            <w:pPr>
              <w:widowControl w:val="0"/>
              <w:spacing w:before="20" w:after="2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Outdoor  areas are utilized at  both Senior centers </w:t>
            </w:r>
          </w:p>
        </w:tc>
        <w:tc>
          <w:tcPr>
            <w:cnfStyle w:val="000010000000" w:firstRow="0" w:lastRow="0" w:firstColumn="0" w:lastColumn="0" w:oddVBand="1" w:evenVBand="0" w:oddHBand="0" w:evenHBand="0" w:firstRowFirstColumn="0" w:firstRowLastColumn="0" w:lastRowFirstColumn="0" w:lastRowLastColumn="0"/>
            <w:tcW w:w="843" w:type="pct"/>
          </w:tcPr>
          <w:p w14:paraId="21014340" w14:textId="7823AC3F"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 xml:space="preserve">Gardens are worked on, umbrellas, updated furniture all occurring </w:t>
            </w:r>
          </w:p>
        </w:tc>
      </w:tr>
      <w:tr w:rsidR="00716CE0" w:rsidRPr="00A27BA6" w14:paraId="3FA8296F" w14:textId="77777777" w:rsidTr="001969AF">
        <w:trPr>
          <w:cantSplit/>
        </w:trPr>
        <w:tc>
          <w:tcPr>
            <w:cnfStyle w:val="001000000000" w:firstRow="0" w:lastRow="0" w:firstColumn="1" w:lastColumn="0" w:oddVBand="0" w:evenVBand="0" w:oddHBand="0" w:evenHBand="0" w:firstRowFirstColumn="0" w:firstRowLastColumn="0" w:lastRowFirstColumn="0" w:lastRowLastColumn="0"/>
            <w:tcW w:w="734" w:type="pct"/>
          </w:tcPr>
          <w:p w14:paraId="1B8076E5"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b w:val="0"/>
                <w:sz w:val="20"/>
                <w:szCs w:val="20"/>
              </w:rPr>
              <w:t>1.2.2c. At least one bus stop in each town is converted into a wellness stop.</w:t>
            </w:r>
          </w:p>
        </w:tc>
        <w:tc>
          <w:tcPr>
            <w:cnfStyle w:val="000010000000" w:firstRow="0" w:lastRow="0" w:firstColumn="0" w:lastColumn="0" w:oddVBand="1" w:evenVBand="0" w:oddHBand="0" w:evenHBand="0" w:firstRowFirstColumn="0" w:firstRowLastColumn="0" w:lastRowFirstColumn="0" w:lastRowLastColumn="0"/>
            <w:tcW w:w="729" w:type="pct"/>
          </w:tcPr>
          <w:p w14:paraId="2A5DE31E"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Town of CH, Town of CARR, Town of HILLS</w:t>
            </w:r>
          </w:p>
        </w:tc>
        <w:tc>
          <w:tcPr>
            <w:tcW w:w="864" w:type="pct"/>
          </w:tcPr>
          <w:p w14:paraId="6EDECB04"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Have 3 signs for Hills. Need to reach out to Town of CH/Carr…CH Transit. </w:t>
            </w:r>
          </w:p>
        </w:tc>
        <w:tc>
          <w:tcPr>
            <w:cnfStyle w:val="000010000000" w:firstRow="0" w:lastRow="0" w:firstColumn="0" w:lastColumn="0" w:oddVBand="1" w:evenVBand="0" w:oddHBand="0" w:evenHBand="0" w:firstRowFirstColumn="0" w:firstRowLastColumn="0" w:lastRowFirstColumn="0" w:lastRowLastColumn="0"/>
            <w:tcW w:w="832" w:type="pct"/>
          </w:tcPr>
          <w:p w14:paraId="741F3F7A"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Getting wellness signs delivered to Hills</w:t>
            </w:r>
          </w:p>
          <w:p w14:paraId="6DD3223B" w14:textId="77777777" w:rsidR="00716CE0" w:rsidRPr="00A27BA6" w:rsidRDefault="00716CE0" w:rsidP="00716CE0">
            <w:pPr>
              <w:widowControl w:val="0"/>
              <w:spacing w:before="20" w:after="20"/>
              <w:rPr>
                <w:rFonts w:ascii="Arial" w:hAnsi="Arial" w:cs="Arial"/>
                <w:sz w:val="20"/>
                <w:szCs w:val="20"/>
              </w:rPr>
            </w:pPr>
          </w:p>
          <w:p w14:paraId="57D51576"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ID best person for CH and Carr to put up signs</w:t>
            </w:r>
          </w:p>
        </w:tc>
        <w:tc>
          <w:tcPr>
            <w:tcW w:w="998" w:type="pct"/>
          </w:tcPr>
          <w:p w14:paraId="24A53C97"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Wellness signs delivered to Town of Hills and in communication with Town of CH Transit. </w:t>
            </w:r>
          </w:p>
        </w:tc>
        <w:tc>
          <w:tcPr>
            <w:cnfStyle w:val="000010000000" w:firstRow="0" w:lastRow="0" w:firstColumn="0" w:lastColumn="0" w:oddVBand="1" w:evenVBand="0" w:oddHBand="0" w:evenHBand="0" w:firstRowFirstColumn="0" w:firstRowLastColumn="0" w:lastRowFirstColumn="0" w:lastRowLastColumn="0"/>
            <w:tcW w:w="843" w:type="pct"/>
          </w:tcPr>
          <w:p w14:paraId="0B93D843"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Hills complete</w:t>
            </w:r>
          </w:p>
          <w:p w14:paraId="41DC410E" w14:textId="77777777" w:rsidR="00716CE0" w:rsidRPr="00A27BA6" w:rsidRDefault="00716CE0" w:rsidP="00716CE0">
            <w:pPr>
              <w:widowControl w:val="0"/>
              <w:spacing w:before="20" w:after="20"/>
              <w:rPr>
                <w:rFonts w:ascii="Arial" w:hAnsi="Arial" w:cs="Arial"/>
                <w:sz w:val="20"/>
                <w:szCs w:val="20"/>
              </w:rPr>
            </w:pPr>
          </w:p>
          <w:p w14:paraId="39B89133"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CH and Carr in strategic spots by end of July</w:t>
            </w:r>
          </w:p>
          <w:p w14:paraId="721235D5" w14:textId="77777777" w:rsidR="00716CE0" w:rsidRPr="00A27BA6" w:rsidRDefault="00716CE0" w:rsidP="00716CE0">
            <w:pPr>
              <w:widowControl w:val="0"/>
              <w:spacing w:before="20" w:after="20"/>
              <w:rPr>
                <w:rFonts w:ascii="Arial" w:hAnsi="Arial" w:cs="Arial"/>
                <w:sz w:val="20"/>
                <w:szCs w:val="20"/>
              </w:rPr>
            </w:pPr>
          </w:p>
        </w:tc>
      </w:tr>
      <w:tr w:rsidR="00716CE0" w:rsidRPr="00A27BA6" w14:paraId="1236D868" w14:textId="77777777" w:rsidTr="001969A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4" w:type="pct"/>
          </w:tcPr>
          <w:p w14:paraId="314A674F"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b w:val="0"/>
                <w:sz w:val="20"/>
                <w:szCs w:val="20"/>
              </w:rPr>
              <w:t>1.2.2d. Volunteer opportunities are inclusive and inviting to all adults age 55+ who enjoy working in community gardens (e.g., vegetable gardens, flower gardens, pollinator gardens).</w:t>
            </w:r>
          </w:p>
        </w:tc>
        <w:tc>
          <w:tcPr>
            <w:cnfStyle w:val="000010000000" w:firstRow="0" w:lastRow="0" w:firstColumn="0" w:lastColumn="0" w:oddVBand="1" w:evenVBand="0" w:oddHBand="0" w:evenHBand="0" w:firstRowFirstColumn="0" w:firstRowLastColumn="0" w:lastRowFirstColumn="0" w:lastRowLastColumn="0"/>
            <w:tcW w:w="729" w:type="pct"/>
          </w:tcPr>
          <w:p w14:paraId="0E6A0F54"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Town of HILLS</w:t>
            </w:r>
          </w:p>
        </w:tc>
        <w:tc>
          <w:tcPr>
            <w:tcW w:w="864" w:type="pct"/>
          </w:tcPr>
          <w:p w14:paraId="15DAC3E3"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Hills. has an “invasive species plant removal” group meets weekly. &amp; Hills. Pollinator garden workgroup </w:t>
            </w:r>
          </w:p>
          <w:p w14:paraId="0499A20D"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4EA843F"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News release on Town website.</w:t>
            </w:r>
          </w:p>
          <w:p w14:paraId="03E02F38"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A803203"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OCDoA have garden groups at the centers for anyone wanting to participate</w:t>
            </w:r>
          </w:p>
        </w:tc>
        <w:tc>
          <w:tcPr>
            <w:cnfStyle w:val="000010000000" w:firstRow="0" w:lastRow="0" w:firstColumn="0" w:lastColumn="0" w:oddVBand="1" w:evenVBand="0" w:oddHBand="0" w:evenHBand="0" w:firstRowFirstColumn="0" w:firstRowLastColumn="0" w:lastRowFirstColumn="0" w:lastRowLastColumn="0"/>
            <w:tcW w:w="832" w:type="pct"/>
          </w:tcPr>
          <w:p w14:paraId="330B7F8C"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 xml:space="preserve">Tree removal and planting at Seymour gardens </w:t>
            </w:r>
          </w:p>
          <w:p w14:paraId="5B28EB42" w14:textId="77777777" w:rsidR="00716CE0" w:rsidRPr="00A27BA6" w:rsidRDefault="00716CE0" w:rsidP="00716CE0">
            <w:pPr>
              <w:widowControl w:val="0"/>
              <w:spacing w:before="20" w:after="20"/>
              <w:rPr>
                <w:rFonts w:ascii="Arial" w:hAnsi="Arial" w:cs="Arial"/>
                <w:sz w:val="20"/>
                <w:szCs w:val="20"/>
              </w:rPr>
            </w:pPr>
          </w:p>
          <w:p w14:paraId="4BD6352B"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Carrboro doing invasive removal with volunteers</w:t>
            </w:r>
          </w:p>
          <w:p w14:paraId="73C28590" w14:textId="77777777" w:rsidR="00716CE0" w:rsidRPr="00A27BA6" w:rsidRDefault="00716CE0" w:rsidP="00716CE0">
            <w:pPr>
              <w:widowControl w:val="0"/>
              <w:spacing w:before="20" w:after="20"/>
              <w:rPr>
                <w:rFonts w:ascii="Arial" w:hAnsi="Arial" w:cs="Arial"/>
                <w:sz w:val="20"/>
                <w:szCs w:val="20"/>
              </w:rPr>
            </w:pPr>
          </w:p>
        </w:tc>
        <w:tc>
          <w:tcPr>
            <w:tcW w:w="998" w:type="pct"/>
          </w:tcPr>
          <w:p w14:paraId="088AE871"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Gardens are more inviting – active volunteering at both centers</w:t>
            </w:r>
          </w:p>
          <w:p w14:paraId="5403E5BB"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49116FE"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MLK and Baldwin Parks gardens</w:t>
            </w:r>
          </w:p>
          <w:p w14:paraId="3D2BE2DE"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7AB3B42" w14:textId="7A6B4C62"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Opportunity to connect HS students for intergenerational gardening </w:t>
            </w:r>
          </w:p>
          <w:p w14:paraId="5F0D404C"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A687DFA" w14:textId="77777777" w:rsidR="00716CE0" w:rsidRPr="00A27BA6" w:rsidRDefault="00716CE0" w:rsidP="00716CE0">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43" w:type="pct"/>
          </w:tcPr>
          <w:p w14:paraId="78A72691"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 xml:space="preserve">Hills 2 volunteer programs liter removal and invasive species removal with churches, schools, neighborhoods </w:t>
            </w:r>
          </w:p>
          <w:p w14:paraId="3F7F8F19" w14:textId="77777777" w:rsidR="00716CE0" w:rsidRPr="00A27BA6" w:rsidRDefault="00716CE0" w:rsidP="00716CE0">
            <w:pPr>
              <w:widowControl w:val="0"/>
              <w:spacing w:before="20" w:after="20"/>
              <w:rPr>
                <w:rFonts w:ascii="Arial" w:hAnsi="Arial" w:cs="Arial"/>
                <w:sz w:val="20"/>
                <w:szCs w:val="20"/>
              </w:rPr>
            </w:pPr>
          </w:p>
          <w:p w14:paraId="35B5958B" w14:textId="1BA186D4"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 xml:space="preserve">Hills regularly run press releases and videos on youtube, posters in parks </w:t>
            </w:r>
          </w:p>
        </w:tc>
      </w:tr>
      <w:tr w:rsidR="00716CE0" w:rsidRPr="00A27BA6" w14:paraId="509BBE1F" w14:textId="77777777" w:rsidTr="001969AF">
        <w:trPr>
          <w:cantSplit/>
        </w:trPr>
        <w:tc>
          <w:tcPr>
            <w:cnfStyle w:val="001000000000" w:firstRow="0" w:lastRow="0" w:firstColumn="1" w:lastColumn="0" w:oddVBand="0" w:evenVBand="0" w:oddHBand="0" w:evenHBand="0" w:firstRowFirstColumn="0" w:firstRowLastColumn="0" w:lastRowFirstColumn="0" w:lastRowLastColumn="0"/>
            <w:tcW w:w="734" w:type="pct"/>
          </w:tcPr>
          <w:p w14:paraId="5D18B844"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b w:val="0"/>
                <w:sz w:val="20"/>
                <w:szCs w:val="20"/>
              </w:rPr>
              <w:lastRenderedPageBreak/>
              <w:t>1.2.2e. Existing outdoor spaces within OC are identified and promoted that can be used as quiet meditation spaces for caregivers.</w:t>
            </w:r>
          </w:p>
        </w:tc>
        <w:tc>
          <w:tcPr>
            <w:cnfStyle w:val="000010000000" w:firstRow="0" w:lastRow="0" w:firstColumn="0" w:lastColumn="0" w:oddVBand="1" w:evenVBand="0" w:oddHBand="0" w:evenHBand="0" w:firstRowFirstColumn="0" w:firstRowLastColumn="0" w:lastRowFirstColumn="0" w:lastRowLastColumn="0"/>
            <w:tcW w:w="729" w:type="pct"/>
          </w:tcPr>
          <w:p w14:paraId="1861E22C"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OCDOA, Town of CH, Town of CARR, Town of HILLS, Town of Mebane</w:t>
            </w:r>
          </w:p>
        </w:tc>
        <w:tc>
          <w:tcPr>
            <w:tcW w:w="864" w:type="pct"/>
          </w:tcPr>
          <w:p w14:paraId="7E2E60D0"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Work group agreed to investigate  locations throughout OC over the next year:</w:t>
            </w:r>
          </w:p>
          <w:p w14:paraId="5444F98E"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-Brumley Forrest, </w:t>
            </w:r>
          </w:p>
          <w:p w14:paraId="7526AF4C"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-Little River Park, </w:t>
            </w:r>
          </w:p>
          <w:p w14:paraId="681FFA55"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-Gold Park, </w:t>
            </w:r>
          </w:p>
          <w:p w14:paraId="2DD3754F"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-Eno River Park, etc. </w:t>
            </w:r>
          </w:p>
          <w:p w14:paraId="244816CA"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2" w:type="pct"/>
          </w:tcPr>
          <w:p w14:paraId="7C9F1AF8"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Updated online listing with identified space</w:t>
            </w:r>
          </w:p>
          <w:p w14:paraId="7EDAA941" w14:textId="77777777" w:rsidR="00716CE0" w:rsidRPr="00A27BA6" w:rsidRDefault="00716CE0" w:rsidP="00716CE0">
            <w:pPr>
              <w:widowControl w:val="0"/>
              <w:spacing w:before="20" w:after="20"/>
              <w:ind w:left="360"/>
              <w:rPr>
                <w:rFonts w:ascii="Arial" w:hAnsi="Arial" w:cs="Arial"/>
                <w:sz w:val="20"/>
                <w:szCs w:val="20"/>
              </w:rPr>
            </w:pPr>
          </w:p>
        </w:tc>
        <w:tc>
          <w:tcPr>
            <w:tcW w:w="998" w:type="pct"/>
          </w:tcPr>
          <w:p w14:paraId="259C2AE9"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Working on best way to list quiet meditative spaces for caregivers in EP or other community publications (could target summer EP pub)</w:t>
            </w:r>
          </w:p>
          <w:p w14:paraId="7326EFB4" w14:textId="77777777"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7C6BC09" w14:textId="0E8D0D12" w:rsidR="00716CE0" w:rsidRPr="00A27BA6" w:rsidRDefault="00716CE0" w:rsidP="00716CE0">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43" w:type="pct"/>
          </w:tcPr>
          <w:p w14:paraId="0258849C" w14:textId="77777777" w:rsidR="00716CE0" w:rsidRPr="00A27BA6" w:rsidRDefault="00716CE0" w:rsidP="00716CE0">
            <w:pPr>
              <w:widowControl w:val="0"/>
              <w:spacing w:before="20" w:after="20"/>
              <w:rPr>
                <w:rFonts w:ascii="Arial" w:hAnsi="Arial" w:cs="Arial"/>
                <w:sz w:val="20"/>
                <w:szCs w:val="20"/>
              </w:rPr>
            </w:pPr>
            <w:r w:rsidRPr="00A27BA6">
              <w:rPr>
                <w:rFonts w:ascii="Arial" w:hAnsi="Arial" w:cs="Arial"/>
                <w:sz w:val="20"/>
                <w:szCs w:val="20"/>
              </w:rPr>
              <w:t>Article added to Endless Possibilities for Fall ‘23</w:t>
            </w:r>
          </w:p>
          <w:p w14:paraId="18E4096D" w14:textId="77777777" w:rsidR="00716CE0" w:rsidRPr="00A27BA6" w:rsidRDefault="00716CE0" w:rsidP="00716CE0">
            <w:pPr>
              <w:widowControl w:val="0"/>
              <w:spacing w:before="20" w:after="20"/>
              <w:rPr>
                <w:rFonts w:ascii="Arial" w:hAnsi="Arial" w:cs="Arial"/>
                <w:sz w:val="20"/>
                <w:szCs w:val="20"/>
              </w:rPr>
            </w:pPr>
          </w:p>
          <w:p w14:paraId="5E28719F" w14:textId="1EBE3734" w:rsidR="00716CE0" w:rsidRPr="00A27BA6" w:rsidRDefault="00716CE0" w:rsidP="00716CE0">
            <w:pPr>
              <w:widowControl w:val="0"/>
              <w:spacing w:before="20" w:after="20"/>
              <w:rPr>
                <w:rFonts w:ascii="Arial" w:hAnsi="Arial" w:cs="Arial"/>
                <w:sz w:val="20"/>
                <w:szCs w:val="20"/>
              </w:rPr>
            </w:pPr>
          </w:p>
        </w:tc>
      </w:tr>
    </w:tbl>
    <w:p w14:paraId="01D9918B" w14:textId="77777777" w:rsidR="001969AF" w:rsidRPr="00A27BA6" w:rsidRDefault="001969AF" w:rsidP="001969AF">
      <w:pPr>
        <w:rPr>
          <w:rFonts w:ascii="Arial" w:hAnsi="Arial" w:cs="Arial"/>
          <w:sz w:val="20"/>
          <w:szCs w:val="20"/>
        </w:rPr>
      </w:pPr>
    </w:p>
    <w:p w14:paraId="12B132A7" w14:textId="77777777" w:rsidR="001969AF" w:rsidRPr="00A27BA6" w:rsidRDefault="001969AF" w:rsidP="001969AF">
      <w:pPr>
        <w:rPr>
          <w:rFonts w:ascii="Arial" w:hAnsi="Arial" w:cs="Arial"/>
          <w:sz w:val="20"/>
          <w:szCs w:val="20"/>
        </w:rPr>
      </w:pPr>
    </w:p>
    <w:p w14:paraId="32F0EA24" w14:textId="77777777" w:rsidR="001969AF" w:rsidRPr="00A27BA6" w:rsidRDefault="001969AF" w:rsidP="001969AF">
      <w:pPr>
        <w:rPr>
          <w:rFonts w:ascii="Arial" w:hAnsi="Arial" w:cs="Arial"/>
          <w:sz w:val="20"/>
          <w:szCs w:val="20"/>
        </w:rPr>
      </w:pPr>
    </w:p>
    <w:p w14:paraId="05BF5C15" w14:textId="77777777" w:rsidR="00D25715" w:rsidRPr="00A27BA6" w:rsidRDefault="00D25715" w:rsidP="005A359F">
      <w:pPr>
        <w:widowControl w:val="0"/>
        <w:rPr>
          <w:rFonts w:ascii="Arial" w:hAnsi="Arial" w:cs="Arial"/>
          <w:b/>
          <w:color w:val="000000" w:themeColor="text1"/>
          <w:sz w:val="20"/>
          <w:szCs w:val="20"/>
        </w:rPr>
        <w:sectPr w:rsidR="00D25715" w:rsidRPr="00A27BA6" w:rsidSect="004F6EFD">
          <w:footerReference w:type="default" r:id="rId13"/>
          <w:pgSz w:w="15840" w:h="12240" w:orient="landscape"/>
          <w:pgMar w:top="1152" w:right="1152" w:bottom="1152" w:left="1152" w:header="720" w:footer="720" w:gutter="0"/>
          <w:cols w:space="720"/>
          <w:docGrid w:linePitch="360"/>
        </w:sectPr>
      </w:pPr>
    </w:p>
    <w:p w14:paraId="37940F58" w14:textId="77777777" w:rsidR="00922F62" w:rsidRPr="00A27BA6" w:rsidRDefault="00922F62" w:rsidP="005A359F">
      <w:pPr>
        <w:pStyle w:val="NormalWeb"/>
        <w:widowControl w:val="0"/>
        <w:spacing w:before="0" w:beforeAutospacing="0" w:after="0" w:afterAutospacing="0"/>
        <w:jc w:val="center"/>
        <w:rPr>
          <w:rFonts w:ascii="Arial" w:hAnsi="Arial" w:cs="Arial"/>
          <w:b/>
          <w:color w:val="1F497D" w:themeColor="text2"/>
          <w:sz w:val="20"/>
          <w:szCs w:val="20"/>
        </w:rPr>
      </w:pPr>
      <w:bookmarkStart w:id="2" w:name="Transportation"/>
    </w:p>
    <w:bookmarkEnd w:id="2"/>
    <w:p w14:paraId="32EA84F7" w14:textId="77777777" w:rsidR="009E571B" w:rsidRPr="00A27BA6" w:rsidRDefault="009E571B" w:rsidP="009E571B">
      <w:pPr>
        <w:pStyle w:val="NormalWeb"/>
        <w:widowControl w:val="0"/>
        <w:spacing w:before="0" w:beforeAutospacing="0" w:after="0" w:afterAutospacing="0"/>
        <w:jc w:val="center"/>
        <w:rPr>
          <w:rFonts w:ascii="Arial" w:hAnsi="Arial" w:cs="Arial"/>
          <w:b/>
          <w:color w:val="1F497D" w:themeColor="text2"/>
          <w:sz w:val="20"/>
          <w:szCs w:val="20"/>
        </w:rPr>
      </w:pPr>
    </w:p>
    <w:p w14:paraId="28AAB608" w14:textId="77777777" w:rsidR="009B56E0" w:rsidRPr="00A27BA6" w:rsidRDefault="009B56E0" w:rsidP="009B56E0">
      <w:pPr>
        <w:pStyle w:val="NormalWeb"/>
        <w:widowControl w:val="0"/>
        <w:spacing w:before="0" w:beforeAutospacing="0" w:after="0" w:afterAutospacing="0"/>
        <w:jc w:val="center"/>
        <w:rPr>
          <w:rFonts w:ascii="Arial" w:hAnsi="Arial" w:cs="Arial"/>
          <w:b/>
          <w:color w:val="1F497D" w:themeColor="text2"/>
          <w:sz w:val="20"/>
          <w:szCs w:val="20"/>
        </w:rPr>
      </w:pPr>
    </w:p>
    <w:p w14:paraId="381615EB" w14:textId="77777777" w:rsidR="009B56E0" w:rsidRPr="00A27BA6" w:rsidRDefault="009B56E0" w:rsidP="009B56E0">
      <w:pPr>
        <w:pStyle w:val="NormalWeb"/>
        <w:widowControl w:val="0"/>
        <w:spacing w:before="0" w:beforeAutospacing="0" w:after="0" w:afterAutospacing="0"/>
        <w:jc w:val="center"/>
        <w:rPr>
          <w:rFonts w:ascii="Arial" w:hAnsi="Arial" w:cs="Arial"/>
          <w:b/>
          <w:color w:val="1F497D" w:themeColor="text2"/>
          <w:sz w:val="20"/>
          <w:szCs w:val="20"/>
        </w:rPr>
      </w:pPr>
      <w:r w:rsidRPr="00A27BA6">
        <w:rPr>
          <w:rFonts w:ascii="Arial" w:hAnsi="Arial" w:cs="Arial"/>
          <w:b/>
          <w:color w:val="1F497D" w:themeColor="text2"/>
          <w:sz w:val="20"/>
          <w:szCs w:val="20"/>
        </w:rPr>
        <w:t>Transportation Workgroup – Year 1 Priorities</w:t>
      </w:r>
    </w:p>
    <w:p w14:paraId="4253AE04" w14:textId="77777777" w:rsidR="009B56E0" w:rsidRPr="00A27BA6" w:rsidRDefault="009B56E0" w:rsidP="009B56E0">
      <w:pPr>
        <w:pStyle w:val="NormalWeb"/>
        <w:widowControl w:val="0"/>
        <w:jc w:val="center"/>
        <w:rPr>
          <w:rFonts w:ascii="Arial" w:hAnsi="Arial" w:cs="Arial"/>
          <w:b/>
          <w:color w:val="1F497D" w:themeColor="text2"/>
          <w:sz w:val="20"/>
          <w:szCs w:val="20"/>
        </w:rPr>
      </w:pPr>
      <w:r w:rsidRPr="00A27BA6">
        <w:rPr>
          <w:rFonts w:ascii="Arial" w:hAnsi="Arial" w:cs="Arial"/>
          <w:bCs/>
          <w:color w:val="1F497D" w:themeColor="text2"/>
          <w:sz w:val="20"/>
          <w:szCs w:val="20"/>
        </w:rPr>
        <w:t>Goal 2: Increase access to and awareness of affordable, safe, and equitable mobility options for older adults in all parts of Orange County.</w:t>
      </w:r>
    </w:p>
    <w:tbl>
      <w:tblPr>
        <w:tblStyle w:val="ListTable310"/>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1"/>
        <w:gridCol w:w="1607"/>
        <w:gridCol w:w="2343"/>
        <w:gridCol w:w="2343"/>
        <w:gridCol w:w="2343"/>
        <w:gridCol w:w="2354"/>
      </w:tblGrid>
      <w:tr w:rsidR="0057435E" w:rsidRPr="00A27BA6" w14:paraId="746461E1" w14:textId="77777777" w:rsidTr="0057435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896" w:type="pct"/>
            <w:tcBorders>
              <w:bottom w:val="single" w:sz="4" w:space="0" w:color="auto"/>
            </w:tcBorders>
            <w:shd w:val="clear" w:color="auto" w:fill="1F497D" w:themeFill="text2"/>
            <w:vAlign w:val="center"/>
          </w:tcPr>
          <w:p w14:paraId="1F479A89" w14:textId="77777777" w:rsidR="0057435E" w:rsidRPr="00A27BA6" w:rsidRDefault="0057435E" w:rsidP="000949B7">
            <w:pPr>
              <w:widowControl w:val="0"/>
              <w:jc w:val="center"/>
              <w:rPr>
                <w:rFonts w:ascii="Arial" w:hAnsi="Arial" w:cs="Arial"/>
                <w:sz w:val="20"/>
                <w:szCs w:val="20"/>
              </w:rPr>
            </w:pPr>
            <w:r w:rsidRPr="00A27BA6">
              <w:rPr>
                <w:rFonts w:ascii="Arial" w:hAnsi="Arial" w:cs="Arial"/>
                <w:sz w:val="20"/>
                <w:szCs w:val="20"/>
              </w:rPr>
              <w:t>Indicator</w:t>
            </w:r>
          </w:p>
        </w:tc>
        <w:tc>
          <w:tcPr>
            <w:cnfStyle w:val="000010000000" w:firstRow="0" w:lastRow="0" w:firstColumn="0" w:lastColumn="0" w:oddVBand="1" w:evenVBand="0" w:oddHBand="0" w:evenHBand="0" w:firstRowFirstColumn="0" w:firstRowLastColumn="0" w:lastRowFirstColumn="0" w:lastRowLastColumn="0"/>
            <w:tcW w:w="600" w:type="pct"/>
            <w:tcBorders>
              <w:bottom w:val="single" w:sz="4" w:space="0" w:color="auto"/>
            </w:tcBorders>
            <w:shd w:val="clear" w:color="auto" w:fill="1F497D" w:themeFill="text2"/>
            <w:vAlign w:val="center"/>
          </w:tcPr>
          <w:p w14:paraId="19002D66" w14:textId="77777777" w:rsidR="0057435E" w:rsidRPr="00A27BA6" w:rsidRDefault="0057435E" w:rsidP="000949B7">
            <w:pPr>
              <w:widowControl w:val="0"/>
              <w:jc w:val="center"/>
              <w:rPr>
                <w:rFonts w:ascii="Arial" w:hAnsi="Arial" w:cs="Arial"/>
                <w:sz w:val="20"/>
                <w:szCs w:val="20"/>
              </w:rPr>
            </w:pPr>
            <w:r w:rsidRPr="00A27BA6">
              <w:rPr>
                <w:rFonts w:ascii="Arial" w:hAnsi="Arial" w:cs="Arial"/>
                <w:sz w:val="20"/>
                <w:szCs w:val="20"/>
              </w:rPr>
              <w:t>Lead Agency</w:t>
            </w:r>
          </w:p>
        </w:tc>
        <w:tc>
          <w:tcPr>
            <w:tcW w:w="875" w:type="pct"/>
            <w:tcBorders>
              <w:bottom w:val="single" w:sz="4" w:space="0" w:color="auto"/>
            </w:tcBorders>
            <w:shd w:val="clear" w:color="auto" w:fill="1F497D" w:themeFill="text2"/>
            <w:vAlign w:val="center"/>
          </w:tcPr>
          <w:p w14:paraId="36DA5B4D" w14:textId="77777777" w:rsidR="0057435E" w:rsidRPr="00A27BA6" w:rsidRDefault="0057435E" w:rsidP="000949B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Q1: Jul – Sep 2022 Activities </w:t>
            </w:r>
          </w:p>
        </w:tc>
        <w:tc>
          <w:tcPr>
            <w:cnfStyle w:val="000010000000" w:firstRow="0" w:lastRow="0" w:firstColumn="0" w:lastColumn="0" w:oddVBand="1" w:evenVBand="0" w:oddHBand="0" w:evenHBand="0" w:firstRowFirstColumn="0" w:firstRowLastColumn="0" w:lastRowFirstColumn="0" w:lastRowLastColumn="0"/>
            <w:tcW w:w="875" w:type="pct"/>
            <w:tcBorders>
              <w:bottom w:val="single" w:sz="4" w:space="0" w:color="auto"/>
            </w:tcBorders>
            <w:shd w:val="clear" w:color="auto" w:fill="1F497D" w:themeFill="text2"/>
            <w:vAlign w:val="center"/>
          </w:tcPr>
          <w:p w14:paraId="71ED6A1E" w14:textId="77777777" w:rsidR="0057435E" w:rsidRPr="00A27BA6" w:rsidRDefault="0057435E" w:rsidP="000949B7">
            <w:pPr>
              <w:widowControl w:val="0"/>
              <w:jc w:val="center"/>
              <w:rPr>
                <w:rFonts w:ascii="Arial" w:hAnsi="Arial" w:cs="Arial"/>
                <w:sz w:val="20"/>
                <w:szCs w:val="20"/>
              </w:rPr>
            </w:pPr>
            <w:r w:rsidRPr="00A27BA6">
              <w:rPr>
                <w:rFonts w:ascii="Arial" w:hAnsi="Arial" w:cs="Arial"/>
                <w:sz w:val="20"/>
                <w:szCs w:val="20"/>
              </w:rPr>
              <w:t>Q2: Oct – Dec 2022 Activities</w:t>
            </w:r>
          </w:p>
        </w:tc>
        <w:tc>
          <w:tcPr>
            <w:tcW w:w="875" w:type="pct"/>
            <w:tcBorders>
              <w:bottom w:val="single" w:sz="4" w:space="0" w:color="auto"/>
            </w:tcBorders>
            <w:shd w:val="clear" w:color="auto" w:fill="1F497D" w:themeFill="text2"/>
            <w:vAlign w:val="center"/>
          </w:tcPr>
          <w:p w14:paraId="3C0CF63D" w14:textId="77777777" w:rsidR="0057435E" w:rsidRPr="00A27BA6" w:rsidRDefault="0057435E" w:rsidP="000949B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Q3: Jan – Mar 2023 Activities</w:t>
            </w:r>
          </w:p>
        </w:tc>
        <w:tc>
          <w:tcPr>
            <w:cnfStyle w:val="000010000000" w:firstRow="0" w:lastRow="0" w:firstColumn="0" w:lastColumn="0" w:oddVBand="1" w:evenVBand="0" w:oddHBand="0" w:evenHBand="0" w:firstRowFirstColumn="0" w:firstRowLastColumn="0" w:lastRowFirstColumn="0" w:lastRowLastColumn="0"/>
            <w:tcW w:w="880" w:type="pct"/>
            <w:tcBorders>
              <w:bottom w:val="single" w:sz="4" w:space="0" w:color="auto"/>
            </w:tcBorders>
            <w:shd w:val="clear" w:color="auto" w:fill="1F497D" w:themeFill="text2"/>
            <w:vAlign w:val="center"/>
          </w:tcPr>
          <w:p w14:paraId="584F4705" w14:textId="77777777" w:rsidR="0057435E" w:rsidRPr="00A27BA6" w:rsidRDefault="0057435E" w:rsidP="000949B7">
            <w:pPr>
              <w:widowControl w:val="0"/>
              <w:jc w:val="center"/>
              <w:rPr>
                <w:rFonts w:ascii="Arial" w:hAnsi="Arial" w:cs="Arial"/>
                <w:sz w:val="20"/>
                <w:szCs w:val="20"/>
              </w:rPr>
            </w:pPr>
            <w:r w:rsidRPr="00A27BA6">
              <w:rPr>
                <w:rFonts w:ascii="Arial" w:hAnsi="Arial" w:cs="Arial"/>
                <w:sz w:val="20"/>
                <w:szCs w:val="20"/>
              </w:rPr>
              <w:t>Q4: Apr – Jun 2023 Activities</w:t>
            </w:r>
          </w:p>
        </w:tc>
      </w:tr>
      <w:tr w:rsidR="0057435E" w:rsidRPr="00A27BA6" w14:paraId="48224EE6"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95B3D7" w:themeFill="accent1" w:themeFillTint="99"/>
          </w:tcPr>
          <w:p w14:paraId="4A0BF77D" w14:textId="77777777" w:rsidR="0057435E" w:rsidRPr="00A27BA6" w:rsidRDefault="0057435E" w:rsidP="000949B7">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Objective 2.1: Increase access to transportation information and travel training.</w:t>
            </w:r>
          </w:p>
        </w:tc>
      </w:tr>
      <w:tr w:rsidR="0057435E" w:rsidRPr="00A27BA6" w14:paraId="2CD15D18"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sz="0" w:space="0" w:color="auto"/>
            </w:tcBorders>
            <w:shd w:val="clear" w:color="auto" w:fill="DBE5F1" w:themeFill="accent1" w:themeFillTint="33"/>
          </w:tcPr>
          <w:p w14:paraId="6739BB3F" w14:textId="77777777" w:rsidR="0057435E" w:rsidRPr="00A27BA6" w:rsidRDefault="0057435E" w:rsidP="000949B7">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Strategy 2.1.1: Educate older adults on how to access transit information</w:t>
            </w:r>
          </w:p>
        </w:tc>
      </w:tr>
      <w:tr w:rsidR="0057435E" w:rsidRPr="00A27BA6" w14:paraId="6F2EB4AE"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Pr>
          <w:p w14:paraId="76ED2933" w14:textId="77777777" w:rsidR="0057435E" w:rsidRPr="00A27BA6" w:rsidRDefault="0057435E" w:rsidP="000949B7">
            <w:pPr>
              <w:widowControl w:val="0"/>
              <w:spacing w:before="20" w:after="20"/>
              <w:rPr>
                <w:rFonts w:ascii="Arial" w:hAnsi="Arial" w:cs="Arial"/>
                <w:b w:val="0"/>
                <w:color w:val="000000" w:themeColor="text1"/>
                <w:sz w:val="20"/>
                <w:szCs w:val="20"/>
              </w:rPr>
            </w:pPr>
            <w:r w:rsidRPr="00A27BA6">
              <w:rPr>
                <w:rFonts w:ascii="Arial" w:hAnsi="Arial" w:cs="Arial"/>
                <w:b w:val="0"/>
                <w:color w:val="000000" w:themeColor="text1"/>
                <w:sz w:val="20"/>
                <w:szCs w:val="20"/>
              </w:rPr>
              <w:t>2.1.1a. Orange County Transportation Guide for Older Adults is updated every 2 years.</w:t>
            </w:r>
          </w:p>
        </w:tc>
        <w:tc>
          <w:tcPr>
            <w:cnfStyle w:val="000010000000" w:firstRow="0" w:lastRow="0" w:firstColumn="0" w:lastColumn="0" w:oddVBand="1" w:evenVBand="0" w:oddHBand="0" w:evenHBand="0" w:firstRowFirstColumn="0" w:firstRowLastColumn="0" w:lastRowFirstColumn="0" w:lastRowLastColumn="0"/>
            <w:tcW w:w="600" w:type="pct"/>
          </w:tcPr>
          <w:p w14:paraId="03526E4F"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 with support from Orange County Public Transit (OCPT), Chapel Hill Transit (CHT), GoTriangle</w:t>
            </w:r>
          </w:p>
        </w:tc>
        <w:tc>
          <w:tcPr>
            <w:tcW w:w="875" w:type="pct"/>
          </w:tcPr>
          <w:p w14:paraId="0C5E8C04" w14:textId="77777777" w:rsidR="0057435E" w:rsidRPr="00A27BA6" w:rsidRDefault="0057435E" w:rsidP="000949B7">
            <w:pPr>
              <w:pStyle w:val="ListParagraph"/>
              <w:widowControl w:val="0"/>
              <w:numPr>
                <w:ilvl w:val="0"/>
                <w:numId w:val="1"/>
              </w:numPr>
              <w:spacing w:before="20" w:after="20"/>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Working with AT intern to update document</w:t>
            </w:r>
          </w:p>
          <w:p w14:paraId="222E3B97" w14:textId="77777777" w:rsidR="0057435E" w:rsidRPr="00A27BA6" w:rsidRDefault="0057435E" w:rsidP="000949B7">
            <w:pPr>
              <w:pStyle w:val="ListParagraph"/>
              <w:widowControl w:val="0"/>
              <w:numPr>
                <w:ilvl w:val="0"/>
                <w:numId w:val="1"/>
              </w:numPr>
              <w:spacing w:before="20" w:after="20"/>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Working with OC to update policies regarding senior transportation</w:t>
            </w:r>
          </w:p>
        </w:tc>
        <w:tc>
          <w:tcPr>
            <w:cnfStyle w:val="000010000000" w:firstRow="0" w:lastRow="0" w:firstColumn="0" w:lastColumn="0" w:oddVBand="1" w:evenVBand="0" w:oddHBand="0" w:evenHBand="0" w:firstRowFirstColumn="0" w:firstRowLastColumn="0" w:lastRowFirstColumn="0" w:lastRowLastColumn="0"/>
            <w:tcW w:w="875" w:type="pct"/>
          </w:tcPr>
          <w:p w14:paraId="62B0DAEC" w14:textId="77777777" w:rsidR="0057435E" w:rsidRPr="00A27BA6" w:rsidRDefault="0057435E" w:rsidP="000949B7">
            <w:pPr>
              <w:pStyle w:val="ListParagraph"/>
              <w:widowControl w:val="0"/>
              <w:numPr>
                <w:ilvl w:val="0"/>
                <w:numId w:val="1"/>
              </w:numPr>
              <w:spacing w:before="20" w:after="20"/>
              <w:ind w:left="169" w:hanging="180"/>
              <w:rPr>
                <w:rFonts w:ascii="Arial" w:hAnsi="Arial" w:cs="Arial"/>
                <w:sz w:val="20"/>
                <w:szCs w:val="20"/>
              </w:rPr>
            </w:pPr>
            <w:r w:rsidRPr="00A27BA6">
              <w:rPr>
                <w:rFonts w:ascii="Arial" w:hAnsi="Arial" w:cs="Arial"/>
                <w:sz w:val="20"/>
                <w:szCs w:val="20"/>
              </w:rPr>
              <w:t>Intern updated draft with updated list of private providers</w:t>
            </w:r>
          </w:p>
          <w:p w14:paraId="35CB80D7" w14:textId="77777777" w:rsidR="0057435E" w:rsidRPr="00A27BA6" w:rsidRDefault="0057435E" w:rsidP="000949B7">
            <w:pPr>
              <w:pStyle w:val="ListParagraph"/>
              <w:widowControl w:val="0"/>
              <w:spacing w:before="20" w:after="20"/>
              <w:ind w:left="169"/>
              <w:rPr>
                <w:rFonts w:ascii="Arial" w:hAnsi="Arial" w:cs="Arial"/>
                <w:sz w:val="20"/>
                <w:szCs w:val="20"/>
              </w:rPr>
            </w:pPr>
          </w:p>
          <w:p w14:paraId="5B1A85E1" w14:textId="77777777" w:rsidR="0057435E" w:rsidRPr="00A27BA6" w:rsidRDefault="0057435E" w:rsidP="000949B7">
            <w:pPr>
              <w:pStyle w:val="ListParagraph"/>
              <w:widowControl w:val="0"/>
              <w:spacing w:before="20" w:after="20"/>
              <w:ind w:left="169"/>
              <w:rPr>
                <w:rFonts w:ascii="Arial" w:hAnsi="Arial" w:cs="Arial"/>
                <w:color w:val="000000"/>
                <w:sz w:val="20"/>
                <w:szCs w:val="20"/>
              </w:rPr>
            </w:pPr>
          </w:p>
        </w:tc>
        <w:tc>
          <w:tcPr>
            <w:tcW w:w="875" w:type="pct"/>
          </w:tcPr>
          <w:p w14:paraId="238EF769"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In progress</w:t>
            </w:r>
          </w:p>
        </w:tc>
        <w:tc>
          <w:tcPr>
            <w:cnfStyle w:val="000010000000" w:firstRow="0" w:lastRow="0" w:firstColumn="0" w:lastColumn="0" w:oddVBand="1" w:evenVBand="0" w:oddHBand="0" w:evenHBand="0" w:firstRowFirstColumn="0" w:firstRowLastColumn="0" w:lastRowFirstColumn="0" w:lastRowLastColumn="0"/>
            <w:tcW w:w="880" w:type="pct"/>
          </w:tcPr>
          <w:p w14:paraId="3EB6357C"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In progress</w:t>
            </w:r>
          </w:p>
        </w:tc>
      </w:tr>
      <w:tr w:rsidR="0057435E" w:rsidRPr="00A27BA6" w14:paraId="3C8136F1"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Pr>
          <w:p w14:paraId="6DD660DB"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2.1.1b. Easy to read user guides are published and regularly updated and made available in formats that are accessible to community members with low vision, low literacy, and Spanish, Mandarin, Karen, Burmese, and other emerging priority languages as feasible.</w:t>
            </w:r>
          </w:p>
        </w:tc>
        <w:tc>
          <w:tcPr>
            <w:cnfStyle w:val="000010000000" w:firstRow="0" w:lastRow="0" w:firstColumn="0" w:lastColumn="0" w:oddVBand="1" w:evenVBand="0" w:oddHBand="0" w:evenHBand="0" w:firstRowFirstColumn="0" w:firstRowLastColumn="0" w:lastRowFirstColumn="0" w:lastRowLastColumn="0"/>
            <w:tcW w:w="600" w:type="pct"/>
          </w:tcPr>
          <w:p w14:paraId="544EB641"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 with support from OCPT, CHT, GoTriangle</w:t>
            </w:r>
          </w:p>
        </w:tc>
        <w:tc>
          <w:tcPr>
            <w:tcW w:w="875" w:type="pct"/>
          </w:tcPr>
          <w:p w14:paraId="6AB2CFD3" w14:textId="77777777" w:rsidR="0057435E" w:rsidRPr="00A27BA6" w:rsidRDefault="0057435E" w:rsidP="000949B7">
            <w:pPr>
              <w:pStyle w:val="ListParagraph"/>
              <w:widowControl w:val="0"/>
              <w:numPr>
                <w:ilvl w:val="0"/>
                <w:numId w:val="1"/>
              </w:numPr>
              <w:spacing w:before="20" w:after="20"/>
              <w:ind w:left="169" w:hanging="1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27BA6">
              <w:rPr>
                <w:rFonts w:ascii="Arial" w:hAnsi="Arial" w:cs="Arial"/>
                <w:color w:val="000000"/>
                <w:sz w:val="20"/>
                <w:szCs w:val="20"/>
              </w:rPr>
              <w:t>Updating Transportation Guide for Older Adults (2018), draft due Q2</w:t>
            </w:r>
          </w:p>
        </w:tc>
        <w:tc>
          <w:tcPr>
            <w:cnfStyle w:val="000010000000" w:firstRow="0" w:lastRow="0" w:firstColumn="0" w:lastColumn="0" w:oddVBand="1" w:evenVBand="0" w:oddHBand="0" w:evenHBand="0" w:firstRowFirstColumn="0" w:firstRowLastColumn="0" w:lastRowFirstColumn="0" w:lastRowLastColumn="0"/>
            <w:tcW w:w="875" w:type="pct"/>
          </w:tcPr>
          <w:p w14:paraId="68DBC74A" w14:textId="77777777" w:rsidR="0057435E" w:rsidRPr="00A27BA6" w:rsidRDefault="0057435E" w:rsidP="000949B7">
            <w:pPr>
              <w:pStyle w:val="ListParagraph"/>
              <w:widowControl w:val="0"/>
              <w:spacing w:before="20" w:after="20"/>
              <w:ind w:left="169"/>
              <w:rPr>
                <w:rFonts w:ascii="Arial" w:hAnsi="Arial" w:cs="Arial"/>
                <w:color w:val="000000"/>
                <w:sz w:val="20"/>
                <w:szCs w:val="20"/>
              </w:rPr>
            </w:pPr>
          </w:p>
          <w:p w14:paraId="52794277" w14:textId="77777777" w:rsidR="0057435E" w:rsidRPr="00A27BA6" w:rsidRDefault="0057435E" w:rsidP="000949B7">
            <w:pPr>
              <w:pStyle w:val="ListParagraph"/>
              <w:widowControl w:val="0"/>
              <w:numPr>
                <w:ilvl w:val="0"/>
                <w:numId w:val="1"/>
              </w:numPr>
              <w:spacing w:before="20" w:after="20"/>
              <w:ind w:left="169" w:hanging="180"/>
              <w:rPr>
                <w:rFonts w:ascii="Arial" w:hAnsi="Arial" w:cs="Arial"/>
                <w:sz w:val="20"/>
                <w:szCs w:val="20"/>
              </w:rPr>
            </w:pPr>
            <w:r w:rsidRPr="00A27BA6">
              <w:rPr>
                <w:rFonts w:ascii="Arial" w:hAnsi="Arial" w:cs="Arial"/>
                <w:sz w:val="20"/>
                <w:szCs w:val="20"/>
              </w:rPr>
              <w:t>New policies for OC transportation in place, complete draft and share by end of Q3</w:t>
            </w:r>
          </w:p>
          <w:p w14:paraId="10F7AE3E" w14:textId="77777777" w:rsidR="0057435E" w:rsidRPr="00A27BA6" w:rsidRDefault="0057435E" w:rsidP="000949B7">
            <w:pPr>
              <w:pStyle w:val="ListParagraph"/>
              <w:widowControl w:val="0"/>
              <w:spacing w:before="20" w:after="20"/>
              <w:ind w:left="169"/>
              <w:rPr>
                <w:rFonts w:ascii="Arial" w:hAnsi="Arial" w:cs="Arial"/>
                <w:color w:val="000000"/>
                <w:sz w:val="20"/>
                <w:szCs w:val="20"/>
              </w:rPr>
            </w:pPr>
          </w:p>
        </w:tc>
        <w:tc>
          <w:tcPr>
            <w:tcW w:w="875" w:type="pct"/>
          </w:tcPr>
          <w:p w14:paraId="08E4404B"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In progress, draft to be shared at Q4 workgroup meeting</w:t>
            </w:r>
          </w:p>
        </w:tc>
        <w:tc>
          <w:tcPr>
            <w:cnfStyle w:val="000010000000" w:firstRow="0" w:lastRow="0" w:firstColumn="0" w:lastColumn="0" w:oddVBand="1" w:evenVBand="0" w:oddHBand="0" w:evenHBand="0" w:firstRowFirstColumn="0" w:firstRowLastColumn="0" w:lastRowFirstColumn="0" w:lastRowLastColumn="0"/>
            <w:tcW w:w="880" w:type="pct"/>
          </w:tcPr>
          <w:p w14:paraId="37832077"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 xml:space="preserve">In progress </w:t>
            </w:r>
          </w:p>
        </w:tc>
      </w:tr>
      <w:tr w:rsidR="0057435E" w:rsidRPr="00A27BA6" w14:paraId="29BF5295"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Pr>
          <w:p w14:paraId="4425A0DB"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lastRenderedPageBreak/>
              <w:t>2.1.1c. Distribution locations that are accessible to racially diverse communities are identified and regularly replenished with printed schedules and other transportation information.</w:t>
            </w:r>
          </w:p>
        </w:tc>
        <w:tc>
          <w:tcPr>
            <w:cnfStyle w:val="000010000000" w:firstRow="0" w:lastRow="0" w:firstColumn="0" w:lastColumn="0" w:oddVBand="1" w:evenVBand="0" w:oddHBand="0" w:evenHBand="0" w:firstRowFirstColumn="0" w:firstRowLastColumn="0" w:lastRowFirstColumn="0" w:lastRowLastColumn="0"/>
            <w:tcW w:w="600" w:type="pct"/>
          </w:tcPr>
          <w:p w14:paraId="7298BB36"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 with support from OCPT, CHT, GoTriangle, OC Public Library, CH Public Library</w:t>
            </w:r>
          </w:p>
        </w:tc>
        <w:tc>
          <w:tcPr>
            <w:tcW w:w="875" w:type="pct"/>
          </w:tcPr>
          <w:p w14:paraId="6852F5A9" w14:textId="77777777" w:rsidR="0057435E" w:rsidRPr="00A27BA6" w:rsidRDefault="0057435E" w:rsidP="000949B7">
            <w:pPr>
              <w:pStyle w:val="ListParagraph"/>
              <w:widowControl w:val="0"/>
              <w:numPr>
                <w:ilvl w:val="0"/>
                <w:numId w:val="1"/>
              </w:numPr>
              <w:spacing w:before="20" w:after="20"/>
              <w:ind w:left="169" w:hanging="18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A27BA6">
              <w:rPr>
                <w:rFonts w:ascii="Arial" w:hAnsi="Arial" w:cs="Arial"/>
                <w:color w:val="000000"/>
                <w:sz w:val="20"/>
                <w:szCs w:val="20"/>
              </w:rPr>
              <w:t>Printed schedule updates disrupted by COVID, new schedules are temp</w:t>
            </w:r>
          </w:p>
        </w:tc>
        <w:tc>
          <w:tcPr>
            <w:cnfStyle w:val="000010000000" w:firstRow="0" w:lastRow="0" w:firstColumn="0" w:lastColumn="0" w:oddVBand="1" w:evenVBand="0" w:oddHBand="0" w:evenHBand="0" w:firstRowFirstColumn="0" w:firstRowLastColumn="0" w:lastRowFirstColumn="0" w:lastRowLastColumn="0"/>
            <w:tcW w:w="875" w:type="pct"/>
          </w:tcPr>
          <w:p w14:paraId="51A735BA" w14:textId="77777777" w:rsidR="0057435E" w:rsidRPr="00A27BA6" w:rsidRDefault="0057435E" w:rsidP="000949B7">
            <w:pPr>
              <w:pStyle w:val="ListParagraph"/>
              <w:widowControl w:val="0"/>
              <w:spacing w:before="20" w:after="20"/>
              <w:ind w:left="169"/>
              <w:rPr>
                <w:rFonts w:ascii="Arial" w:hAnsi="Arial" w:cs="Arial"/>
                <w:color w:val="000000"/>
                <w:sz w:val="20"/>
                <w:szCs w:val="20"/>
              </w:rPr>
            </w:pPr>
          </w:p>
          <w:p w14:paraId="16C4F88A" w14:textId="77777777" w:rsidR="0057435E" w:rsidRPr="00A27BA6" w:rsidRDefault="0057435E" w:rsidP="000949B7">
            <w:pPr>
              <w:pStyle w:val="ListParagraph"/>
              <w:widowControl w:val="0"/>
              <w:numPr>
                <w:ilvl w:val="0"/>
                <w:numId w:val="1"/>
              </w:numPr>
              <w:spacing w:before="20" w:after="20"/>
              <w:rPr>
                <w:rFonts w:ascii="Arial" w:hAnsi="Arial" w:cs="Arial"/>
                <w:color w:val="000000"/>
                <w:sz w:val="20"/>
                <w:szCs w:val="20"/>
              </w:rPr>
            </w:pPr>
            <w:r w:rsidRPr="00A27BA6">
              <w:rPr>
                <w:rFonts w:ascii="Arial" w:hAnsi="Arial" w:cs="Arial"/>
                <w:color w:val="000000"/>
                <w:sz w:val="20"/>
                <w:szCs w:val="20"/>
              </w:rPr>
              <w:t>Printed schedules still impacted by driver shortage/COVID; temp schedules available online and on vehicles</w:t>
            </w:r>
          </w:p>
        </w:tc>
        <w:tc>
          <w:tcPr>
            <w:tcW w:w="875" w:type="pct"/>
          </w:tcPr>
          <w:p w14:paraId="1D7F830D"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Updated schedules for routes serving centers available at both senior centers, other schedules able to be printed by request</w:t>
            </w:r>
          </w:p>
        </w:tc>
        <w:tc>
          <w:tcPr>
            <w:cnfStyle w:val="000010000000" w:firstRow="0" w:lastRow="0" w:firstColumn="0" w:lastColumn="0" w:oddVBand="1" w:evenVBand="0" w:oddHBand="0" w:evenHBand="0" w:firstRowFirstColumn="0" w:firstRowLastColumn="0" w:lastRowFirstColumn="0" w:lastRowLastColumn="0"/>
            <w:tcW w:w="880" w:type="pct"/>
          </w:tcPr>
          <w:p w14:paraId="3FD3570D"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 xml:space="preserve">Bus schedules other information updated and available at both senior centers </w:t>
            </w:r>
          </w:p>
        </w:tc>
      </w:tr>
      <w:tr w:rsidR="0057435E" w:rsidRPr="00A27BA6" w14:paraId="7A410E97"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Pr>
          <w:p w14:paraId="2BCFF532"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2.1.1d. Regularly scheduled classes on subjects such as Bus Riding 101, bus safety, Uber/Lyft, mobile ticketing, and transit apps are held at Senior Centers, libraries and community centers, apartment complexes with a large number of older adults, faith-based communities, etc. with supportive services (e.g., an interpreter) to ensure access and participation for people from diverse backgrounds and with differing abilities.</w:t>
            </w:r>
          </w:p>
        </w:tc>
        <w:tc>
          <w:tcPr>
            <w:cnfStyle w:val="000010000000" w:firstRow="0" w:lastRow="0" w:firstColumn="0" w:lastColumn="0" w:oddVBand="1" w:evenVBand="0" w:oddHBand="0" w:evenHBand="0" w:firstRowFirstColumn="0" w:firstRowLastColumn="0" w:lastRowFirstColumn="0" w:lastRowLastColumn="0"/>
            <w:tcW w:w="600" w:type="pct"/>
          </w:tcPr>
          <w:p w14:paraId="63FE5B8C"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 with support from OCPT, CHT, GoTriangle, OC Public Library, CH Public Library</w:t>
            </w:r>
          </w:p>
        </w:tc>
        <w:tc>
          <w:tcPr>
            <w:tcW w:w="875" w:type="pct"/>
          </w:tcPr>
          <w:p w14:paraId="300B08A4" w14:textId="77777777" w:rsidR="0057435E" w:rsidRPr="00A27BA6" w:rsidRDefault="0057435E" w:rsidP="000949B7">
            <w:pPr>
              <w:pStyle w:val="ListParagraph"/>
              <w:widowControl w:val="0"/>
              <w:numPr>
                <w:ilvl w:val="0"/>
                <w:numId w:val="1"/>
              </w:numPr>
              <w:spacing w:before="20" w:after="20"/>
              <w:ind w:left="169" w:hanging="18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A27BA6">
              <w:rPr>
                <w:rFonts w:ascii="Arial" w:hAnsi="Arial" w:cs="Arial"/>
                <w:color w:val="000000"/>
                <w:sz w:val="20"/>
                <w:szCs w:val="20"/>
              </w:rPr>
              <w:t xml:space="preserve">Draft annual marketing plan in process, workgroup would like to see  guided bus trips using public transportation (locations that are easily accessed by existing transportation) </w:t>
            </w:r>
          </w:p>
          <w:p w14:paraId="32573BF1" w14:textId="77777777" w:rsidR="0057435E" w:rsidRPr="00A27BA6" w:rsidRDefault="0057435E" w:rsidP="000949B7">
            <w:pPr>
              <w:pStyle w:val="ListParagraph"/>
              <w:widowControl w:val="0"/>
              <w:spacing w:before="20" w:after="20"/>
              <w:ind w:left="169"/>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875" w:type="pct"/>
          </w:tcPr>
          <w:p w14:paraId="57A36783" w14:textId="77777777" w:rsidR="0057435E" w:rsidRPr="00A27BA6" w:rsidRDefault="0057435E" w:rsidP="000949B7">
            <w:pPr>
              <w:pStyle w:val="ListParagraph"/>
              <w:widowControl w:val="0"/>
              <w:numPr>
                <w:ilvl w:val="0"/>
                <w:numId w:val="1"/>
              </w:numPr>
              <w:spacing w:before="20" w:after="20"/>
              <w:rPr>
                <w:rFonts w:ascii="Arial" w:hAnsi="Arial" w:cs="Arial"/>
                <w:color w:val="000000"/>
                <w:sz w:val="20"/>
                <w:szCs w:val="20"/>
              </w:rPr>
            </w:pPr>
            <w:r w:rsidRPr="00A27BA6">
              <w:rPr>
                <w:rFonts w:ascii="Arial" w:hAnsi="Arial" w:cs="Arial"/>
                <w:color w:val="000000"/>
                <w:sz w:val="20"/>
                <w:szCs w:val="20"/>
              </w:rPr>
              <w:t>Transportation specialist tabled in senior center lobbies once a month</w:t>
            </w:r>
          </w:p>
        </w:tc>
        <w:tc>
          <w:tcPr>
            <w:tcW w:w="875" w:type="pct"/>
          </w:tcPr>
          <w:p w14:paraId="32C6FA10"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color w:val="000000"/>
                <w:sz w:val="20"/>
                <w:szCs w:val="20"/>
              </w:rPr>
              <w:t>Transportation specialist tabled in senior center lobbies 3x at each senior center (monthly)</w:t>
            </w:r>
          </w:p>
        </w:tc>
        <w:tc>
          <w:tcPr>
            <w:cnfStyle w:val="000010000000" w:firstRow="0" w:lastRow="0" w:firstColumn="0" w:lastColumn="0" w:oddVBand="1" w:evenVBand="0" w:oddHBand="0" w:evenHBand="0" w:firstRowFirstColumn="0" w:firstRowLastColumn="0" w:lastRowFirstColumn="0" w:lastRowLastColumn="0"/>
            <w:tcW w:w="880" w:type="pct"/>
          </w:tcPr>
          <w:p w14:paraId="1673F9C1"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Tabled at both senior centers in April, June</w:t>
            </w:r>
          </w:p>
        </w:tc>
      </w:tr>
      <w:tr w:rsidR="0057435E" w:rsidRPr="00A27BA6" w14:paraId="04F8CFE0"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Borders>
              <w:bottom w:val="single" w:sz="4" w:space="0" w:color="auto"/>
            </w:tcBorders>
          </w:tcPr>
          <w:p w14:paraId="2CD9C0E0"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2.1.1e. The Department on Aging’s Transportation Helpline is able to provide multilingual information to callers.</w:t>
            </w:r>
          </w:p>
        </w:tc>
        <w:tc>
          <w:tcPr>
            <w:cnfStyle w:val="000010000000" w:firstRow="0" w:lastRow="0" w:firstColumn="0" w:lastColumn="0" w:oddVBand="1" w:evenVBand="0" w:oddHBand="0" w:evenHBand="0" w:firstRowFirstColumn="0" w:firstRowLastColumn="0" w:lastRowFirstColumn="0" w:lastRowLastColumn="0"/>
            <w:tcW w:w="600" w:type="pct"/>
            <w:tcBorders>
              <w:bottom w:val="single" w:sz="4" w:space="0" w:color="auto"/>
            </w:tcBorders>
          </w:tcPr>
          <w:p w14:paraId="38C91B54"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w:t>
            </w:r>
          </w:p>
        </w:tc>
        <w:tc>
          <w:tcPr>
            <w:tcW w:w="875" w:type="pct"/>
            <w:tcBorders>
              <w:bottom w:val="single" w:sz="4" w:space="0" w:color="auto"/>
            </w:tcBorders>
          </w:tcPr>
          <w:p w14:paraId="162A4A13" w14:textId="77777777" w:rsidR="0057435E" w:rsidRPr="00A27BA6" w:rsidRDefault="0057435E" w:rsidP="000949B7">
            <w:pPr>
              <w:pStyle w:val="ListParagraph"/>
              <w:widowControl w:val="0"/>
              <w:numPr>
                <w:ilvl w:val="0"/>
                <w:numId w:val="1"/>
              </w:numPr>
              <w:spacing w:before="20" w:after="20"/>
              <w:ind w:left="169" w:hanging="18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A27BA6">
              <w:rPr>
                <w:rFonts w:ascii="Arial" w:hAnsi="Arial" w:cs="Arial"/>
                <w:color w:val="000000"/>
                <w:sz w:val="20"/>
                <w:szCs w:val="20"/>
              </w:rPr>
              <w:t>Review County’s LEP policy  for existing tools</w:t>
            </w:r>
          </w:p>
        </w:tc>
        <w:tc>
          <w:tcPr>
            <w:cnfStyle w:val="000010000000" w:firstRow="0" w:lastRow="0" w:firstColumn="0" w:lastColumn="0" w:oddVBand="1" w:evenVBand="0" w:oddHBand="0" w:evenHBand="0" w:firstRowFirstColumn="0" w:firstRowLastColumn="0" w:lastRowFirstColumn="0" w:lastRowLastColumn="0"/>
            <w:tcW w:w="875" w:type="pct"/>
            <w:tcBorders>
              <w:bottom w:val="single" w:sz="4" w:space="0" w:color="auto"/>
            </w:tcBorders>
          </w:tcPr>
          <w:p w14:paraId="6F68653C" w14:textId="77777777" w:rsidR="0057435E" w:rsidRPr="00A27BA6" w:rsidRDefault="0057435E" w:rsidP="000949B7">
            <w:pPr>
              <w:pStyle w:val="ListParagraph"/>
              <w:widowControl w:val="0"/>
              <w:numPr>
                <w:ilvl w:val="0"/>
                <w:numId w:val="1"/>
              </w:numPr>
              <w:spacing w:before="20" w:after="20"/>
              <w:ind w:left="169" w:hanging="180"/>
              <w:rPr>
                <w:rFonts w:ascii="Arial" w:hAnsi="Arial" w:cs="Arial"/>
                <w:sz w:val="20"/>
                <w:szCs w:val="20"/>
              </w:rPr>
            </w:pPr>
            <w:r w:rsidRPr="00A27BA6">
              <w:rPr>
                <w:rFonts w:ascii="Arial" w:hAnsi="Arial" w:cs="Arial"/>
                <w:sz w:val="20"/>
                <w:szCs w:val="20"/>
              </w:rPr>
              <w:t>ToCH language line resource now available for translation for CH/Carrboro residents</w:t>
            </w:r>
          </w:p>
          <w:p w14:paraId="1300A0B1" w14:textId="77777777" w:rsidR="0057435E" w:rsidRPr="00A27BA6" w:rsidRDefault="0057435E" w:rsidP="000949B7">
            <w:pPr>
              <w:pStyle w:val="ListParagraph"/>
              <w:widowControl w:val="0"/>
              <w:spacing w:before="20" w:after="20"/>
              <w:ind w:left="169"/>
              <w:rPr>
                <w:rFonts w:ascii="Arial" w:hAnsi="Arial" w:cs="Arial"/>
                <w:color w:val="000000"/>
                <w:sz w:val="20"/>
                <w:szCs w:val="20"/>
              </w:rPr>
            </w:pPr>
          </w:p>
        </w:tc>
        <w:tc>
          <w:tcPr>
            <w:tcW w:w="875" w:type="pct"/>
            <w:tcBorders>
              <w:bottom w:val="single" w:sz="4" w:space="0" w:color="auto"/>
            </w:tcBorders>
          </w:tcPr>
          <w:p w14:paraId="1A215D60"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Language line not needed in Q3</w:t>
            </w:r>
          </w:p>
        </w:tc>
        <w:tc>
          <w:tcPr>
            <w:cnfStyle w:val="000010000000" w:firstRow="0" w:lastRow="0" w:firstColumn="0" w:lastColumn="0" w:oddVBand="1" w:evenVBand="0" w:oddHBand="0" w:evenHBand="0" w:firstRowFirstColumn="0" w:firstRowLastColumn="0" w:lastRowFirstColumn="0" w:lastRowLastColumn="0"/>
            <w:tcW w:w="880" w:type="pct"/>
            <w:tcBorders>
              <w:bottom w:val="single" w:sz="4" w:space="0" w:color="auto"/>
            </w:tcBorders>
          </w:tcPr>
          <w:p w14:paraId="0D07F2C3"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Not needed in Q4</w:t>
            </w:r>
          </w:p>
        </w:tc>
      </w:tr>
      <w:tr w:rsidR="0057435E" w:rsidRPr="00A27BA6" w14:paraId="1E4D8418"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shd w:val="clear" w:color="auto" w:fill="DBE5F1" w:themeFill="accent1" w:themeFillTint="33"/>
          </w:tcPr>
          <w:p w14:paraId="584B7E38" w14:textId="77777777" w:rsidR="0057435E" w:rsidRPr="00A27BA6" w:rsidRDefault="0057435E" w:rsidP="000949B7">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Strategy 2.1.1: Improve door-to-door and fixed-route services to increase the comfort and confidence of older adult riders</w:t>
            </w:r>
          </w:p>
        </w:tc>
      </w:tr>
      <w:tr w:rsidR="0057435E" w:rsidRPr="00A27BA6" w14:paraId="281E58AA"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Pr>
          <w:p w14:paraId="1ED1600B" w14:textId="77777777" w:rsidR="0057435E" w:rsidRPr="00A27BA6" w:rsidRDefault="0057435E" w:rsidP="000949B7">
            <w:pPr>
              <w:widowControl w:val="0"/>
              <w:spacing w:before="20" w:after="20"/>
              <w:rPr>
                <w:rFonts w:ascii="Arial" w:hAnsi="Arial" w:cs="Arial"/>
                <w:b w:val="0"/>
                <w:sz w:val="20"/>
                <w:szCs w:val="20"/>
              </w:rPr>
            </w:pPr>
            <w:r w:rsidRPr="00A27BA6">
              <w:rPr>
                <w:rFonts w:ascii="Arial" w:hAnsi="Arial" w:cs="Arial"/>
                <w:b w:val="0"/>
                <w:color w:val="000000" w:themeColor="text1"/>
                <w:sz w:val="20"/>
                <w:szCs w:val="20"/>
              </w:rPr>
              <w:lastRenderedPageBreak/>
              <w:t>2.1.1a. Guided bus trips to popular destinations that are accessible by public transit are offered regularly by Senior Center.</w:t>
            </w:r>
          </w:p>
        </w:tc>
        <w:tc>
          <w:tcPr>
            <w:cnfStyle w:val="000010000000" w:firstRow="0" w:lastRow="0" w:firstColumn="0" w:lastColumn="0" w:oddVBand="1" w:evenVBand="0" w:oddHBand="0" w:evenHBand="0" w:firstRowFirstColumn="0" w:firstRowLastColumn="0" w:lastRowFirstColumn="0" w:lastRowLastColumn="0"/>
            <w:tcW w:w="600" w:type="pct"/>
          </w:tcPr>
          <w:p w14:paraId="615E38DF"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CPT, CHT, OCDOA</w:t>
            </w:r>
          </w:p>
        </w:tc>
        <w:tc>
          <w:tcPr>
            <w:tcW w:w="875" w:type="pct"/>
          </w:tcPr>
          <w:p w14:paraId="76B8A9A9"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color w:val="000000"/>
                <w:sz w:val="20"/>
                <w:szCs w:val="20"/>
              </w:rPr>
              <w:t>Transit-friendly destinations discussed at workgroup meeting, explore options and share at future meetings</w:t>
            </w:r>
          </w:p>
        </w:tc>
        <w:tc>
          <w:tcPr>
            <w:cnfStyle w:val="000010000000" w:firstRow="0" w:lastRow="0" w:firstColumn="0" w:lastColumn="0" w:oddVBand="1" w:evenVBand="0" w:oddHBand="0" w:evenHBand="0" w:firstRowFirstColumn="0" w:firstRowLastColumn="0" w:lastRowFirstColumn="0" w:lastRowLastColumn="0"/>
            <w:tcW w:w="875" w:type="pct"/>
          </w:tcPr>
          <w:p w14:paraId="2551B2C1" w14:textId="77777777" w:rsidR="0057435E" w:rsidRPr="00A27BA6" w:rsidRDefault="0057435E" w:rsidP="0057435E">
            <w:pPr>
              <w:pStyle w:val="ListParagraph"/>
              <w:widowControl w:val="0"/>
              <w:numPr>
                <w:ilvl w:val="0"/>
                <w:numId w:val="53"/>
              </w:numPr>
              <w:spacing w:before="20" w:after="20"/>
              <w:rPr>
                <w:rFonts w:ascii="Arial" w:hAnsi="Arial" w:cs="Arial"/>
                <w:sz w:val="20"/>
                <w:szCs w:val="20"/>
              </w:rPr>
            </w:pPr>
            <w:r w:rsidRPr="00A27BA6">
              <w:rPr>
                <w:rFonts w:ascii="Arial" w:hAnsi="Arial" w:cs="Arial"/>
                <w:sz w:val="20"/>
                <w:szCs w:val="20"/>
              </w:rPr>
              <w:t>Discussed charter trips with OC transportation, operator shortage limiting availability</w:t>
            </w:r>
          </w:p>
        </w:tc>
        <w:tc>
          <w:tcPr>
            <w:tcW w:w="875" w:type="pct"/>
          </w:tcPr>
          <w:p w14:paraId="4A43616A"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On hold but revisit possibility in MAP year 2</w:t>
            </w:r>
          </w:p>
        </w:tc>
        <w:tc>
          <w:tcPr>
            <w:cnfStyle w:val="000010000000" w:firstRow="0" w:lastRow="0" w:firstColumn="0" w:lastColumn="0" w:oddVBand="1" w:evenVBand="0" w:oddHBand="0" w:evenHBand="0" w:firstRowFirstColumn="0" w:firstRowLastColumn="0" w:lastRowFirstColumn="0" w:lastRowLastColumn="0"/>
            <w:tcW w:w="880" w:type="pct"/>
          </w:tcPr>
          <w:p w14:paraId="15FD0E68"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On hold, revisit in year 2</w:t>
            </w:r>
          </w:p>
        </w:tc>
      </w:tr>
      <w:tr w:rsidR="0057435E" w:rsidRPr="00A27BA6" w14:paraId="696FEAA9"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Pr>
          <w:p w14:paraId="2F3C4408" w14:textId="77777777" w:rsidR="0057435E" w:rsidRPr="00A27BA6" w:rsidRDefault="0057435E" w:rsidP="000949B7">
            <w:pPr>
              <w:widowControl w:val="0"/>
              <w:spacing w:before="20" w:after="20"/>
              <w:rPr>
                <w:rFonts w:ascii="Arial" w:hAnsi="Arial" w:cs="Arial"/>
                <w:b w:val="0"/>
                <w:color w:val="000000" w:themeColor="text1"/>
                <w:sz w:val="20"/>
                <w:szCs w:val="20"/>
              </w:rPr>
            </w:pPr>
            <w:r w:rsidRPr="00A27BA6">
              <w:rPr>
                <w:rFonts w:ascii="Arial" w:hAnsi="Arial" w:cs="Arial"/>
                <w:b w:val="0"/>
                <w:color w:val="000000" w:themeColor="text1"/>
                <w:sz w:val="20"/>
                <w:szCs w:val="20"/>
              </w:rPr>
              <w:t>2.1.1b. Strategies for matching confident transit users with potential riders and less experienced users are identified and promoted.</w:t>
            </w:r>
          </w:p>
        </w:tc>
        <w:tc>
          <w:tcPr>
            <w:cnfStyle w:val="000010000000" w:firstRow="0" w:lastRow="0" w:firstColumn="0" w:lastColumn="0" w:oddVBand="1" w:evenVBand="0" w:oddHBand="0" w:evenHBand="0" w:firstRowFirstColumn="0" w:firstRowLastColumn="0" w:lastRowFirstColumn="0" w:lastRowLastColumn="0"/>
            <w:tcW w:w="600" w:type="pct"/>
          </w:tcPr>
          <w:p w14:paraId="360AAB51"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CPT, CHT, OCDOA</w:t>
            </w:r>
          </w:p>
        </w:tc>
        <w:tc>
          <w:tcPr>
            <w:tcW w:w="875" w:type="pct"/>
          </w:tcPr>
          <w:p w14:paraId="525B160C"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 programs designed for TDM that can apply, GoCH Bus Buddy</w:t>
            </w:r>
          </w:p>
        </w:tc>
        <w:tc>
          <w:tcPr>
            <w:cnfStyle w:val="000010000000" w:firstRow="0" w:lastRow="0" w:firstColumn="0" w:lastColumn="0" w:oddVBand="1" w:evenVBand="0" w:oddHBand="0" w:evenHBand="0" w:firstRowFirstColumn="0" w:firstRowLastColumn="0" w:lastRowFirstColumn="0" w:lastRowLastColumn="0"/>
            <w:tcW w:w="875" w:type="pct"/>
          </w:tcPr>
          <w:p w14:paraId="0B69991D" w14:textId="77777777" w:rsidR="0057435E" w:rsidRPr="00A27BA6" w:rsidRDefault="0057435E" w:rsidP="0057435E">
            <w:pPr>
              <w:pStyle w:val="ListParagraph"/>
              <w:widowControl w:val="0"/>
              <w:numPr>
                <w:ilvl w:val="0"/>
                <w:numId w:val="53"/>
              </w:numPr>
              <w:spacing w:before="20" w:after="20"/>
              <w:rPr>
                <w:rFonts w:ascii="Arial" w:hAnsi="Arial" w:cs="Arial"/>
                <w:sz w:val="20"/>
                <w:szCs w:val="20"/>
              </w:rPr>
            </w:pPr>
            <w:r w:rsidRPr="00A27BA6">
              <w:rPr>
                <w:rFonts w:ascii="Arial" w:hAnsi="Arial" w:cs="Arial"/>
                <w:sz w:val="20"/>
                <w:szCs w:val="20"/>
              </w:rPr>
              <w:t>Planning Q3 event with transportation providers at Chapel Hill Seymour Center with GoCH Bus Buddy coordinator</w:t>
            </w:r>
          </w:p>
        </w:tc>
        <w:tc>
          <w:tcPr>
            <w:tcW w:w="875" w:type="pct"/>
          </w:tcPr>
          <w:p w14:paraId="6D239D56"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Q3 event pushed to Q4</w:t>
            </w:r>
          </w:p>
        </w:tc>
        <w:tc>
          <w:tcPr>
            <w:cnfStyle w:val="000010000000" w:firstRow="0" w:lastRow="0" w:firstColumn="0" w:lastColumn="0" w:oddVBand="1" w:evenVBand="0" w:oddHBand="0" w:evenHBand="0" w:firstRowFirstColumn="0" w:firstRowLastColumn="0" w:lastRowFirstColumn="0" w:lastRowLastColumn="0"/>
            <w:tcW w:w="880" w:type="pct"/>
          </w:tcPr>
          <w:p w14:paraId="0A57E81A"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In progress (planning with Carrboro, Town of CH)</w:t>
            </w:r>
          </w:p>
        </w:tc>
      </w:tr>
      <w:tr w:rsidR="0057435E" w:rsidRPr="00A27BA6" w14:paraId="54C2AEA9"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Pr>
          <w:p w14:paraId="058A3E99"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2.1.1c. Universal symbols are used on all public buses, signs, and literature in Orange County to address language barriers and low literacy.</w:t>
            </w:r>
          </w:p>
        </w:tc>
        <w:tc>
          <w:tcPr>
            <w:cnfStyle w:val="000010000000" w:firstRow="0" w:lastRow="0" w:firstColumn="0" w:lastColumn="0" w:oddVBand="1" w:evenVBand="0" w:oddHBand="0" w:evenHBand="0" w:firstRowFirstColumn="0" w:firstRowLastColumn="0" w:lastRowFirstColumn="0" w:lastRowLastColumn="0"/>
            <w:tcW w:w="600" w:type="pct"/>
          </w:tcPr>
          <w:p w14:paraId="239027F5"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OCPT, CHT, GoTriangle, OCDOA</w:t>
            </w:r>
          </w:p>
        </w:tc>
        <w:tc>
          <w:tcPr>
            <w:tcW w:w="875" w:type="pct"/>
          </w:tcPr>
          <w:p w14:paraId="6C59BA91"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color w:val="000000"/>
                <w:sz w:val="20"/>
                <w:szCs w:val="20"/>
              </w:rPr>
              <w:t>Review when new schedules are being placed</w:t>
            </w:r>
          </w:p>
        </w:tc>
        <w:tc>
          <w:tcPr>
            <w:cnfStyle w:val="000010000000" w:firstRow="0" w:lastRow="0" w:firstColumn="0" w:lastColumn="0" w:oddVBand="1" w:evenVBand="0" w:oddHBand="0" w:evenHBand="0" w:firstRowFirstColumn="0" w:firstRowLastColumn="0" w:lastRowFirstColumn="0" w:lastRowLastColumn="0"/>
            <w:tcW w:w="875" w:type="pct"/>
          </w:tcPr>
          <w:p w14:paraId="49574157" w14:textId="77777777" w:rsidR="0057435E" w:rsidRPr="00A27BA6" w:rsidRDefault="0057435E" w:rsidP="000949B7">
            <w:pPr>
              <w:pStyle w:val="ListParagraph"/>
              <w:widowControl w:val="0"/>
              <w:spacing w:before="20" w:after="20"/>
              <w:ind w:left="169"/>
              <w:rPr>
                <w:rFonts w:ascii="Arial" w:hAnsi="Arial" w:cs="Arial"/>
                <w:sz w:val="20"/>
                <w:szCs w:val="20"/>
              </w:rPr>
            </w:pPr>
            <w:r w:rsidRPr="00A27BA6">
              <w:rPr>
                <w:rFonts w:ascii="Arial" w:hAnsi="Arial" w:cs="Arial"/>
                <w:color w:val="000000"/>
                <w:sz w:val="20"/>
                <w:szCs w:val="20"/>
              </w:rPr>
              <w:t>Review when new schedules are being placed</w:t>
            </w:r>
          </w:p>
        </w:tc>
        <w:tc>
          <w:tcPr>
            <w:tcW w:w="875" w:type="pct"/>
          </w:tcPr>
          <w:p w14:paraId="33727967"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Indicator to be discussed in Q4 workgroup meeting</w:t>
            </w:r>
          </w:p>
        </w:tc>
        <w:tc>
          <w:tcPr>
            <w:cnfStyle w:val="000010000000" w:firstRow="0" w:lastRow="0" w:firstColumn="0" w:lastColumn="0" w:oddVBand="1" w:evenVBand="0" w:oddHBand="0" w:evenHBand="0" w:firstRowFirstColumn="0" w:firstRowLastColumn="0" w:lastRowFirstColumn="0" w:lastRowLastColumn="0"/>
            <w:tcW w:w="880" w:type="pct"/>
          </w:tcPr>
          <w:p w14:paraId="49A8333E"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Indicator to be discussed in  workgroup meeting (FY24 Q1)</w:t>
            </w:r>
          </w:p>
        </w:tc>
      </w:tr>
      <w:tr w:rsidR="0057435E" w:rsidRPr="00A27BA6" w14:paraId="5AFBA7A6"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Pr>
          <w:p w14:paraId="4BB35AC4"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2.1.1d. Riders of door-to-door services are given real-time information about bus arrival times and new technology for the call back response system is employed.</w:t>
            </w:r>
          </w:p>
        </w:tc>
        <w:tc>
          <w:tcPr>
            <w:cnfStyle w:val="000010000000" w:firstRow="0" w:lastRow="0" w:firstColumn="0" w:lastColumn="0" w:oddVBand="1" w:evenVBand="0" w:oddHBand="0" w:evenHBand="0" w:firstRowFirstColumn="0" w:firstRowLastColumn="0" w:lastRowFirstColumn="0" w:lastRowLastColumn="0"/>
            <w:tcW w:w="600" w:type="pct"/>
          </w:tcPr>
          <w:p w14:paraId="3AADF515"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OCPT, CHT, GoTriangle, OCDOA</w:t>
            </w:r>
          </w:p>
        </w:tc>
        <w:tc>
          <w:tcPr>
            <w:tcW w:w="875" w:type="pct"/>
          </w:tcPr>
          <w:p w14:paraId="3EA00557"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5g modems for CHT vehicles scheduled for January 2023 (Q3)</w:t>
            </w:r>
          </w:p>
        </w:tc>
        <w:tc>
          <w:tcPr>
            <w:cnfStyle w:val="000010000000" w:firstRow="0" w:lastRow="0" w:firstColumn="0" w:lastColumn="0" w:oddVBand="1" w:evenVBand="0" w:oddHBand="0" w:evenHBand="0" w:firstRowFirstColumn="0" w:firstRowLastColumn="0" w:lastRowFirstColumn="0" w:lastRowLastColumn="0"/>
            <w:tcW w:w="875" w:type="pct"/>
          </w:tcPr>
          <w:p w14:paraId="1BF9A4DD" w14:textId="77777777" w:rsidR="0057435E" w:rsidRPr="00A27BA6" w:rsidRDefault="0057435E" w:rsidP="000949B7">
            <w:pPr>
              <w:pStyle w:val="ListParagraph"/>
              <w:widowControl w:val="0"/>
              <w:spacing w:before="20" w:after="20"/>
              <w:ind w:left="169"/>
              <w:rPr>
                <w:rFonts w:ascii="Arial" w:hAnsi="Arial" w:cs="Arial"/>
                <w:sz w:val="20"/>
                <w:szCs w:val="20"/>
              </w:rPr>
            </w:pPr>
            <w:r w:rsidRPr="00A27BA6">
              <w:rPr>
                <w:rFonts w:ascii="Arial" w:hAnsi="Arial" w:cs="Arial"/>
                <w:sz w:val="20"/>
                <w:szCs w:val="20"/>
              </w:rPr>
              <w:t>5g modems for CHT vehicles scheduled for January 2023 (Q3)</w:t>
            </w:r>
          </w:p>
        </w:tc>
        <w:tc>
          <w:tcPr>
            <w:tcW w:w="875" w:type="pct"/>
          </w:tcPr>
          <w:p w14:paraId="533665FC"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Real-time updates available for most routes with Next Bus as of March 13, 2023; another upgrade coming in Q4</w:t>
            </w:r>
          </w:p>
        </w:tc>
        <w:tc>
          <w:tcPr>
            <w:cnfStyle w:val="000010000000" w:firstRow="0" w:lastRow="0" w:firstColumn="0" w:lastColumn="0" w:oddVBand="1" w:evenVBand="0" w:oddHBand="0" w:evenHBand="0" w:firstRowFirstColumn="0" w:firstRowLastColumn="0" w:lastRowFirstColumn="0" w:lastRowLastColumn="0"/>
            <w:tcW w:w="880" w:type="pct"/>
          </w:tcPr>
          <w:p w14:paraId="68F35B1F"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MOD service (on-demand service booked through app or call) expansion to 6 days a week May 2023; marketing materials updated</w:t>
            </w:r>
          </w:p>
        </w:tc>
      </w:tr>
      <w:tr w:rsidR="0057435E" w:rsidRPr="00A27BA6" w14:paraId="244E3278"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Borders>
              <w:bottom w:val="single" w:sz="4" w:space="0" w:color="auto"/>
            </w:tcBorders>
          </w:tcPr>
          <w:p w14:paraId="035B8105"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2.1.1e. The Department on Aging’s Transportation Helpline is able to provide multilingual information to callers.</w:t>
            </w:r>
          </w:p>
        </w:tc>
        <w:tc>
          <w:tcPr>
            <w:cnfStyle w:val="000010000000" w:firstRow="0" w:lastRow="0" w:firstColumn="0" w:lastColumn="0" w:oddVBand="1" w:evenVBand="0" w:oddHBand="0" w:evenHBand="0" w:firstRowFirstColumn="0" w:firstRowLastColumn="0" w:lastRowFirstColumn="0" w:lastRowLastColumn="0"/>
            <w:tcW w:w="600" w:type="pct"/>
            <w:tcBorders>
              <w:bottom w:val="single" w:sz="4" w:space="0" w:color="auto"/>
            </w:tcBorders>
          </w:tcPr>
          <w:p w14:paraId="68715E00"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OCPT, CHT, GoTriangle, OCDOA</w:t>
            </w:r>
          </w:p>
        </w:tc>
        <w:tc>
          <w:tcPr>
            <w:tcW w:w="875" w:type="pct"/>
            <w:tcBorders>
              <w:bottom w:val="single" w:sz="4" w:space="0" w:color="auto"/>
            </w:tcBorders>
          </w:tcPr>
          <w:p w14:paraId="60302740"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Using language helpline when needed, not needed in Q1</w:t>
            </w:r>
          </w:p>
        </w:tc>
        <w:tc>
          <w:tcPr>
            <w:cnfStyle w:val="000010000000" w:firstRow="0" w:lastRow="0" w:firstColumn="0" w:lastColumn="0" w:oddVBand="1" w:evenVBand="0" w:oddHBand="0" w:evenHBand="0" w:firstRowFirstColumn="0" w:firstRowLastColumn="0" w:lastRowFirstColumn="0" w:lastRowLastColumn="0"/>
            <w:tcW w:w="875" w:type="pct"/>
            <w:tcBorders>
              <w:bottom w:val="single" w:sz="4" w:space="0" w:color="auto"/>
            </w:tcBorders>
          </w:tcPr>
          <w:p w14:paraId="325EA8C1" w14:textId="77777777" w:rsidR="0057435E" w:rsidRPr="00A27BA6" w:rsidRDefault="0057435E" w:rsidP="000949B7">
            <w:pPr>
              <w:pStyle w:val="ListParagraph"/>
              <w:widowControl w:val="0"/>
              <w:spacing w:before="20" w:after="20"/>
              <w:ind w:left="169"/>
              <w:rPr>
                <w:rFonts w:ascii="Arial" w:hAnsi="Arial" w:cs="Arial"/>
                <w:sz w:val="20"/>
                <w:szCs w:val="20"/>
              </w:rPr>
            </w:pPr>
            <w:r w:rsidRPr="00A27BA6">
              <w:rPr>
                <w:rFonts w:ascii="Arial" w:hAnsi="Arial" w:cs="Arial"/>
                <w:sz w:val="20"/>
                <w:szCs w:val="20"/>
              </w:rPr>
              <w:t>Language helpline not needed in Q2</w:t>
            </w:r>
          </w:p>
        </w:tc>
        <w:tc>
          <w:tcPr>
            <w:tcW w:w="875" w:type="pct"/>
            <w:tcBorders>
              <w:bottom w:val="single" w:sz="4" w:space="0" w:color="auto"/>
            </w:tcBorders>
          </w:tcPr>
          <w:p w14:paraId="747CBA2B"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Language helpline not needed in Q3</w:t>
            </w:r>
          </w:p>
        </w:tc>
        <w:tc>
          <w:tcPr>
            <w:cnfStyle w:val="000010000000" w:firstRow="0" w:lastRow="0" w:firstColumn="0" w:lastColumn="0" w:oddVBand="1" w:evenVBand="0" w:oddHBand="0" w:evenHBand="0" w:firstRowFirstColumn="0" w:firstRowLastColumn="0" w:lastRowFirstColumn="0" w:lastRowLastColumn="0"/>
            <w:tcW w:w="880" w:type="pct"/>
            <w:tcBorders>
              <w:bottom w:val="single" w:sz="4" w:space="0" w:color="auto"/>
            </w:tcBorders>
          </w:tcPr>
          <w:p w14:paraId="6FFEFD74"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Not needed in Q4</w:t>
            </w:r>
          </w:p>
        </w:tc>
      </w:tr>
      <w:tr w:rsidR="0057435E" w:rsidRPr="00A27BA6" w14:paraId="06453B3E"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shd w:val="clear" w:color="auto" w:fill="95B3D7" w:themeFill="accent1" w:themeFillTint="99"/>
          </w:tcPr>
          <w:p w14:paraId="66F2EBA6" w14:textId="77777777" w:rsidR="0057435E" w:rsidRPr="00A27BA6" w:rsidRDefault="0057435E" w:rsidP="000949B7">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Objective 2.2: Expand availability and improve transportation options for older adults</w:t>
            </w:r>
          </w:p>
        </w:tc>
      </w:tr>
      <w:tr w:rsidR="0057435E" w:rsidRPr="00A27BA6" w14:paraId="5F080ECF"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right w:val="single" w:sz="4" w:space="0" w:color="auto"/>
            </w:tcBorders>
            <w:shd w:val="clear" w:color="auto" w:fill="DBE5F1" w:themeFill="accent1" w:themeFillTint="33"/>
          </w:tcPr>
          <w:p w14:paraId="28FE67E8" w14:textId="77777777" w:rsidR="0057435E" w:rsidRPr="00A27BA6" w:rsidRDefault="0057435E" w:rsidP="000949B7">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Strategy 2.2.1: Pursue funding and planning solutions to increase transit service hours, frequency, and equitable access to more destinations</w:t>
            </w:r>
          </w:p>
        </w:tc>
      </w:tr>
      <w:tr w:rsidR="0057435E" w:rsidRPr="00A27BA6" w14:paraId="7CD15B6A"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Pr>
          <w:p w14:paraId="532D169B" w14:textId="77777777" w:rsidR="0057435E" w:rsidRPr="00A27BA6" w:rsidRDefault="0057435E" w:rsidP="000949B7">
            <w:pPr>
              <w:widowControl w:val="0"/>
              <w:spacing w:before="20" w:after="20"/>
              <w:rPr>
                <w:rFonts w:ascii="Arial" w:hAnsi="Arial" w:cs="Arial"/>
                <w:b w:val="0"/>
                <w:sz w:val="20"/>
                <w:szCs w:val="20"/>
              </w:rPr>
            </w:pPr>
            <w:r w:rsidRPr="00A27BA6">
              <w:rPr>
                <w:rFonts w:ascii="Arial" w:hAnsi="Arial" w:cs="Arial"/>
                <w:b w:val="0"/>
                <w:color w:val="000000" w:themeColor="text1"/>
                <w:sz w:val="20"/>
                <w:szCs w:val="20"/>
              </w:rPr>
              <w:lastRenderedPageBreak/>
              <w:t>2.2.1a. Fare-free transportation to Senior Centers is made available to older adults throughout the county.</w:t>
            </w:r>
          </w:p>
        </w:tc>
        <w:tc>
          <w:tcPr>
            <w:cnfStyle w:val="000010000000" w:firstRow="0" w:lastRow="0" w:firstColumn="0" w:lastColumn="0" w:oddVBand="1" w:evenVBand="0" w:oddHBand="0" w:evenHBand="0" w:firstRowFirstColumn="0" w:firstRowLastColumn="0" w:lastRowFirstColumn="0" w:lastRowLastColumn="0"/>
            <w:tcW w:w="600" w:type="pct"/>
          </w:tcPr>
          <w:p w14:paraId="03C9185F" w14:textId="77777777" w:rsidR="0057435E" w:rsidRPr="00A27BA6" w:rsidRDefault="0057435E" w:rsidP="000949B7">
            <w:pPr>
              <w:widowControl w:val="0"/>
              <w:rPr>
                <w:rFonts w:ascii="Arial" w:hAnsi="Arial" w:cs="Arial"/>
                <w:bCs/>
                <w:color w:val="000000" w:themeColor="text1"/>
                <w:sz w:val="20"/>
                <w:szCs w:val="20"/>
              </w:rPr>
            </w:pPr>
            <w:r w:rsidRPr="00A27BA6">
              <w:rPr>
                <w:rFonts w:ascii="Arial" w:hAnsi="Arial" w:cs="Arial"/>
                <w:bCs/>
                <w:color w:val="000000" w:themeColor="text1"/>
                <w:sz w:val="20"/>
                <w:szCs w:val="20"/>
              </w:rPr>
              <w:t>OCDOA, OCPT, CHT, GoTriangle</w:t>
            </w:r>
          </w:p>
        </w:tc>
        <w:tc>
          <w:tcPr>
            <w:tcW w:w="875" w:type="pct"/>
          </w:tcPr>
          <w:p w14:paraId="54B8A2BE" w14:textId="77777777" w:rsidR="0057435E" w:rsidRPr="00A27BA6" w:rsidRDefault="0057435E" w:rsidP="000949B7">
            <w:pPr>
              <w:pStyle w:val="ListParagraph"/>
              <w:widowControl w:val="0"/>
              <w:numPr>
                <w:ilvl w:val="0"/>
                <w:numId w:val="1"/>
              </w:numPr>
              <w:spacing w:before="20" w:after="20"/>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OCPT new management, researching alternative funding sources; GoTriangle fixed routes free through June 2023</w:t>
            </w:r>
          </w:p>
        </w:tc>
        <w:tc>
          <w:tcPr>
            <w:cnfStyle w:val="000010000000" w:firstRow="0" w:lastRow="0" w:firstColumn="0" w:lastColumn="0" w:oddVBand="1" w:evenVBand="0" w:oddHBand="0" w:evenHBand="0" w:firstRowFirstColumn="0" w:firstRowLastColumn="0" w:lastRowFirstColumn="0" w:lastRowLastColumn="0"/>
            <w:tcW w:w="875" w:type="pct"/>
          </w:tcPr>
          <w:p w14:paraId="4A482FA2" w14:textId="77777777" w:rsidR="0057435E" w:rsidRPr="00A27BA6" w:rsidRDefault="0057435E" w:rsidP="000949B7">
            <w:pPr>
              <w:pStyle w:val="ListParagraph"/>
              <w:widowControl w:val="0"/>
              <w:spacing w:before="20" w:after="20"/>
              <w:ind w:left="169"/>
              <w:rPr>
                <w:rFonts w:ascii="Arial" w:hAnsi="Arial" w:cs="Arial"/>
                <w:sz w:val="20"/>
                <w:szCs w:val="20"/>
              </w:rPr>
            </w:pPr>
            <w:r w:rsidRPr="00A27BA6">
              <w:rPr>
                <w:rFonts w:ascii="Arial" w:hAnsi="Arial" w:cs="Arial"/>
                <w:sz w:val="20"/>
                <w:szCs w:val="20"/>
              </w:rPr>
              <w:t>OCPT new management, researching alternative funding sources; GoTriangle fixed routes free through June 2023</w:t>
            </w:r>
          </w:p>
        </w:tc>
        <w:tc>
          <w:tcPr>
            <w:tcW w:w="875" w:type="pct"/>
          </w:tcPr>
          <w:p w14:paraId="4E58472C"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Ongoing</w:t>
            </w:r>
          </w:p>
        </w:tc>
        <w:tc>
          <w:tcPr>
            <w:cnfStyle w:val="000010000000" w:firstRow="0" w:lastRow="0" w:firstColumn="0" w:lastColumn="0" w:oddVBand="1" w:evenVBand="0" w:oddHBand="0" w:evenHBand="0" w:firstRowFirstColumn="0" w:firstRowLastColumn="0" w:lastRowFirstColumn="0" w:lastRowLastColumn="0"/>
            <w:tcW w:w="880" w:type="pct"/>
          </w:tcPr>
          <w:p w14:paraId="2BAF3D59"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Ongoing</w:t>
            </w:r>
          </w:p>
        </w:tc>
      </w:tr>
      <w:tr w:rsidR="0057435E" w:rsidRPr="00A27BA6" w14:paraId="1F7755C9"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Pr>
          <w:p w14:paraId="06ACFAC8"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2.2.1b. An analysis of fare policies is completed to understand the goals of fare collection.</w:t>
            </w:r>
          </w:p>
        </w:tc>
        <w:tc>
          <w:tcPr>
            <w:cnfStyle w:val="000010000000" w:firstRow="0" w:lastRow="0" w:firstColumn="0" w:lastColumn="0" w:oddVBand="1" w:evenVBand="0" w:oddHBand="0" w:evenHBand="0" w:firstRowFirstColumn="0" w:firstRowLastColumn="0" w:lastRowFirstColumn="0" w:lastRowLastColumn="0"/>
            <w:tcW w:w="600" w:type="pct"/>
          </w:tcPr>
          <w:p w14:paraId="351D7524" w14:textId="77777777" w:rsidR="0057435E" w:rsidRPr="00A27BA6" w:rsidRDefault="0057435E" w:rsidP="000949B7">
            <w:pPr>
              <w:widowControl w:val="0"/>
              <w:rPr>
                <w:rFonts w:ascii="Arial" w:hAnsi="Arial" w:cs="Arial"/>
                <w:bCs/>
                <w:color w:val="000000" w:themeColor="text1"/>
                <w:sz w:val="20"/>
                <w:szCs w:val="20"/>
              </w:rPr>
            </w:pPr>
            <w:r w:rsidRPr="00A27BA6">
              <w:rPr>
                <w:rFonts w:ascii="Arial" w:hAnsi="Arial" w:cs="Arial"/>
                <w:bCs/>
                <w:color w:val="000000" w:themeColor="text1"/>
                <w:sz w:val="20"/>
                <w:szCs w:val="20"/>
              </w:rPr>
              <w:t>OCDOA, OCPT, CHT, GoTriangle</w:t>
            </w:r>
          </w:p>
        </w:tc>
        <w:tc>
          <w:tcPr>
            <w:tcW w:w="875" w:type="pct"/>
          </w:tcPr>
          <w:p w14:paraId="4623BF8B" w14:textId="77777777" w:rsidR="0057435E" w:rsidRPr="00A27BA6" w:rsidRDefault="0057435E" w:rsidP="000949B7">
            <w:pPr>
              <w:pStyle w:val="ListParagraph"/>
              <w:widowControl w:val="0"/>
              <w:numPr>
                <w:ilvl w:val="0"/>
                <w:numId w:val="1"/>
              </w:numPr>
              <w:spacing w:before="20" w:after="20"/>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Researched current fares, history of policy, draft report due in q2</w:t>
            </w:r>
          </w:p>
        </w:tc>
        <w:tc>
          <w:tcPr>
            <w:cnfStyle w:val="000010000000" w:firstRow="0" w:lastRow="0" w:firstColumn="0" w:lastColumn="0" w:oddVBand="1" w:evenVBand="0" w:oddHBand="0" w:evenHBand="0" w:firstRowFirstColumn="0" w:firstRowLastColumn="0" w:lastRowFirstColumn="0" w:lastRowLastColumn="0"/>
            <w:tcW w:w="875" w:type="pct"/>
          </w:tcPr>
          <w:p w14:paraId="64780CB0" w14:textId="77777777" w:rsidR="0057435E" w:rsidRPr="00A27BA6" w:rsidRDefault="0057435E" w:rsidP="000949B7">
            <w:pPr>
              <w:pStyle w:val="ListParagraph"/>
              <w:widowControl w:val="0"/>
              <w:spacing w:before="20" w:after="20"/>
              <w:ind w:left="169"/>
              <w:rPr>
                <w:rFonts w:ascii="Arial" w:hAnsi="Arial" w:cs="Arial"/>
                <w:sz w:val="20"/>
                <w:szCs w:val="20"/>
              </w:rPr>
            </w:pPr>
            <w:r w:rsidRPr="00A27BA6">
              <w:rPr>
                <w:rFonts w:ascii="Arial" w:hAnsi="Arial" w:cs="Arial"/>
                <w:sz w:val="20"/>
                <w:szCs w:val="20"/>
              </w:rPr>
              <w:t>Research ongoing, prepare report for q3 meeting</w:t>
            </w:r>
          </w:p>
        </w:tc>
        <w:tc>
          <w:tcPr>
            <w:tcW w:w="875" w:type="pct"/>
          </w:tcPr>
          <w:p w14:paraId="6C8BA9EE"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Ongoing, to be included in Q4 update of Senior Transportation Guide</w:t>
            </w:r>
          </w:p>
        </w:tc>
        <w:tc>
          <w:tcPr>
            <w:cnfStyle w:val="000010000000" w:firstRow="0" w:lastRow="0" w:firstColumn="0" w:lastColumn="0" w:oddVBand="1" w:evenVBand="0" w:oddHBand="0" w:evenHBand="0" w:firstRowFirstColumn="0" w:firstRowLastColumn="0" w:lastRowFirstColumn="0" w:lastRowLastColumn="0"/>
            <w:tcW w:w="880" w:type="pct"/>
          </w:tcPr>
          <w:p w14:paraId="4503022D"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Ongoing, to be included in updated Transportation Guide</w:t>
            </w:r>
          </w:p>
        </w:tc>
      </w:tr>
      <w:tr w:rsidR="0057435E" w:rsidRPr="00A27BA6" w14:paraId="1C0CE765"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Pr>
          <w:p w14:paraId="4022C6E7"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2.2.1c. Surveys, public meetings, and other opportunities for public comment on transportation projects are promoted to the senior community to increase resident engagement.</w:t>
            </w:r>
          </w:p>
        </w:tc>
        <w:tc>
          <w:tcPr>
            <w:cnfStyle w:val="000010000000" w:firstRow="0" w:lastRow="0" w:firstColumn="0" w:lastColumn="0" w:oddVBand="1" w:evenVBand="0" w:oddHBand="0" w:evenHBand="0" w:firstRowFirstColumn="0" w:firstRowLastColumn="0" w:lastRowFirstColumn="0" w:lastRowLastColumn="0"/>
            <w:tcW w:w="600" w:type="pct"/>
          </w:tcPr>
          <w:p w14:paraId="11355F51" w14:textId="77777777" w:rsidR="0057435E" w:rsidRPr="00A27BA6" w:rsidRDefault="0057435E" w:rsidP="000949B7">
            <w:pPr>
              <w:widowControl w:val="0"/>
              <w:rPr>
                <w:rFonts w:ascii="Arial" w:hAnsi="Arial" w:cs="Arial"/>
                <w:bCs/>
                <w:color w:val="000000" w:themeColor="text1"/>
                <w:sz w:val="20"/>
                <w:szCs w:val="20"/>
              </w:rPr>
            </w:pPr>
            <w:r w:rsidRPr="00A27BA6">
              <w:rPr>
                <w:rFonts w:ascii="Arial" w:hAnsi="Arial" w:cs="Arial"/>
                <w:bCs/>
                <w:color w:val="000000" w:themeColor="text1"/>
                <w:sz w:val="20"/>
                <w:szCs w:val="20"/>
              </w:rPr>
              <w:t>OCDOA, OCPT, CHT, GoTriangle</w:t>
            </w:r>
          </w:p>
        </w:tc>
        <w:tc>
          <w:tcPr>
            <w:tcW w:w="875" w:type="pct"/>
          </w:tcPr>
          <w:p w14:paraId="47966045" w14:textId="77777777" w:rsidR="0057435E" w:rsidRPr="00A27BA6" w:rsidRDefault="0057435E" w:rsidP="000949B7">
            <w:pPr>
              <w:pStyle w:val="ListParagraph"/>
              <w:widowControl w:val="0"/>
              <w:numPr>
                <w:ilvl w:val="0"/>
                <w:numId w:val="1"/>
              </w:numPr>
              <w:spacing w:before="20" w:after="20"/>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 when these routinely happen and add to outreach/marketing plan</w:t>
            </w:r>
          </w:p>
        </w:tc>
        <w:tc>
          <w:tcPr>
            <w:cnfStyle w:val="000010000000" w:firstRow="0" w:lastRow="0" w:firstColumn="0" w:lastColumn="0" w:oddVBand="1" w:evenVBand="0" w:oddHBand="0" w:evenHBand="0" w:firstRowFirstColumn="0" w:firstRowLastColumn="0" w:lastRowFirstColumn="0" w:lastRowLastColumn="0"/>
            <w:tcW w:w="875" w:type="pct"/>
          </w:tcPr>
          <w:p w14:paraId="6EF81998" w14:textId="77777777" w:rsidR="0057435E" w:rsidRPr="00A27BA6" w:rsidRDefault="0057435E" w:rsidP="000949B7">
            <w:pPr>
              <w:pStyle w:val="ListParagraph"/>
              <w:widowControl w:val="0"/>
              <w:spacing w:before="20" w:after="20"/>
              <w:ind w:left="169"/>
              <w:rPr>
                <w:rFonts w:ascii="Arial" w:hAnsi="Arial" w:cs="Arial"/>
                <w:sz w:val="20"/>
                <w:szCs w:val="20"/>
              </w:rPr>
            </w:pPr>
            <w:r w:rsidRPr="00A27BA6">
              <w:rPr>
                <w:rFonts w:ascii="Arial" w:hAnsi="Arial" w:cs="Arial"/>
                <w:sz w:val="20"/>
                <w:szCs w:val="20"/>
              </w:rPr>
              <w:t xml:space="preserve">Research ongoing, prepare report </w:t>
            </w:r>
          </w:p>
        </w:tc>
        <w:tc>
          <w:tcPr>
            <w:tcW w:w="875" w:type="pct"/>
          </w:tcPr>
          <w:p w14:paraId="3EFAD6F4"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Ongoing</w:t>
            </w:r>
          </w:p>
        </w:tc>
        <w:tc>
          <w:tcPr>
            <w:cnfStyle w:val="000010000000" w:firstRow="0" w:lastRow="0" w:firstColumn="0" w:lastColumn="0" w:oddVBand="1" w:evenVBand="0" w:oddHBand="0" w:evenHBand="0" w:firstRowFirstColumn="0" w:firstRowLastColumn="0" w:lastRowFirstColumn="0" w:lastRowLastColumn="0"/>
            <w:tcW w:w="880" w:type="pct"/>
          </w:tcPr>
          <w:p w14:paraId="3815167F"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Ongoing</w:t>
            </w:r>
          </w:p>
        </w:tc>
      </w:tr>
      <w:tr w:rsidR="0057435E" w:rsidRPr="00A27BA6" w14:paraId="2FCCBCFC"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Pr>
          <w:p w14:paraId="3615DEB1"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2.2.1d. Results of transportation provider needs assessments, service changes, and major updates to services are published regularly in Senior Center publications.</w:t>
            </w:r>
          </w:p>
        </w:tc>
        <w:tc>
          <w:tcPr>
            <w:cnfStyle w:val="000010000000" w:firstRow="0" w:lastRow="0" w:firstColumn="0" w:lastColumn="0" w:oddVBand="1" w:evenVBand="0" w:oddHBand="0" w:evenHBand="0" w:firstRowFirstColumn="0" w:firstRowLastColumn="0" w:lastRowFirstColumn="0" w:lastRowLastColumn="0"/>
            <w:tcW w:w="600" w:type="pct"/>
          </w:tcPr>
          <w:p w14:paraId="000CED58" w14:textId="77777777" w:rsidR="0057435E" w:rsidRPr="00A27BA6" w:rsidRDefault="0057435E" w:rsidP="000949B7">
            <w:pPr>
              <w:widowControl w:val="0"/>
              <w:rPr>
                <w:rFonts w:ascii="Arial" w:hAnsi="Arial" w:cs="Arial"/>
                <w:bCs/>
                <w:color w:val="000000" w:themeColor="text1"/>
                <w:sz w:val="20"/>
                <w:szCs w:val="20"/>
              </w:rPr>
            </w:pPr>
            <w:r w:rsidRPr="00A27BA6">
              <w:rPr>
                <w:rFonts w:ascii="Arial" w:hAnsi="Arial" w:cs="Arial"/>
                <w:bCs/>
                <w:color w:val="000000" w:themeColor="text1"/>
                <w:sz w:val="20"/>
                <w:szCs w:val="20"/>
              </w:rPr>
              <w:t>OCDOA, OCPT, CHT, GoTriangle</w:t>
            </w:r>
          </w:p>
        </w:tc>
        <w:tc>
          <w:tcPr>
            <w:tcW w:w="875" w:type="pct"/>
          </w:tcPr>
          <w:p w14:paraId="0AF9EF8F" w14:textId="77777777" w:rsidR="0057435E" w:rsidRPr="00A27BA6" w:rsidRDefault="0057435E" w:rsidP="000949B7">
            <w:pPr>
              <w:pStyle w:val="ListParagraph"/>
              <w:widowControl w:val="0"/>
              <w:numPr>
                <w:ilvl w:val="0"/>
                <w:numId w:val="1"/>
              </w:numPr>
              <w:spacing w:before="20" w:after="20"/>
              <w:ind w:left="169" w:hanging="1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 when these routinely happen and add to outreach/marketing plans, look for Annual Reports</w:t>
            </w:r>
          </w:p>
        </w:tc>
        <w:tc>
          <w:tcPr>
            <w:cnfStyle w:val="000010000000" w:firstRow="0" w:lastRow="0" w:firstColumn="0" w:lastColumn="0" w:oddVBand="1" w:evenVBand="0" w:oddHBand="0" w:evenHBand="0" w:firstRowFirstColumn="0" w:firstRowLastColumn="0" w:lastRowFirstColumn="0" w:lastRowLastColumn="0"/>
            <w:tcW w:w="875" w:type="pct"/>
          </w:tcPr>
          <w:p w14:paraId="31680955" w14:textId="77777777" w:rsidR="0057435E" w:rsidRPr="00A27BA6" w:rsidRDefault="0057435E" w:rsidP="000949B7">
            <w:pPr>
              <w:pStyle w:val="ListParagraph"/>
              <w:widowControl w:val="0"/>
              <w:spacing w:before="20" w:after="20"/>
              <w:ind w:left="169"/>
              <w:rPr>
                <w:rFonts w:ascii="Arial" w:hAnsi="Arial" w:cs="Arial"/>
                <w:sz w:val="20"/>
                <w:szCs w:val="20"/>
              </w:rPr>
            </w:pPr>
            <w:r w:rsidRPr="00A27BA6">
              <w:rPr>
                <w:rFonts w:ascii="Arial" w:hAnsi="Arial" w:cs="Arial"/>
                <w:sz w:val="20"/>
                <w:szCs w:val="20"/>
              </w:rPr>
              <w:t>Research ongoing, prepare report for q3 meeting</w:t>
            </w:r>
          </w:p>
        </w:tc>
        <w:tc>
          <w:tcPr>
            <w:tcW w:w="875" w:type="pct"/>
          </w:tcPr>
          <w:p w14:paraId="7F3AD4D7"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Ongoing</w:t>
            </w:r>
          </w:p>
        </w:tc>
        <w:tc>
          <w:tcPr>
            <w:cnfStyle w:val="000010000000" w:firstRow="0" w:lastRow="0" w:firstColumn="0" w:lastColumn="0" w:oddVBand="1" w:evenVBand="0" w:oddHBand="0" w:evenHBand="0" w:firstRowFirstColumn="0" w:firstRowLastColumn="0" w:lastRowFirstColumn="0" w:lastRowLastColumn="0"/>
            <w:tcW w:w="880" w:type="pct"/>
          </w:tcPr>
          <w:p w14:paraId="0F04375E"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Ongoing</w:t>
            </w:r>
          </w:p>
        </w:tc>
      </w:tr>
      <w:tr w:rsidR="0057435E" w:rsidRPr="00A27BA6" w14:paraId="7309D2AB"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Borders>
              <w:bottom w:val="single" w:sz="4" w:space="0" w:color="000000" w:themeColor="text1"/>
            </w:tcBorders>
          </w:tcPr>
          <w:p w14:paraId="5C7ACCFD"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2.2.1e. Overall service hours and destinations are increased by transportation providers.</w:t>
            </w:r>
          </w:p>
        </w:tc>
        <w:tc>
          <w:tcPr>
            <w:cnfStyle w:val="000010000000" w:firstRow="0" w:lastRow="0" w:firstColumn="0" w:lastColumn="0" w:oddVBand="1" w:evenVBand="0" w:oddHBand="0" w:evenHBand="0" w:firstRowFirstColumn="0" w:firstRowLastColumn="0" w:lastRowFirstColumn="0" w:lastRowLastColumn="0"/>
            <w:tcW w:w="600" w:type="pct"/>
            <w:tcBorders>
              <w:bottom w:val="single" w:sz="4" w:space="0" w:color="000000" w:themeColor="text1"/>
            </w:tcBorders>
          </w:tcPr>
          <w:p w14:paraId="6E16DDA6" w14:textId="77777777" w:rsidR="0057435E" w:rsidRPr="00A27BA6" w:rsidRDefault="0057435E" w:rsidP="000949B7">
            <w:pPr>
              <w:widowControl w:val="0"/>
              <w:rPr>
                <w:rFonts w:ascii="Arial" w:hAnsi="Arial" w:cs="Arial"/>
                <w:bCs/>
                <w:color w:val="000000" w:themeColor="text1"/>
                <w:sz w:val="20"/>
                <w:szCs w:val="20"/>
              </w:rPr>
            </w:pPr>
            <w:r w:rsidRPr="00A27BA6">
              <w:rPr>
                <w:rFonts w:ascii="Arial" w:hAnsi="Arial" w:cs="Arial"/>
                <w:bCs/>
                <w:color w:val="000000" w:themeColor="text1"/>
                <w:sz w:val="20"/>
                <w:szCs w:val="20"/>
              </w:rPr>
              <w:t>OCDOA, OCPT, CHT, GoTriangle</w:t>
            </w:r>
          </w:p>
        </w:tc>
        <w:tc>
          <w:tcPr>
            <w:tcW w:w="875" w:type="pct"/>
            <w:tcBorders>
              <w:bottom w:val="single" w:sz="4" w:space="0" w:color="000000" w:themeColor="text1"/>
            </w:tcBorders>
          </w:tcPr>
          <w:p w14:paraId="7E421E0A" w14:textId="77777777" w:rsidR="0057435E" w:rsidRPr="00A27BA6" w:rsidRDefault="0057435E" w:rsidP="000949B7">
            <w:pPr>
              <w:pStyle w:val="ListParagraph"/>
              <w:widowControl w:val="0"/>
              <w:numPr>
                <w:ilvl w:val="0"/>
                <w:numId w:val="1"/>
              </w:numPr>
              <w:spacing w:before="20" w:after="20"/>
              <w:ind w:left="169" w:hanging="1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 current offerings to establish baseline</w:t>
            </w:r>
          </w:p>
        </w:tc>
        <w:tc>
          <w:tcPr>
            <w:cnfStyle w:val="000010000000" w:firstRow="0" w:lastRow="0" w:firstColumn="0" w:lastColumn="0" w:oddVBand="1" w:evenVBand="0" w:oddHBand="0" w:evenHBand="0" w:firstRowFirstColumn="0" w:firstRowLastColumn="0" w:lastRowFirstColumn="0" w:lastRowLastColumn="0"/>
            <w:tcW w:w="875" w:type="pct"/>
            <w:tcBorders>
              <w:bottom w:val="single" w:sz="4" w:space="0" w:color="000000" w:themeColor="text1"/>
            </w:tcBorders>
          </w:tcPr>
          <w:p w14:paraId="498765D6" w14:textId="77777777" w:rsidR="0057435E" w:rsidRPr="00A27BA6" w:rsidRDefault="0057435E" w:rsidP="000949B7">
            <w:pPr>
              <w:pStyle w:val="ListParagraph"/>
              <w:widowControl w:val="0"/>
              <w:spacing w:before="20" w:after="20"/>
              <w:ind w:left="169"/>
              <w:rPr>
                <w:rFonts w:ascii="Arial" w:hAnsi="Arial" w:cs="Arial"/>
                <w:sz w:val="20"/>
                <w:szCs w:val="20"/>
              </w:rPr>
            </w:pPr>
            <w:r w:rsidRPr="00A27BA6">
              <w:rPr>
                <w:rFonts w:ascii="Arial" w:hAnsi="Arial" w:cs="Arial"/>
                <w:sz w:val="20"/>
                <w:szCs w:val="20"/>
              </w:rPr>
              <w:t>Research ongoing, prepare report for q3 meeting</w:t>
            </w:r>
          </w:p>
        </w:tc>
        <w:tc>
          <w:tcPr>
            <w:tcW w:w="875" w:type="pct"/>
            <w:tcBorders>
              <w:bottom w:val="single" w:sz="4" w:space="0" w:color="000000" w:themeColor="text1"/>
            </w:tcBorders>
          </w:tcPr>
          <w:p w14:paraId="6A5A947D"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Ongoing research</w:t>
            </w:r>
          </w:p>
        </w:tc>
        <w:tc>
          <w:tcPr>
            <w:cnfStyle w:val="000010000000" w:firstRow="0" w:lastRow="0" w:firstColumn="0" w:lastColumn="0" w:oddVBand="1" w:evenVBand="0" w:oddHBand="0" w:evenHBand="0" w:firstRowFirstColumn="0" w:firstRowLastColumn="0" w:lastRowFirstColumn="0" w:lastRowLastColumn="0"/>
            <w:tcW w:w="880" w:type="pct"/>
            <w:tcBorders>
              <w:bottom w:val="single" w:sz="4" w:space="0" w:color="000000" w:themeColor="text1"/>
            </w:tcBorders>
          </w:tcPr>
          <w:p w14:paraId="2FFF5FC5"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Ongoing</w:t>
            </w:r>
          </w:p>
        </w:tc>
      </w:tr>
      <w:tr w:rsidR="0057435E" w:rsidRPr="00A27BA6" w14:paraId="568D5244"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shd w:val="clear" w:color="auto" w:fill="DBE5F1" w:themeFill="accent1" w:themeFillTint="33"/>
          </w:tcPr>
          <w:p w14:paraId="5AE3DC9C" w14:textId="77777777" w:rsidR="0057435E" w:rsidRPr="00A27BA6" w:rsidRDefault="0057435E" w:rsidP="000949B7">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Strategy 2.2.2: Raise awareness of issues related to aging and transportation throughout Orange County.</w:t>
            </w:r>
          </w:p>
        </w:tc>
      </w:tr>
      <w:tr w:rsidR="0057435E" w:rsidRPr="00A27BA6" w14:paraId="0243A959"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Pr>
          <w:p w14:paraId="0699CCAE" w14:textId="77777777" w:rsidR="0057435E" w:rsidRPr="00A27BA6" w:rsidRDefault="0057435E" w:rsidP="000949B7">
            <w:pPr>
              <w:widowControl w:val="0"/>
              <w:spacing w:before="20" w:after="20"/>
              <w:rPr>
                <w:rFonts w:ascii="Arial" w:hAnsi="Arial" w:cs="Arial"/>
                <w:b w:val="0"/>
                <w:sz w:val="20"/>
                <w:szCs w:val="20"/>
              </w:rPr>
            </w:pPr>
            <w:r w:rsidRPr="00A27BA6">
              <w:rPr>
                <w:rFonts w:ascii="Arial" w:hAnsi="Arial" w:cs="Arial"/>
                <w:b w:val="0"/>
                <w:color w:val="000000" w:themeColor="text1"/>
                <w:sz w:val="20"/>
                <w:szCs w:val="20"/>
              </w:rPr>
              <w:lastRenderedPageBreak/>
              <w:t>2.2.2a. Driver education seminars are offered regularly to encourage conversations, decrease stigma, and raise awareness of resources that are in place to help older adults safely transition from driving alone to alternative modes of transportation.</w:t>
            </w:r>
          </w:p>
        </w:tc>
        <w:tc>
          <w:tcPr>
            <w:cnfStyle w:val="000010000000" w:firstRow="0" w:lastRow="0" w:firstColumn="0" w:lastColumn="0" w:oddVBand="1" w:evenVBand="0" w:oddHBand="0" w:evenHBand="0" w:firstRowFirstColumn="0" w:firstRowLastColumn="0" w:lastRowFirstColumn="0" w:lastRowLastColumn="0"/>
            <w:tcW w:w="600" w:type="pct"/>
          </w:tcPr>
          <w:p w14:paraId="554DD7BF"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 CHT, OCPT, GoTriangle, OC Public Library, CH Public Library</w:t>
            </w:r>
          </w:p>
        </w:tc>
        <w:tc>
          <w:tcPr>
            <w:tcW w:w="875" w:type="pct"/>
          </w:tcPr>
          <w:p w14:paraId="265A9E7E"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Annual outreach, marketing calendar discussed at MAP meeting, draft due by Q2 meeting</w:t>
            </w:r>
          </w:p>
        </w:tc>
        <w:tc>
          <w:tcPr>
            <w:cnfStyle w:val="000010000000" w:firstRow="0" w:lastRow="0" w:firstColumn="0" w:lastColumn="0" w:oddVBand="1" w:evenVBand="0" w:oddHBand="0" w:evenHBand="0" w:firstRowFirstColumn="0" w:firstRowLastColumn="0" w:lastRowFirstColumn="0" w:lastRowLastColumn="0"/>
            <w:tcW w:w="875" w:type="pct"/>
          </w:tcPr>
          <w:p w14:paraId="7D7F1505"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Research ongoing, prepare report for q3 meeting</w:t>
            </w:r>
          </w:p>
        </w:tc>
        <w:tc>
          <w:tcPr>
            <w:tcW w:w="875" w:type="pct"/>
          </w:tcPr>
          <w:p w14:paraId="0F566B70"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Ongoing, draft of programming calendar to be shared at q4 meeting </w:t>
            </w:r>
          </w:p>
        </w:tc>
        <w:tc>
          <w:tcPr>
            <w:cnfStyle w:val="000010000000" w:firstRow="0" w:lastRow="0" w:firstColumn="0" w:lastColumn="0" w:oddVBand="1" w:evenVBand="0" w:oddHBand="0" w:evenHBand="0" w:firstRowFirstColumn="0" w:firstRowLastColumn="0" w:lastRowFirstColumn="0" w:lastRowLastColumn="0"/>
            <w:tcW w:w="880" w:type="pct"/>
          </w:tcPr>
          <w:p w14:paraId="01645CAA"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Ongoing, calendar to be shared at rescheduled meeting in FY24Q1</w:t>
            </w:r>
          </w:p>
        </w:tc>
      </w:tr>
      <w:tr w:rsidR="0057435E" w:rsidRPr="00A27BA6" w14:paraId="2A4F98DB"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Pr>
          <w:p w14:paraId="78C468A9"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2.2.2b. Strategies for improving access to areas with limited parking are identified and promoted to older adults and community leaders (e.g., reduced parking rates for seniors, event-specific parking guides, designated parking spaces for seniors, promotion of public transportation options, increased curb access, the number of accessible parking spaces).</w:t>
            </w:r>
          </w:p>
        </w:tc>
        <w:tc>
          <w:tcPr>
            <w:cnfStyle w:val="000010000000" w:firstRow="0" w:lastRow="0" w:firstColumn="0" w:lastColumn="0" w:oddVBand="1" w:evenVBand="0" w:oddHBand="0" w:evenHBand="0" w:firstRowFirstColumn="0" w:firstRowLastColumn="0" w:lastRowFirstColumn="0" w:lastRowLastColumn="0"/>
            <w:tcW w:w="600" w:type="pct"/>
          </w:tcPr>
          <w:p w14:paraId="21F022FA"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 CHT, OCPT, GoTriangle, Chapel Hill Downtown Partnership</w:t>
            </w:r>
          </w:p>
        </w:tc>
        <w:tc>
          <w:tcPr>
            <w:tcW w:w="875" w:type="pct"/>
          </w:tcPr>
          <w:p w14:paraId="147A9AA1"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Include in marketing calendar, content plan</w:t>
            </w:r>
          </w:p>
        </w:tc>
        <w:tc>
          <w:tcPr>
            <w:cnfStyle w:val="000010000000" w:firstRow="0" w:lastRow="0" w:firstColumn="0" w:lastColumn="0" w:oddVBand="1" w:evenVBand="0" w:oddHBand="0" w:evenHBand="0" w:firstRowFirstColumn="0" w:firstRowLastColumn="0" w:lastRowFirstColumn="0" w:lastRowLastColumn="0"/>
            <w:tcW w:w="875" w:type="pct"/>
          </w:tcPr>
          <w:p w14:paraId="3E8AC2BE"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Research ongoing</w:t>
            </w:r>
          </w:p>
        </w:tc>
        <w:tc>
          <w:tcPr>
            <w:tcW w:w="875" w:type="pct"/>
          </w:tcPr>
          <w:p w14:paraId="6C5DCBF6"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 ongoing</w:t>
            </w:r>
          </w:p>
        </w:tc>
        <w:tc>
          <w:tcPr>
            <w:cnfStyle w:val="000010000000" w:firstRow="0" w:lastRow="0" w:firstColumn="0" w:lastColumn="0" w:oddVBand="1" w:evenVBand="0" w:oddHBand="0" w:evenHBand="0" w:firstRowFirstColumn="0" w:firstRowLastColumn="0" w:lastRowFirstColumn="0" w:lastRowLastColumn="0"/>
            <w:tcW w:w="880" w:type="pct"/>
          </w:tcPr>
          <w:p w14:paraId="65668D82"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Ongoing</w:t>
            </w:r>
          </w:p>
        </w:tc>
      </w:tr>
      <w:tr w:rsidR="0057435E" w:rsidRPr="00A27BA6" w14:paraId="599F58BA"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Pr>
          <w:p w14:paraId="4AA7E139"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2.2.2c. At least one summary of available services, known deficiencies, and developing programs are shared with key stakeholders, including government leaders and organizations that serve and represent communities of color.</w:t>
            </w:r>
          </w:p>
        </w:tc>
        <w:tc>
          <w:tcPr>
            <w:cnfStyle w:val="000010000000" w:firstRow="0" w:lastRow="0" w:firstColumn="0" w:lastColumn="0" w:oddVBand="1" w:evenVBand="0" w:oddHBand="0" w:evenHBand="0" w:firstRowFirstColumn="0" w:firstRowLastColumn="0" w:lastRowFirstColumn="0" w:lastRowLastColumn="0"/>
            <w:tcW w:w="600" w:type="pct"/>
          </w:tcPr>
          <w:p w14:paraId="2578357B"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 CHT, OCPT, GoTriangle</w:t>
            </w:r>
          </w:p>
        </w:tc>
        <w:tc>
          <w:tcPr>
            <w:tcW w:w="875" w:type="pct"/>
          </w:tcPr>
          <w:p w14:paraId="0FA86722"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 other docs that can be used as a model; present drafts in Q2</w:t>
            </w:r>
          </w:p>
        </w:tc>
        <w:tc>
          <w:tcPr>
            <w:cnfStyle w:val="000010000000" w:firstRow="0" w:lastRow="0" w:firstColumn="0" w:lastColumn="0" w:oddVBand="1" w:evenVBand="0" w:oddHBand="0" w:evenHBand="0" w:firstRowFirstColumn="0" w:firstRowLastColumn="0" w:lastRowFirstColumn="0" w:lastRowLastColumn="0"/>
            <w:tcW w:w="875" w:type="pct"/>
          </w:tcPr>
          <w:p w14:paraId="4A8946B6"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Research ongoing</w:t>
            </w:r>
          </w:p>
        </w:tc>
        <w:tc>
          <w:tcPr>
            <w:tcW w:w="875" w:type="pct"/>
          </w:tcPr>
          <w:p w14:paraId="0F6A9946"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 ongoing</w:t>
            </w:r>
          </w:p>
        </w:tc>
        <w:tc>
          <w:tcPr>
            <w:cnfStyle w:val="000010000000" w:firstRow="0" w:lastRow="0" w:firstColumn="0" w:lastColumn="0" w:oddVBand="1" w:evenVBand="0" w:oddHBand="0" w:evenHBand="0" w:firstRowFirstColumn="0" w:firstRowLastColumn="0" w:lastRowFirstColumn="0" w:lastRowLastColumn="0"/>
            <w:tcW w:w="880" w:type="pct"/>
          </w:tcPr>
          <w:p w14:paraId="0786CE27"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Ongoing</w:t>
            </w:r>
          </w:p>
        </w:tc>
      </w:tr>
      <w:tr w:rsidR="0057435E" w:rsidRPr="00A27BA6" w14:paraId="3E5BB93E"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Pr>
          <w:p w14:paraId="511BB801" w14:textId="77777777" w:rsidR="0057435E" w:rsidRPr="00A27BA6" w:rsidRDefault="0057435E" w:rsidP="000949B7">
            <w:pPr>
              <w:widowControl w:val="0"/>
              <w:spacing w:before="20" w:after="20"/>
              <w:rPr>
                <w:rFonts w:ascii="Arial" w:hAnsi="Arial" w:cs="Arial"/>
                <w:b w:val="0"/>
                <w:sz w:val="20"/>
                <w:szCs w:val="20"/>
              </w:rPr>
            </w:pPr>
            <w:r w:rsidRPr="00A27BA6">
              <w:rPr>
                <w:rFonts w:ascii="Arial" w:hAnsi="Arial" w:cs="Arial"/>
                <w:b w:val="0"/>
                <w:color w:val="000000" w:themeColor="text1"/>
                <w:sz w:val="20"/>
                <w:szCs w:val="20"/>
              </w:rPr>
              <w:lastRenderedPageBreak/>
              <w:t>2.2.2d. Increase membership of the transportation workgroup, making sure that users from racially and economically diverse backgrounds are represented.</w:t>
            </w:r>
          </w:p>
        </w:tc>
        <w:tc>
          <w:tcPr>
            <w:cnfStyle w:val="000010000000" w:firstRow="0" w:lastRow="0" w:firstColumn="0" w:lastColumn="0" w:oddVBand="1" w:evenVBand="0" w:oddHBand="0" w:evenHBand="0" w:firstRowFirstColumn="0" w:firstRowLastColumn="0" w:lastRowFirstColumn="0" w:lastRowLastColumn="0"/>
            <w:tcW w:w="600" w:type="pct"/>
          </w:tcPr>
          <w:p w14:paraId="2F6ECF70"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 CHT, OCPT, GoTriangle</w:t>
            </w:r>
          </w:p>
        </w:tc>
        <w:tc>
          <w:tcPr>
            <w:tcW w:w="875" w:type="pct"/>
          </w:tcPr>
          <w:p w14:paraId="4918C3B2"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Added two new citizen members-- from Southern Orange County and CH/Carrboro (rider)</w:t>
            </w:r>
          </w:p>
        </w:tc>
        <w:tc>
          <w:tcPr>
            <w:cnfStyle w:val="000010000000" w:firstRow="0" w:lastRow="0" w:firstColumn="0" w:lastColumn="0" w:oddVBand="1" w:evenVBand="0" w:oddHBand="0" w:evenHBand="0" w:firstRowFirstColumn="0" w:firstRowLastColumn="0" w:lastRowFirstColumn="0" w:lastRowLastColumn="0"/>
            <w:tcW w:w="875" w:type="pct"/>
          </w:tcPr>
          <w:p w14:paraId="56184C7E"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Research ongoing</w:t>
            </w:r>
          </w:p>
        </w:tc>
        <w:tc>
          <w:tcPr>
            <w:tcW w:w="875" w:type="pct"/>
          </w:tcPr>
          <w:p w14:paraId="7D3B6CE4"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 ongoing</w:t>
            </w:r>
          </w:p>
        </w:tc>
        <w:tc>
          <w:tcPr>
            <w:cnfStyle w:val="000010000000" w:firstRow="0" w:lastRow="0" w:firstColumn="0" w:lastColumn="0" w:oddVBand="1" w:evenVBand="0" w:oddHBand="0" w:evenHBand="0" w:firstRowFirstColumn="0" w:firstRowLastColumn="0" w:lastRowFirstColumn="0" w:lastRowLastColumn="0"/>
            <w:tcW w:w="880" w:type="pct"/>
          </w:tcPr>
          <w:p w14:paraId="6BCD4EFA"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Ongoing</w:t>
            </w:r>
          </w:p>
        </w:tc>
      </w:tr>
      <w:tr w:rsidR="0057435E" w:rsidRPr="00A27BA6" w14:paraId="59F25175"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BE5F1" w:themeFill="accent1" w:themeFillTint="33"/>
          </w:tcPr>
          <w:p w14:paraId="5FDE5311" w14:textId="77777777" w:rsidR="0057435E" w:rsidRPr="00A27BA6" w:rsidRDefault="0057435E" w:rsidP="000949B7">
            <w:pPr>
              <w:widowControl w:val="0"/>
              <w:spacing w:before="60" w:after="60"/>
              <w:rPr>
                <w:rFonts w:ascii="Arial" w:hAnsi="Arial" w:cs="Arial"/>
                <w:sz w:val="20"/>
                <w:szCs w:val="20"/>
              </w:rPr>
            </w:pPr>
            <w:r w:rsidRPr="00A27BA6">
              <w:rPr>
                <w:rFonts w:ascii="Arial" w:hAnsi="Arial" w:cs="Arial"/>
                <w:color w:val="000000" w:themeColor="text1"/>
                <w:sz w:val="20"/>
                <w:szCs w:val="20"/>
              </w:rPr>
              <w:t>Strategy 2.2.3: Increase the capacity of the Volunteer Driver Program (VDP) to bridge gaps in existing transportation services.</w:t>
            </w:r>
          </w:p>
        </w:tc>
      </w:tr>
      <w:tr w:rsidR="0057435E" w:rsidRPr="00A27BA6" w14:paraId="53419A8C"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Pr>
          <w:p w14:paraId="402BE380"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2.2.3a. 90% of ride requests are matched with a driver.</w:t>
            </w:r>
          </w:p>
        </w:tc>
        <w:tc>
          <w:tcPr>
            <w:cnfStyle w:val="000010000000" w:firstRow="0" w:lastRow="0" w:firstColumn="0" w:lastColumn="0" w:oddVBand="1" w:evenVBand="0" w:oddHBand="0" w:evenHBand="0" w:firstRowFirstColumn="0" w:firstRowLastColumn="0" w:lastRowFirstColumn="0" w:lastRowLastColumn="0"/>
            <w:tcW w:w="600" w:type="pct"/>
          </w:tcPr>
          <w:p w14:paraId="6EC371D9"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w:t>
            </w:r>
          </w:p>
        </w:tc>
        <w:tc>
          <w:tcPr>
            <w:tcW w:w="875" w:type="pct"/>
          </w:tcPr>
          <w:p w14:paraId="5AF3958E"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74 ride requests in Q1, 19 requests not able to be assigned, 74% rides matched</w:t>
            </w:r>
          </w:p>
        </w:tc>
        <w:tc>
          <w:tcPr>
            <w:cnfStyle w:val="000010000000" w:firstRow="0" w:lastRow="0" w:firstColumn="0" w:lastColumn="0" w:oddVBand="1" w:evenVBand="0" w:oddHBand="0" w:evenHBand="0" w:firstRowFirstColumn="0" w:firstRowLastColumn="0" w:lastRowFirstColumn="0" w:lastRowLastColumn="0"/>
            <w:tcW w:w="875" w:type="pct"/>
          </w:tcPr>
          <w:p w14:paraId="4DBD4F03"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108 ride requests in Q2, 30 requests not able to be assisgned, 73% rides matched</w:t>
            </w:r>
          </w:p>
        </w:tc>
        <w:tc>
          <w:tcPr>
            <w:tcW w:w="875" w:type="pct"/>
          </w:tcPr>
          <w:p w14:paraId="728D0B8A"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94 ride requests in Q3, 25 requests not able to be assigned, 74% rides matched</w:t>
            </w:r>
          </w:p>
        </w:tc>
        <w:tc>
          <w:tcPr>
            <w:cnfStyle w:val="000010000000" w:firstRow="0" w:lastRow="0" w:firstColumn="0" w:lastColumn="0" w:oddVBand="1" w:evenVBand="0" w:oddHBand="0" w:evenHBand="0" w:firstRowFirstColumn="0" w:firstRowLastColumn="0" w:lastRowFirstColumn="0" w:lastRowLastColumn="0"/>
            <w:tcW w:w="880" w:type="pct"/>
          </w:tcPr>
          <w:p w14:paraId="2800AB17" w14:textId="77777777" w:rsidR="0057435E" w:rsidRPr="00A27BA6" w:rsidRDefault="0057435E" w:rsidP="000949B7">
            <w:pPr>
              <w:autoSpaceDE w:val="0"/>
              <w:autoSpaceDN w:val="0"/>
              <w:adjustRightInd w:val="0"/>
              <w:rPr>
                <w:rFonts w:ascii="Arial" w:eastAsiaTheme="minorHAnsi" w:hAnsi="Arial" w:cs="Arial"/>
                <w:sz w:val="20"/>
                <w:szCs w:val="20"/>
              </w:rPr>
            </w:pPr>
            <w:r w:rsidRPr="00A27BA6">
              <w:rPr>
                <w:rFonts w:ascii="Arial" w:eastAsiaTheme="minorHAnsi" w:hAnsi="Arial" w:cs="Arial"/>
                <w:sz w:val="20"/>
                <w:szCs w:val="20"/>
              </w:rPr>
              <w:t>70 ride requests received from 30 registered riders, 47% of requests matched</w:t>
            </w:r>
          </w:p>
          <w:p w14:paraId="3CB051DF" w14:textId="77777777" w:rsidR="0057435E" w:rsidRPr="00A27BA6" w:rsidRDefault="0057435E" w:rsidP="000949B7">
            <w:pPr>
              <w:widowControl w:val="0"/>
              <w:spacing w:before="20" w:after="20"/>
              <w:rPr>
                <w:rFonts w:ascii="Arial" w:hAnsi="Arial" w:cs="Arial"/>
                <w:sz w:val="20"/>
                <w:szCs w:val="20"/>
              </w:rPr>
            </w:pPr>
          </w:p>
        </w:tc>
      </w:tr>
      <w:tr w:rsidR="0057435E" w:rsidRPr="00A27BA6" w14:paraId="1B2AF75B"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Pr>
          <w:p w14:paraId="16D2D217"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2.2.3b. The number of volunteer drivers is increased across all county zip codes.</w:t>
            </w:r>
          </w:p>
        </w:tc>
        <w:tc>
          <w:tcPr>
            <w:cnfStyle w:val="000010000000" w:firstRow="0" w:lastRow="0" w:firstColumn="0" w:lastColumn="0" w:oddVBand="1" w:evenVBand="0" w:oddHBand="0" w:evenHBand="0" w:firstRowFirstColumn="0" w:firstRowLastColumn="0" w:lastRowFirstColumn="0" w:lastRowLastColumn="0"/>
            <w:tcW w:w="600" w:type="pct"/>
          </w:tcPr>
          <w:p w14:paraId="30D27F0B"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w:t>
            </w:r>
          </w:p>
        </w:tc>
        <w:tc>
          <w:tcPr>
            <w:tcW w:w="875" w:type="pct"/>
          </w:tcPr>
          <w:p w14:paraId="166095CD"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1 new driver added</w:t>
            </w:r>
          </w:p>
        </w:tc>
        <w:tc>
          <w:tcPr>
            <w:cnfStyle w:val="000010000000" w:firstRow="0" w:lastRow="0" w:firstColumn="0" w:lastColumn="0" w:oddVBand="1" w:evenVBand="0" w:oddHBand="0" w:evenHBand="0" w:firstRowFirstColumn="0" w:firstRowLastColumn="0" w:lastRowFirstColumn="0" w:lastRowLastColumn="0"/>
            <w:tcW w:w="875" w:type="pct"/>
          </w:tcPr>
          <w:p w14:paraId="125F93EB"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No new drivers added</w:t>
            </w:r>
          </w:p>
        </w:tc>
        <w:tc>
          <w:tcPr>
            <w:tcW w:w="875" w:type="pct"/>
          </w:tcPr>
          <w:p w14:paraId="77BA6BEB"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2 new drivers added</w:t>
            </w:r>
          </w:p>
        </w:tc>
        <w:tc>
          <w:tcPr>
            <w:cnfStyle w:val="000010000000" w:firstRow="0" w:lastRow="0" w:firstColumn="0" w:lastColumn="0" w:oddVBand="1" w:evenVBand="0" w:oddHBand="0" w:evenHBand="0" w:firstRowFirstColumn="0" w:firstRowLastColumn="0" w:lastRowFirstColumn="0" w:lastRowLastColumn="0"/>
            <w:tcW w:w="880" w:type="pct"/>
          </w:tcPr>
          <w:p w14:paraId="45CB1680" w14:textId="77777777" w:rsidR="0057435E" w:rsidRPr="00A27BA6" w:rsidRDefault="0057435E" w:rsidP="000949B7">
            <w:pPr>
              <w:widowControl w:val="0"/>
              <w:spacing w:before="20" w:after="20"/>
              <w:rPr>
                <w:rFonts w:ascii="Arial" w:hAnsi="Arial" w:cs="Arial"/>
                <w:b/>
                <w:sz w:val="20"/>
                <w:szCs w:val="20"/>
              </w:rPr>
            </w:pPr>
            <w:r w:rsidRPr="00A27BA6">
              <w:rPr>
                <w:rFonts w:ascii="Arial" w:eastAsiaTheme="minorHAnsi" w:hAnsi="Arial" w:cs="Arial"/>
                <w:sz w:val="20"/>
                <w:szCs w:val="20"/>
              </w:rPr>
              <w:t>No new drivers, 7 active drivers (6 volunteers + Mobility Manager)</w:t>
            </w:r>
          </w:p>
        </w:tc>
      </w:tr>
      <w:tr w:rsidR="0057435E" w:rsidRPr="00A27BA6" w14:paraId="51AD72FF"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Pr>
          <w:p w14:paraId="5A602324"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2.2.3c. 10 new riders are added to the program annually.</w:t>
            </w:r>
          </w:p>
        </w:tc>
        <w:tc>
          <w:tcPr>
            <w:cnfStyle w:val="000010000000" w:firstRow="0" w:lastRow="0" w:firstColumn="0" w:lastColumn="0" w:oddVBand="1" w:evenVBand="0" w:oddHBand="0" w:evenHBand="0" w:firstRowFirstColumn="0" w:firstRowLastColumn="0" w:lastRowFirstColumn="0" w:lastRowLastColumn="0"/>
            <w:tcW w:w="600" w:type="pct"/>
          </w:tcPr>
          <w:p w14:paraId="3531080D"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w:t>
            </w:r>
          </w:p>
        </w:tc>
        <w:tc>
          <w:tcPr>
            <w:tcW w:w="875" w:type="pct"/>
          </w:tcPr>
          <w:p w14:paraId="350EAABF"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18 riders registered in Q1</w:t>
            </w:r>
          </w:p>
        </w:tc>
        <w:tc>
          <w:tcPr>
            <w:cnfStyle w:val="000010000000" w:firstRow="0" w:lastRow="0" w:firstColumn="0" w:lastColumn="0" w:oddVBand="1" w:evenVBand="0" w:oddHBand="0" w:evenHBand="0" w:firstRowFirstColumn="0" w:firstRowLastColumn="0" w:lastRowFirstColumn="0" w:lastRowLastColumn="0"/>
            <w:tcW w:w="875" w:type="pct"/>
          </w:tcPr>
          <w:p w14:paraId="0EB93AEE"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13 riders registered in Q2</w:t>
            </w:r>
          </w:p>
        </w:tc>
        <w:tc>
          <w:tcPr>
            <w:tcW w:w="875" w:type="pct"/>
          </w:tcPr>
          <w:p w14:paraId="73167242"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14 riders registered in Q3</w:t>
            </w:r>
          </w:p>
        </w:tc>
        <w:tc>
          <w:tcPr>
            <w:cnfStyle w:val="000010000000" w:firstRow="0" w:lastRow="0" w:firstColumn="0" w:lastColumn="0" w:oddVBand="1" w:evenVBand="0" w:oddHBand="0" w:evenHBand="0" w:firstRowFirstColumn="0" w:firstRowLastColumn="0" w:lastRowFirstColumn="0" w:lastRowLastColumn="0"/>
            <w:tcW w:w="880" w:type="pct"/>
          </w:tcPr>
          <w:p w14:paraId="3F2A37DA"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7 riders registered in Q4</w:t>
            </w:r>
          </w:p>
        </w:tc>
      </w:tr>
      <w:tr w:rsidR="0057435E" w:rsidRPr="00A27BA6" w14:paraId="0886EC9A"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Pr>
          <w:p w14:paraId="06218173"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2.2.3d. Expanded range of services is made available, including same-day service, grocery delivery, and ride coordination for special events and programs.</w:t>
            </w:r>
          </w:p>
        </w:tc>
        <w:tc>
          <w:tcPr>
            <w:cnfStyle w:val="000010000000" w:firstRow="0" w:lastRow="0" w:firstColumn="0" w:lastColumn="0" w:oddVBand="1" w:evenVBand="0" w:oddHBand="0" w:evenHBand="0" w:firstRowFirstColumn="0" w:firstRowLastColumn="0" w:lastRowFirstColumn="0" w:lastRowLastColumn="0"/>
            <w:tcW w:w="600" w:type="pct"/>
          </w:tcPr>
          <w:p w14:paraId="4E6FBFF7"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w:t>
            </w:r>
          </w:p>
        </w:tc>
        <w:tc>
          <w:tcPr>
            <w:tcW w:w="875" w:type="pct"/>
          </w:tcPr>
          <w:p w14:paraId="3024407F"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Ride coordination/carpool matching explored for center programming; research ways to incorporate</w:t>
            </w:r>
          </w:p>
        </w:tc>
        <w:tc>
          <w:tcPr>
            <w:cnfStyle w:val="000010000000" w:firstRow="0" w:lastRow="0" w:firstColumn="0" w:lastColumn="0" w:oddVBand="1" w:evenVBand="0" w:oddHBand="0" w:evenHBand="0" w:firstRowFirstColumn="0" w:firstRowLastColumn="0" w:lastRowFirstColumn="0" w:lastRowLastColumn="0"/>
            <w:tcW w:w="875" w:type="pct"/>
          </w:tcPr>
          <w:p w14:paraId="79CB12D6"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Research ongoing</w:t>
            </w:r>
          </w:p>
        </w:tc>
        <w:tc>
          <w:tcPr>
            <w:tcW w:w="875" w:type="pct"/>
          </w:tcPr>
          <w:p w14:paraId="7E9E9F9D"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 ongoing</w:t>
            </w:r>
          </w:p>
        </w:tc>
        <w:tc>
          <w:tcPr>
            <w:cnfStyle w:val="000010000000" w:firstRow="0" w:lastRow="0" w:firstColumn="0" w:lastColumn="0" w:oddVBand="1" w:evenVBand="0" w:oddHBand="0" w:evenHBand="0" w:firstRowFirstColumn="0" w:firstRowLastColumn="0" w:lastRowFirstColumn="0" w:lastRowLastColumn="0"/>
            <w:tcW w:w="880" w:type="pct"/>
          </w:tcPr>
          <w:p w14:paraId="265E3E40"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In progress</w:t>
            </w:r>
          </w:p>
        </w:tc>
      </w:tr>
      <w:tr w:rsidR="0057435E" w:rsidRPr="00A27BA6" w14:paraId="612FFA0E"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Pr>
          <w:p w14:paraId="3B2F9122"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2.2.3e. One annual campaign is held to increase participation and awareness of the program.</w:t>
            </w:r>
          </w:p>
        </w:tc>
        <w:tc>
          <w:tcPr>
            <w:cnfStyle w:val="000010000000" w:firstRow="0" w:lastRow="0" w:firstColumn="0" w:lastColumn="0" w:oddVBand="1" w:evenVBand="0" w:oddHBand="0" w:evenHBand="0" w:firstRowFirstColumn="0" w:firstRowLastColumn="0" w:lastRowFirstColumn="0" w:lastRowLastColumn="0"/>
            <w:tcW w:w="600" w:type="pct"/>
          </w:tcPr>
          <w:p w14:paraId="2ADFA03E"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w:t>
            </w:r>
          </w:p>
        </w:tc>
        <w:tc>
          <w:tcPr>
            <w:tcW w:w="875" w:type="pct"/>
          </w:tcPr>
          <w:p w14:paraId="60132AA9"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Put on annual marketing plan draft due in q2</w:t>
            </w:r>
          </w:p>
        </w:tc>
        <w:tc>
          <w:tcPr>
            <w:cnfStyle w:val="000010000000" w:firstRow="0" w:lastRow="0" w:firstColumn="0" w:lastColumn="0" w:oddVBand="1" w:evenVBand="0" w:oddHBand="0" w:evenHBand="0" w:firstRowFirstColumn="0" w:firstRowLastColumn="0" w:lastRowFirstColumn="0" w:lastRowLastColumn="0"/>
            <w:tcW w:w="875" w:type="pct"/>
          </w:tcPr>
          <w:p w14:paraId="5A5881D1"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Research ongoing, share calendar in Q3</w:t>
            </w:r>
          </w:p>
        </w:tc>
        <w:tc>
          <w:tcPr>
            <w:tcW w:w="875" w:type="pct"/>
          </w:tcPr>
          <w:p w14:paraId="10790266"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 ongoing, share calendar in Q4</w:t>
            </w:r>
          </w:p>
        </w:tc>
        <w:tc>
          <w:tcPr>
            <w:cnfStyle w:val="000010000000" w:firstRow="0" w:lastRow="0" w:firstColumn="0" w:lastColumn="0" w:oddVBand="1" w:evenVBand="0" w:oddHBand="0" w:evenHBand="0" w:firstRowFirstColumn="0" w:firstRowLastColumn="0" w:lastRowFirstColumn="0" w:lastRowLastColumn="0"/>
            <w:tcW w:w="880" w:type="pct"/>
          </w:tcPr>
          <w:p w14:paraId="0D5DC3DF"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In progress</w:t>
            </w:r>
          </w:p>
        </w:tc>
      </w:tr>
      <w:tr w:rsidR="0057435E" w:rsidRPr="00A27BA6" w14:paraId="4929682C"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Borders>
              <w:bottom w:val="single" w:sz="4" w:space="0" w:color="000000" w:themeColor="text1"/>
            </w:tcBorders>
          </w:tcPr>
          <w:p w14:paraId="0898E632"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lastRenderedPageBreak/>
              <w:t>2.2.3f. Demographic data of riders and drivers are collected and reviewed to identify and address inequities in service</w:t>
            </w:r>
          </w:p>
        </w:tc>
        <w:tc>
          <w:tcPr>
            <w:cnfStyle w:val="000010000000" w:firstRow="0" w:lastRow="0" w:firstColumn="0" w:lastColumn="0" w:oddVBand="1" w:evenVBand="0" w:oddHBand="0" w:evenHBand="0" w:firstRowFirstColumn="0" w:firstRowLastColumn="0" w:lastRowFirstColumn="0" w:lastRowLastColumn="0"/>
            <w:tcW w:w="600" w:type="pct"/>
            <w:tcBorders>
              <w:bottom w:val="single" w:sz="4" w:space="0" w:color="000000" w:themeColor="text1"/>
            </w:tcBorders>
          </w:tcPr>
          <w:p w14:paraId="6CC3D059"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w:t>
            </w:r>
          </w:p>
        </w:tc>
        <w:tc>
          <w:tcPr>
            <w:tcW w:w="875" w:type="pct"/>
            <w:tcBorders>
              <w:bottom w:val="single" w:sz="4" w:space="0" w:color="000000" w:themeColor="text1"/>
            </w:tcBorders>
          </w:tcPr>
          <w:p w14:paraId="2F1CCB69"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 current stats and share in Q2</w:t>
            </w:r>
          </w:p>
        </w:tc>
        <w:tc>
          <w:tcPr>
            <w:cnfStyle w:val="000010000000" w:firstRow="0" w:lastRow="0" w:firstColumn="0" w:lastColumn="0" w:oddVBand="1" w:evenVBand="0" w:oddHBand="0" w:evenHBand="0" w:firstRowFirstColumn="0" w:firstRowLastColumn="0" w:lastRowFirstColumn="0" w:lastRowLastColumn="0"/>
            <w:tcW w:w="875" w:type="pct"/>
            <w:tcBorders>
              <w:bottom w:val="single" w:sz="4" w:space="0" w:color="000000" w:themeColor="text1"/>
            </w:tcBorders>
          </w:tcPr>
          <w:p w14:paraId="7EB45654"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Research ongoing, share report at Q3 meeting</w:t>
            </w:r>
          </w:p>
        </w:tc>
        <w:tc>
          <w:tcPr>
            <w:tcW w:w="875" w:type="pct"/>
            <w:tcBorders>
              <w:bottom w:val="single" w:sz="4" w:space="0" w:color="000000" w:themeColor="text1"/>
            </w:tcBorders>
          </w:tcPr>
          <w:p w14:paraId="6760D6E4"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 ongoing, share report at Q4 meeting</w:t>
            </w:r>
          </w:p>
        </w:tc>
        <w:tc>
          <w:tcPr>
            <w:cnfStyle w:val="000010000000" w:firstRow="0" w:lastRow="0" w:firstColumn="0" w:lastColumn="0" w:oddVBand="1" w:evenVBand="0" w:oddHBand="0" w:evenHBand="0" w:firstRowFirstColumn="0" w:firstRowLastColumn="0" w:lastRowFirstColumn="0" w:lastRowLastColumn="0"/>
            <w:tcW w:w="880" w:type="pct"/>
            <w:tcBorders>
              <w:bottom w:val="single" w:sz="4" w:space="0" w:color="000000" w:themeColor="text1"/>
            </w:tcBorders>
          </w:tcPr>
          <w:p w14:paraId="0920C4C5"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In progress</w:t>
            </w:r>
          </w:p>
        </w:tc>
      </w:tr>
      <w:tr w:rsidR="0057435E" w:rsidRPr="00A27BA6" w14:paraId="060F12C6"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shd w:val="clear" w:color="auto" w:fill="95B3D7" w:themeFill="accent1" w:themeFillTint="99"/>
          </w:tcPr>
          <w:p w14:paraId="548E3913" w14:textId="77777777" w:rsidR="0057435E" w:rsidRPr="00A27BA6" w:rsidRDefault="0057435E" w:rsidP="000949B7">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Objective 2.3: Improve collaboration among transportation and human service providers to overcome barriers to mobility.</w:t>
            </w:r>
          </w:p>
        </w:tc>
      </w:tr>
      <w:tr w:rsidR="0057435E" w:rsidRPr="00A27BA6" w14:paraId="79F71ED9"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000000" w:themeColor="text1"/>
              <w:right w:val="single" w:sz="4" w:space="0" w:color="auto"/>
            </w:tcBorders>
            <w:shd w:val="clear" w:color="auto" w:fill="DBE5F1" w:themeFill="accent1" w:themeFillTint="33"/>
          </w:tcPr>
          <w:p w14:paraId="0B4FDF25" w14:textId="77777777" w:rsidR="0057435E" w:rsidRPr="00A27BA6" w:rsidRDefault="0057435E" w:rsidP="000949B7">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Strategy 2.3.1: Reestablish a medical transportation workgroup of representatives from transit, health, and aging services to identify and improve coordination of medical transportation and other issues.</w:t>
            </w:r>
          </w:p>
        </w:tc>
      </w:tr>
      <w:tr w:rsidR="0057435E" w:rsidRPr="00A27BA6" w14:paraId="4D52EC3A"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 w:type="pct"/>
          </w:tcPr>
          <w:p w14:paraId="1867730E" w14:textId="77777777" w:rsidR="0057435E" w:rsidRPr="00A27BA6" w:rsidRDefault="0057435E" w:rsidP="000949B7">
            <w:pPr>
              <w:widowControl w:val="0"/>
              <w:spacing w:before="20" w:after="20"/>
              <w:rPr>
                <w:rFonts w:ascii="Arial" w:hAnsi="Arial" w:cs="Arial"/>
                <w:b w:val="0"/>
                <w:sz w:val="20"/>
                <w:szCs w:val="20"/>
              </w:rPr>
            </w:pPr>
            <w:r w:rsidRPr="00A27BA6">
              <w:rPr>
                <w:rFonts w:ascii="Arial" w:hAnsi="Arial" w:cs="Arial"/>
                <w:b w:val="0"/>
                <w:color w:val="000000" w:themeColor="text1"/>
                <w:sz w:val="20"/>
                <w:szCs w:val="20"/>
              </w:rPr>
              <w:t>2.3.1a. Workgroup meetings are held 4 times per year.</w:t>
            </w:r>
          </w:p>
        </w:tc>
        <w:tc>
          <w:tcPr>
            <w:cnfStyle w:val="000010000000" w:firstRow="0" w:lastRow="0" w:firstColumn="0" w:lastColumn="0" w:oddVBand="1" w:evenVBand="0" w:oddHBand="0" w:evenHBand="0" w:firstRowFirstColumn="0" w:firstRowLastColumn="0" w:lastRowFirstColumn="0" w:lastRowLastColumn="0"/>
            <w:tcW w:w="600" w:type="pct"/>
          </w:tcPr>
          <w:p w14:paraId="53B59C41"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 with support from CHT, OCPT, UNC Health Care, Piedmont Health, Duke Health, and Orange County Health Department (OCHD)</w:t>
            </w:r>
          </w:p>
        </w:tc>
        <w:tc>
          <w:tcPr>
            <w:tcW w:w="875" w:type="pct"/>
          </w:tcPr>
          <w:p w14:paraId="79383DFB"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Met September 29, 2022</w:t>
            </w:r>
          </w:p>
        </w:tc>
        <w:tc>
          <w:tcPr>
            <w:cnfStyle w:val="000010000000" w:firstRow="0" w:lastRow="0" w:firstColumn="0" w:lastColumn="0" w:oddVBand="1" w:evenVBand="0" w:oddHBand="0" w:evenHBand="0" w:firstRowFirstColumn="0" w:firstRowLastColumn="0" w:lastRowFirstColumn="0" w:lastRowLastColumn="0"/>
            <w:tcW w:w="875" w:type="pct"/>
          </w:tcPr>
          <w:p w14:paraId="7DAEB440"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No meeting scheduled in Q2</w:t>
            </w:r>
          </w:p>
        </w:tc>
        <w:tc>
          <w:tcPr>
            <w:tcW w:w="875" w:type="pct"/>
          </w:tcPr>
          <w:p w14:paraId="3245F502"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No meeting scheduled in Q3</w:t>
            </w:r>
          </w:p>
        </w:tc>
        <w:tc>
          <w:tcPr>
            <w:cnfStyle w:val="000010000000" w:firstRow="0" w:lastRow="0" w:firstColumn="0" w:lastColumn="0" w:oddVBand="1" w:evenVBand="0" w:oddHBand="0" w:evenHBand="0" w:firstRowFirstColumn="0" w:firstRowLastColumn="0" w:lastRowFirstColumn="0" w:lastRowLastColumn="0"/>
            <w:tcW w:w="880" w:type="pct"/>
          </w:tcPr>
          <w:p w14:paraId="40D52E02"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No meeting scheduled for Q4</w:t>
            </w:r>
          </w:p>
        </w:tc>
      </w:tr>
      <w:tr w:rsidR="0057435E" w:rsidRPr="00A27BA6" w14:paraId="103DD327"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Borders>
              <w:bottom w:val="single" w:sz="4" w:space="0" w:color="000000" w:themeColor="text1"/>
            </w:tcBorders>
          </w:tcPr>
          <w:p w14:paraId="013D3D53"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2.3.1b.</w:t>
            </w:r>
            <w:r w:rsidRPr="00A27BA6">
              <w:rPr>
                <w:rFonts w:ascii="Arial" w:hAnsi="Arial" w:cs="Arial"/>
                <w:b w:val="0"/>
                <w:bCs w:val="0"/>
                <w:sz w:val="20"/>
                <w:szCs w:val="20"/>
              </w:rPr>
              <w:t xml:space="preserve"> </w:t>
            </w:r>
            <w:r w:rsidRPr="00A27BA6">
              <w:rPr>
                <w:rFonts w:ascii="Arial" w:hAnsi="Arial" w:cs="Arial"/>
                <w:b w:val="0"/>
                <w:color w:val="000000" w:themeColor="text1"/>
                <w:sz w:val="20"/>
                <w:szCs w:val="20"/>
              </w:rPr>
              <w:t>Information regarding non-emergency medical transportation offered through insurance plans is made available</w:t>
            </w:r>
          </w:p>
        </w:tc>
        <w:tc>
          <w:tcPr>
            <w:cnfStyle w:val="000010000000" w:firstRow="0" w:lastRow="0" w:firstColumn="0" w:lastColumn="0" w:oddVBand="1" w:evenVBand="0" w:oddHBand="0" w:evenHBand="0" w:firstRowFirstColumn="0" w:firstRowLastColumn="0" w:lastRowFirstColumn="0" w:lastRowLastColumn="0"/>
            <w:tcW w:w="600" w:type="pct"/>
            <w:tcBorders>
              <w:bottom w:val="single" w:sz="4" w:space="0" w:color="000000" w:themeColor="text1"/>
            </w:tcBorders>
          </w:tcPr>
          <w:p w14:paraId="25663ADF"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 with support from CHT, OCPT, UNC Health Care, Piedmont Health, Duke Health, and OCHD</w:t>
            </w:r>
          </w:p>
        </w:tc>
        <w:tc>
          <w:tcPr>
            <w:tcW w:w="875" w:type="pct"/>
            <w:tcBorders>
              <w:bottom w:val="single" w:sz="4" w:space="0" w:color="000000" w:themeColor="text1"/>
            </w:tcBorders>
          </w:tcPr>
          <w:p w14:paraId="5DED4CCF"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Research these and present at Q2 meeting</w:t>
            </w:r>
          </w:p>
        </w:tc>
        <w:tc>
          <w:tcPr>
            <w:cnfStyle w:val="000010000000" w:firstRow="0" w:lastRow="0" w:firstColumn="0" w:lastColumn="0" w:oddVBand="1" w:evenVBand="0" w:oddHBand="0" w:evenHBand="0" w:firstRowFirstColumn="0" w:firstRowLastColumn="0" w:lastRowFirstColumn="0" w:lastRowLastColumn="0"/>
            <w:tcW w:w="875" w:type="pct"/>
            <w:tcBorders>
              <w:bottom w:val="single" w:sz="4" w:space="0" w:color="000000" w:themeColor="text1"/>
            </w:tcBorders>
          </w:tcPr>
          <w:p w14:paraId="73A897B2"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Services vary through insurance policy, helpline callers informally surveyed regarding those services</w:t>
            </w:r>
          </w:p>
        </w:tc>
        <w:tc>
          <w:tcPr>
            <w:tcW w:w="875" w:type="pct"/>
            <w:tcBorders>
              <w:bottom w:val="single" w:sz="4" w:space="0" w:color="000000" w:themeColor="text1"/>
            </w:tcBorders>
          </w:tcPr>
          <w:p w14:paraId="25D07ECD"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On hold, revisit in Year 2</w:t>
            </w:r>
          </w:p>
        </w:tc>
        <w:tc>
          <w:tcPr>
            <w:cnfStyle w:val="000010000000" w:firstRow="0" w:lastRow="0" w:firstColumn="0" w:lastColumn="0" w:oddVBand="1" w:evenVBand="0" w:oddHBand="0" w:evenHBand="0" w:firstRowFirstColumn="0" w:firstRowLastColumn="0" w:lastRowFirstColumn="0" w:lastRowLastColumn="0"/>
            <w:tcW w:w="880" w:type="pct"/>
            <w:tcBorders>
              <w:bottom w:val="single" w:sz="4" w:space="0" w:color="000000" w:themeColor="text1"/>
            </w:tcBorders>
          </w:tcPr>
          <w:p w14:paraId="4A9D511E"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On Hold</w:t>
            </w:r>
          </w:p>
        </w:tc>
      </w:tr>
      <w:tr w:rsidR="0057435E" w:rsidRPr="00A27BA6" w14:paraId="2DE8600D"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auto"/>
            </w:tcBorders>
            <w:shd w:val="clear" w:color="auto" w:fill="DBE5F1" w:themeFill="accent1" w:themeFillTint="33"/>
          </w:tcPr>
          <w:p w14:paraId="2EDA3E2F" w14:textId="77777777" w:rsidR="0057435E" w:rsidRPr="00A27BA6" w:rsidRDefault="0057435E" w:rsidP="000949B7">
            <w:pPr>
              <w:widowControl w:val="0"/>
              <w:spacing w:before="60" w:after="60"/>
              <w:rPr>
                <w:rFonts w:ascii="Arial" w:hAnsi="Arial" w:cs="Arial"/>
                <w:sz w:val="20"/>
                <w:szCs w:val="20"/>
              </w:rPr>
            </w:pPr>
            <w:r w:rsidRPr="00A27BA6">
              <w:rPr>
                <w:rFonts w:ascii="Arial" w:hAnsi="Arial" w:cs="Arial"/>
                <w:color w:val="000000" w:themeColor="text1"/>
                <w:sz w:val="20"/>
                <w:szCs w:val="20"/>
              </w:rPr>
              <w:t>Strategy 2.3.2: Advocate for streamlined door-to-door transportation across county lines and between Orange County and Chapel Hill/ Carrboro.</w:t>
            </w:r>
          </w:p>
        </w:tc>
      </w:tr>
      <w:tr w:rsidR="0057435E" w:rsidRPr="00A27BA6" w14:paraId="4C131A54"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896" w:type="pct"/>
          </w:tcPr>
          <w:p w14:paraId="46B9993B"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2.3.2a. Options for simplifying the process for a two-part ride for cross-county demand response trips are explored.</w:t>
            </w:r>
          </w:p>
        </w:tc>
        <w:tc>
          <w:tcPr>
            <w:cnfStyle w:val="000010000000" w:firstRow="0" w:lastRow="0" w:firstColumn="0" w:lastColumn="0" w:oddVBand="1" w:evenVBand="0" w:oddHBand="0" w:evenHBand="0" w:firstRowFirstColumn="0" w:firstRowLastColumn="0" w:lastRowFirstColumn="0" w:lastRowLastColumn="0"/>
            <w:tcW w:w="600" w:type="pct"/>
          </w:tcPr>
          <w:p w14:paraId="59384359"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 CHT, OCPT, GoTriangle</w:t>
            </w:r>
          </w:p>
        </w:tc>
        <w:tc>
          <w:tcPr>
            <w:tcW w:w="875" w:type="pct"/>
          </w:tcPr>
          <w:p w14:paraId="5E7CA225"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Discussed at the EZ RAC, identified as a priority; include in report to group in q2</w:t>
            </w:r>
          </w:p>
        </w:tc>
        <w:tc>
          <w:tcPr>
            <w:cnfStyle w:val="000010000000" w:firstRow="0" w:lastRow="0" w:firstColumn="0" w:lastColumn="0" w:oddVBand="1" w:evenVBand="0" w:oddHBand="0" w:evenHBand="0" w:firstRowFirstColumn="0" w:firstRowLastColumn="0" w:lastRowFirstColumn="0" w:lastRowLastColumn="0"/>
            <w:tcW w:w="875" w:type="pct"/>
          </w:tcPr>
          <w:p w14:paraId="6E654619"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Ongoing discussion at transportation provider meetings</w:t>
            </w:r>
          </w:p>
        </w:tc>
        <w:tc>
          <w:tcPr>
            <w:tcW w:w="875" w:type="pct"/>
          </w:tcPr>
          <w:p w14:paraId="3E3F130F" w14:textId="77777777" w:rsidR="0057435E" w:rsidRPr="00A27BA6" w:rsidRDefault="0057435E" w:rsidP="000949B7">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Ongoing discussion at transportation provider meetings</w:t>
            </w:r>
          </w:p>
        </w:tc>
        <w:tc>
          <w:tcPr>
            <w:cnfStyle w:val="000010000000" w:firstRow="0" w:lastRow="0" w:firstColumn="0" w:lastColumn="0" w:oddVBand="1" w:evenVBand="0" w:oddHBand="0" w:evenHBand="0" w:firstRowFirstColumn="0" w:firstRowLastColumn="0" w:lastRowFirstColumn="0" w:lastRowLastColumn="0"/>
            <w:tcW w:w="880" w:type="pct"/>
          </w:tcPr>
          <w:p w14:paraId="14CB0889"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Ongoing discussion</w:t>
            </w:r>
          </w:p>
        </w:tc>
      </w:tr>
      <w:tr w:rsidR="0057435E" w:rsidRPr="00A27BA6" w14:paraId="012A1C7A" w14:textId="77777777" w:rsidTr="0057435E">
        <w:trPr>
          <w:cnfStyle w:val="000000100000" w:firstRow="0" w:lastRow="0" w:firstColumn="0" w:lastColumn="0" w:oddVBand="0" w:evenVBand="0" w:oddHBand="1" w:evenHBand="0" w:firstRowFirstColumn="0" w:firstRowLastColumn="0" w:lastRowFirstColumn="0" w:lastRowLastColumn="0"/>
          <w:cantSplit/>
          <w:trHeight w:val="70"/>
        </w:trPr>
        <w:tc>
          <w:tcPr>
            <w:cnfStyle w:val="001000000000" w:firstRow="0" w:lastRow="0" w:firstColumn="1" w:lastColumn="0" w:oddVBand="0" w:evenVBand="0" w:oddHBand="0" w:evenHBand="0" w:firstRowFirstColumn="0" w:firstRowLastColumn="0" w:lastRowFirstColumn="0" w:lastRowLastColumn="0"/>
            <w:tcW w:w="896" w:type="pct"/>
          </w:tcPr>
          <w:p w14:paraId="13E5E8F4" w14:textId="77777777" w:rsidR="0057435E" w:rsidRPr="00A27BA6" w:rsidRDefault="0057435E" w:rsidP="000949B7">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lastRenderedPageBreak/>
              <w:t>2.3.2b. Department on Aging’s Mobility Manager meets regularly with transportation providers, attends public meetings, and seeks out opportunities to engage with planners, providers, and users of public transportation.</w:t>
            </w:r>
          </w:p>
        </w:tc>
        <w:tc>
          <w:tcPr>
            <w:cnfStyle w:val="000010000000" w:firstRow="0" w:lastRow="0" w:firstColumn="0" w:lastColumn="0" w:oddVBand="1" w:evenVBand="0" w:oddHBand="0" w:evenHBand="0" w:firstRowFirstColumn="0" w:firstRowLastColumn="0" w:lastRowFirstColumn="0" w:lastRowLastColumn="0"/>
            <w:tcW w:w="600" w:type="pct"/>
          </w:tcPr>
          <w:p w14:paraId="76268359"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OCDOA, CHT, OCPT, GoTriangle</w:t>
            </w:r>
          </w:p>
        </w:tc>
        <w:tc>
          <w:tcPr>
            <w:tcW w:w="875" w:type="pct"/>
          </w:tcPr>
          <w:p w14:paraId="3E89DBB4"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Monthly meetings with Orange County Transportation established, CHT’s EZ Rider Advisory Committee (EZ RAC)meets once per month</w:t>
            </w:r>
          </w:p>
        </w:tc>
        <w:tc>
          <w:tcPr>
            <w:cnfStyle w:val="000010000000" w:firstRow="0" w:lastRow="0" w:firstColumn="0" w:lastColumn="0" w:oddVBand="1" w:evenVBand="0" w:oddHBand="0" w:evenHBand="0" w:firstRowFirstColumn="0" w:firstRowLastColumn="0" w:lastRowFirstColumn="0" w:lastRowLastColumn="0"/>
            <w:tcW w:w="875" w:type="pct"/>
          </w:tcPr>
          <w:p w14:paraId="49BE514C"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Attended Monthly meetings with Orange County Transportation established</w:t>
            </w:r>
          </w:p>
          <w:p w14:paraId="2541A056"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Attended 1 CHT’s EZ Rider Advisory Committee (EZ RAC) in Q2</w:t>
            </w:r>
          </w:p>
        </w:tc>
        <w:tc>
          <w:tcPr>
            <w:tcW w:w="875" w:type="pct"/>
          </w:tcPr>
          <w:p w14:paraId="61B0C0E8" w14:textId="77777777" w:rsidR="0057435E" w:rsidRPr="00A27BA6" w:rsidRDefault="0057435E" w:rsidP="000949B7">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Continued monthly meetings with Orange County Transportation and Chapel Hill Transit</w:t>
            </w:r>
          </w:p>
        </w:tc>
        <w:tc>
          <w:tcPr>
            <w:cnfStyle w:val="000010000000" w:firstRow="0" w:lastRow="0" w:firstColumn="0" w:lastColumn="0" w:oddVBand="1" w:evenVBand="0" w:oddHBand="0" w:evenHBand="0" w:firstRowFirstColumn="0" w:firstRowLastColumn="0" w:lastRowFirstColumn="0" w:lastRowLastColumn="0"/>
            <w:tcW w:w="880" w:type="pct"/>
          </w:tcPr>
          <w:p w14:paraId="54E570ED" w14:textId="77777777" w:rsidR="0057435E" w:rsidRPr="00A27BA6" w:rsidRDefault="0057435E" w:rsidP="000949B7">
            <w:pPr>
              <w:widowControl w:val="0"/>
              <w:spacing w:before="20" w:after="20"/>
              <w:rPr>
                <w:rFonts w:ascii="Arial" w:hAnsi="Arial" w:cs="Arial"/>
                <w:sz w:val="20"/>
                <w:szCs w:val="20"/>
              </w:rPr>
            </w:pPr>
            <w:r w:rsidRPr="00A27BA6">
              <w:rPr>
                <w:rFonts w:ascii="Arial" w:hAnsi="Arial" w:cs="Arial"/>
                <w:sz w:val="20"/>
                <w:szCs w:val="20"/>
              </w:rPr>
              <w:t xml:space="preserve">Ongoing </w:t>
            </w:r>
          </w:p>
        </w:tc>
      </w:tr>
    </w:tbl>
    <w:p w14:paraId="479328C5" w14:textId="77777777" w:rsidR="009B56E0" w:rsidRPr="00A27BA6" w:rsidRDefault="009B56E0" w:rsidP="009B56E0">
      <w:pPr>
        <w:rPr>
          <w:rFonts w:ascii="Arial" w:hAnsi="Arial" w:cs="Arial"/>
          <w:sz w:val="20"/>
          <w:szCs w:val="20"/>
        </w:rPr>
      </w:pPr>
    </w:p>
    <w:p w14:paraId="7102AAD3" w14:textId="77777777" w:rsidR="009E571B" w:rsidRPr="00A27BA6" w:rsidRDefault="009E571B" w:rsidP="009E571B">
      <w:pPr>
        <w:rPr>
          <w:rFonts w:ascii="Arial" w:hAnsi="Arial" w:cs="Arial"/>
          <w:sz w:val="20"/>
          <w:szCs w:val="20"/>
        </w:rPr>
      </w:pPr>
    </w:p>
    <w:p w14:paraId="4E386026" w14:textId="1B2D4631" w:rsidR="001E79F0" w:rsidRPr="00A27BA6" w:rsidRDefault="001E79F0" w:rsidP="005A359F">
      <w:pPr>
        <w:widowControl w:val="0"/>
        <w:rPr>
          <w:rFonts w:ascii="Arial" w:hAnsi="Arial" w:cs="Arial"/>
          <w:sz w:val="20"/>
          <w:szCs w:val="20"/>
        </w:rPr>
        <w:sectPr w:rsidR="001E79F0" w:rsidRPr="00A27BA6" w:rsidSect="00343FE5">
          <w:footerReference w:type="default" r:id="rId14"/>
          <w:pgSz w:w="15840" w:h="12240" w:orient="landscape"/>
          <w:pgMar w:top="1152" w:right="1152" w:bottom="1152" w:left="1152" w:header="720" w:footer="720" w:gutter="0"/>
          <w:cols w:space="720"/>
          <w:docGrid w:linePitch="360"/>
        </w:sectPr>
      </w:pPr>
    </w:p>
    <w:p w14:paraId="7B6F5806" w14:textId="77777777" w:rsidR="00BE162F" w:rsidRPr="00A27BA6" w:rsidRDefault="00BE162F" w:rsidP="005A359F">
      <w:pPr>
        <w:widowControl w:val="0"/>
        <w:jc w:val="center"/>
        <w:rPr>
          <w:rFonts w:ascii="Arial" w:hAnsi="Arial" w:cs="Arial"/>
          <w:b/>
          <w:color w:val="1F497D" w:themeColor="text2"/>
          <w:sz w:val="20"/>
          <w:szCs w:val="20"/>
        </w:rPr>
      </w:pPr>
      <w:bookmarkStart w:id="3" w:name="housing"/>
    </w:p>
    <w:p w14:paraId="4C2504E8" w14:textId="77777777" w:rsidR="00B803A9" w:rsidRPr="00A27BA6" w:rsidRDefault="00B803A9" w:rsidP="00B803A9">
      <w:pPr>
        <w:widowControl w:val="0"/>
        <w:jc w:val="center"/>
        <w:rPr>
          <w:rFonts w:ascii="Arial" w:hAnsi="Arial" w:cs="Arial"/>
          <w:b/>
          <w:color w:val="1F497D" w:themeColor="text2"/>
          <w:sz w:val="20"/>
          <w:szCs w:val="20"/>
        </w:rPr>
      </w:pPr>
      <w:bookmarkStart w:id="4" w:name="social"/>
      <w:bookmarkEnd w:id="3"/>
      <w:r w:rsidRPr="00A27BA6">
        <w:rPr>
          <w:rFonts w:ascii="Arial" w:hAnsi="Arial" w:cs="Arial"/>
          <w:b/>
          <w:color w:val="1F497D" w:themeColor="text2"/>
          <w:sz w:val="20"/>
          <w:szCs w:val="20"/>
        </w:rPr>
        <w:t>Housing Workgroup – Year 1 Priorities</w:t>
      </w:r>
    </w:p>
    <w:p w14:paraId="433A1DCF" w14:textId="77777777" w:rsidR="00B803A9" w:rsidRPr="00A27BA6" w:rsidRDefault="00B803A9" w:rsidP="00B803A9">
      <w:pPr>
        <w:widowControl w:val="0"/>
        <w:jc w:val="center"/>
        <w:rPr>
          <w:rFonts w:ascii="Arial" w:hAnsi="Arial" w:cs="Arial"/>
          <w:b/>
          <w:color w:val="1F497D" w:themeColor="text2"/>
          <w:sz w:val="20"/>
          <w:szCs w:val="20"/>
        </w:rPr>
      </w:pPr>
    </w:p>
    <w:p w14:paraId="27966CC3" w14:textId="77777777" w:rsidR="00B803A9" w:rsidRPr="00A27BA6" w:rsidRDefault="00B803A9" w:rsidP="00B803A9">
      <w:pPr>
        <w:widowControl w:val="0"/>
        <w:jc w:val="center"/>
        <w:rPr>
          <w:rFonts w:ascii="Arial" w:hAnsi="Arial" w:cs="Arial"/>
          <w:bCs/>
          <w:color w:val="1F497D" w:themeColor="text2"/>
          <w:sz w:val="20"/>
          <w:szCs w:val="20"/>
        </w:rPr>
      </w:pPr>
      <w:r w:rsidRPr="00A27BA6">
        <w:rPr>
          <w:rFonts w:ascii="Arial" w:hAnsi="Arial" w:cs="Arial"/>
          <w:bCs/>
          <w:color w:val="1F497D" w:themeColor="text2"/>
          <w:sz w:val="20"/>
          <w:szCs w:val="20"/>
        </w:rPr>
        <w:t>Goal 3: Improve choice, quality, affordability, and stability of housing for older adults.</w:t>
      </w:r>
    </w:p>
    <w:p w14:paraId="50D73128" w14:textId="77777777" w:rsidR="00B803A9" w:rsidRPr="00A27BA6" w:rsidRDefault="00B803A9" w:rsidP="00B803A9">
      <w:pPr>
        <w:widowControl w:val="0"/>
        <w:jc w:val="center"/>
        <w:rPr>
          <w:rFonts w:ascii="Arial" w:hAnsi="Arial" w:cs="Arial"/>
          <w:color w:val="1F497D" w:themeColor="text2"/>
          <w:sz w:val="20"/>
          <w:szCs w:val="20"/>
        </w:rPr>
      </w:pPr>
    </w:p>
    <w:tbl>
      <w:tblPr>
        <w:tblStyle w:val="ListTable310"/>
        <w:tblW w:w="11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3"/>
        <w:gridCol w:w="1622"/>
        <w:gridCol w:w="2368"/>
        <w:gridCol w:w="2368"/>
        <w:gridCol w:w="2368"/>
        <w:gridCol w:w="2374"/>
        <w:gridCol w:w="9022"/>
        <w:gridCol w:w="9022"/>
      </w:tblGrid>
      <w:tr w:rsidR="00B803A9" w:rsidRPr="00A27BA6" w14:paraId="1BC12FFB" w14:textId="77777777" w:rsidTr="000A200F">
        <w:trPr>
          <w:gridAfter w:val="2"/>
          <w:cnfStyle w:val="100000000000" w:firstRow="1" w:lastRow="0" w:firstColumn="0" w:lastColumn="0" w:oddVBand="0" w:evenVBand="0" w:oddHBand="0" w:evenHBand="0" w:firstRowFirstColumn="0" w:firstRowLastColumn="0" w:lastRowFirstColumn="0" w:lastRowLastColumn="0"/>
          <w:wAfter w:w="2858" w:type="pct"/>
          <w:cantSplit/>
          <w:tblHeader/>
        </w:trPr>
        <w:tc>
          <w:tcPr>
            <w:cnfStyle w:val="001000000100" w:firstRow="0" w:lastRow="0" w:firstColumn="1" w:lastColumn="0" w:oddVBand="0" w:evenVBand="0" w:oddHBand="0" w:evenHBand="0" w:firstRowFirstColumn="1" w:firstRowLastColumn="0" w:lastRowFirstColumn="0" w:lastRowLastColumn="0"/>
            <w:tcW w:w="384" w:type="pct"/>
            <w:shd w:val="clear" w:color="auto" w:fill="1F497D" w:themeFill="text2"/>
            <w:vAlign w:val="center"/>
          </w:tcPr>
          <w:p w14:paraId="6A85ADD6" w14:textId="77777777" w:rsidR="00B803A9" w:rsidRPr="00A27BA6" w:rsidRDefault="00B803A9" w:rsidP="000A200F">
            <w:pPr>
              <w:widowControl w:val="0"/>
              <w:jc w:val="center"/>
              <w:rPr>
                <w:rFonts w:ascii="Arial" w:hAnsi="Arial" w:cs="Arial"/>
                <w:sz w:val="20"/>
                <w:szCs w:val="20"/>
              </w:rPr>
            </w:pPr>
            <w:r w:rsidRPr="00A27BA6">
              <w:rPr>
                <w:rFonts w:ascii="Arial" w:hAnsi="Arial" w:cs="Arial"/>
                <w:sz w:val="20"/>
                <w:szCs w:val="20"/>
              </w:rPr>
              <w:t>Indicator</w:t>
            </w:r>
          </w:p>
        </w:tc>
        <w:tc>
          <w:tcPr>
            <w:cnfStyle w:val="000010000000" w:firstRow="0" w:lastRow="0" w:firstColumn="0" w:lastColumn="0" w:oddVBand="1" w:evenVBand="0" w:oddHBand="0" w:evenHBand="0" w:firstRowFirstColumn="0" w:firstRowLastColumn="0" w:lastRowFirstColumn="0" w:lastRowLastColumn="0"/>
            <w:tcW w:w="257" w:type="pct"/>
            <w:shd w:val="clear" w:color="auto" w:fill="1F497D" w:themeFill="text2"/>
            <w:vAlign w:val="center"/>
          </w:tcPr>
          <w:p w14:paraId="256AD092" w14:textId="77777777" w:rsidR="00B803A9" w:rsidRPr="00A27BA6" w:rsidRDefault="00B803A9" w:rsidP="000A200F">
            <w:pPr>
              <w:widowControl w:val="0"/>
              <w:jc w:val="center"/>
              <w:rPr>
                <w:rFonts w:ascii="Arial" w:hAnsi="Arial" w:cs="Arial"/>
                <w:sz w:val="20"/>
                <w:szCs w:val="20"/>
              </w:rPr>
            </w:pPr>
            <w:r w:rsidRPr="00A27BA6">
              <w:rPr>
                <w:rFonts w:ascii="Arial" w:hAnsi="Arial" w:cs="Arial"/>
                <w:sz w:val="20"/>
                <w:szCs w:val="20"/>
              </w:rPr>
              <w:t>Lead Agency</w:t>
            </w:r>
          </w:p>
        </w:tc>
        <w:tc>
          <w:tcPr>
            <w:tcW w:w="375" w:type="pct"/>
            <w:shd w:val="clear" w:color="auto" w:fill="1F497D" w:themeFill="text2"/>
            <w:vAlign w:val="center"/>
          </w:tcPr>
          <w:p w14:paraId="0DD0451D" w14:textId="77777777" w:rsidR="00B803A9" w:rsidRPr="00A27BA6" w:rsidRDefault="00B803A9" w:rsidP="000A200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Q1: Jul – Sep 2022 Activities </w:t>
            </w:r>
          </w:p>
        </w:tc>
        <w:tc>
          <w:tcPr>
            <w:cnfStyle w:val="000010000000" w:firstRow="0" w:lastRow="0" w:firstColumn="0" w:lastColumn="0" w:oddVBand="1" w:evenVBand="0" w:oddHBand="0" w:evenHBand="0" w:firstRowFirstColumn="0" w:firstRowLastColumn="0" w:lastRowFirstColumn="0" w:lastRowLastColumn="0"/>
            <w:tcW w:w="375" w:type="pct"/>
            <w:shd w:val="clear" w:color="auto" w:fill="1F497D" w:themeFill="text2"/>
            <w:vAlign w:val="center"/>
          </w:tcPr>
          <w:p w14:paraId="09F8155F" w14:textId="77777777" w:rsidR="00B803A9" w:rsidRPr="00A27BA6" w:rsidRDefault="00B803A9" w:rsidP="000A200F">
            <w:pPr>
              <w:widowControl w:val="0"/>
              <w:jc w:val="center"/>
              <w:rPr>
                <w:rFonts w:ascii="Arial" w:hAnsi="Arial" w:cs="Arial"/>
                <w:sz w:val="20"/>
                <w:szCs w:val="20"/>
              </w:rPr>
            </w:pPr>
            <w:r w:rsidRPr="00A27BA6">
              <w:rPr>
                <w:rFonts w:ascii="Arial" w:hAnsi="Arial" w:cs="Arial"/>
                <w:sz w:val="20"/>
                <w:szCs w:val="20"/>
              </w:rPr>
              <w:t>Q2: Oct – Dec 2022 Activities</w:t>
            </w:r>
          </w:p>
        </w:tc>
        <w:tc>
          <w:tcPr>
            <w:tcW w:w="375" w:type="pct"/>
            <w:shd w:val="clear" w:color="auto" w:fill="1F497D" w:themeFill="text2"/>
            <w:vAlign w:val="center"/>
          </w:tcPr>
          <w:p w14:paraId="0D589AF5" w14:textId="77777777" w:rsidR="00B803A9" w:rsidRPr="00A27BA6" w:rsidRDefault="00B803A9" w:rsidP="000A200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Q3: Jan – Mar 2023 Activities</w:t>
            </w:r>
          </w:p>
        </w:tc>
        <w:tc>
          <w:tcPr>
            <w:cnfStyle w:val="000010000000" w:firstRow="0" w:lastRow="0" w:firstColumn="0" w:lastColumn="0" w:oddVBand="1" w:evenVBand="0" w:oddHBand="0" w:evenHBand="0" w:firstRowFirstColumn="0" w:firstRowLastColumn="0" w:lastRowFirstColumn="0" w:lastRowLastColumn="0"/>
            <w:tcW w:w="376" w:type="pct"/>
            <w:shd w:val="clear" w:color="auto" w:fill="1F497D" w:themeFill="text2"/>
            <w:vAlign w:val="center"/>
          </w:tcPr>
          <w:p w14:paraId="1B3D5A62" w14:textId="77777777" w:rsidR="00B803A9" w:rsidRPr="00A27BA6" w:rsidRDefault="00B803A9" w:rsidP="000A200F">
            <w:pPr>
              <w:widowControl w:val="0"/>
              <w:jc w:val="center"/>
              <w:rPr>
                <w:rFonts w:ascii="Arial" w:hAnsi="Arial" w:cs="Arial"/>
                <w:sz w:val="20"/>
                <w:szCs w:val="20"/>
              </w:rPr>
            </w:pPr>
            <w:r w:rsidRPr="00A27BA6">
              <w:rPr>
                <w:rFonts w:ascii="Arial" w:hAnsi="Arial" w:cs="Arial"/>
                <w:sz w:val="20"/>
                <w:szCs w:val="20"/>
              </w:rPr>
              <w:t>Q4: Apr – Jun 2023 Activities</w:t>
            </w:r>
          </w:p>
        </w:tc>
      </w:tr>
      <w:tr w:rsidR="00B803A9" w:rsidRPr="00A27BA6" w14:paraId="6FA85C53" w14:textId="77777777" w:rsidTr="000A200F">
        <w:trPr>
          <w:gridAfter w:val="2"/>
          <w:cnfStyle w:val="000000100000" w:firstRow="0" w:lastRow="0" w:firstColumn="0" w:lastColumn="0" w:oddVBand="0" w:evenVBand="0" w:oddHBand="1" w:evenHBand="0" w:firstRowFirstColumn="0" w:firstRowLastColumn="0" w:lastRowFirstColumn="0" w:lastRowLastColumn="0"/>
          <w:wAfter w:w="2858" w:type="pct"/>
          <w:cantSplit/>
        </w:trPr>
        <w:tc>
          <w:tcPr>
            <w:cnfStyle w:val="001000000000" w:firstRow="0" w:lastRow="0" w:firstColumn="1" w:lastColumn="0" w:oddVBand="0" w:evenVBand="0" w:oddHBand="0" w:evenHBand="0" w:firstRowFirstColumn="0" w:firstRowLastColumn="0" w:lastRowFirstColumn="0" w:lastRowLastColumn="0"/>
            <w:tcW w:w="2142" w:type="pct"/>
            <w:gridSpan w:val="6"/>
            <w:tcBorders>
              <w:right w:val="none" w:sz="0" w:space="0" w:color="auto"/>
            </w:tcBorders>
            <w:shd w:val="clear" w:color="auto" w:fill="95B3D7" w:themeFill="accent1" w:themeFillTint="99"/>
          </w:tcPr>
          <w:p w14:paraId="5D5A6382" w14:textId="77777777" w:rsidR="00B803A9" w:rsidRPr="00A27BA6" w:rsidRDefault="00B803A9" w:rsidP="000A200F">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Objective 3.1: Expand the development of a wide array of housing models that advance racial equity, livable design, and social connections for older adults.</w:t>
            </w:r>
          </w:p>
        </w:tc>
      </w:tr>
      <w:tr w:rsidR="00B803A9" w:rsidRPr="00A27BA6" w14:paraId="507F9592" w14:textId="77777777" w:rsidTr="000A200F">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2142" w:type="pct"/>
            <w:gridSpan w:val="6"/>
            <w:tcBorders>
              <w:right w:val="none" w:sz="0" w:space="0" w:color="auto"/>
            </w:tcBorders>
            <w:shd w:val="clear" w:color="auto" w:fill="DBE5F1" w:themeFill="accent1" w:themeFillTint="33"/>
          </w:tcPr>
          <w:p w14:paraId="28EABDC9" w14:textId="77777777" w:rsidR="00B803A9" w:rsidRPr="00A27BA6" w:rsidRDefault="00B803A9" w:rsidP="000A200F">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Strategy 3.1.1: Educate the community, governmental agencies, developers, and lenders about new models of senior housing to promote variety in the housing stock for older adults.</w:t>
            </w:r>
          </w:p>
        </w:tc>
      </w:tr>
      <w:tr w:rsidR="00B803A9" w:rsidRPr="00A27BA6" w14:paraId="6B509110" w14:textId="77777777" w:rsidTr="000A200F">
        <w:trPr>
          <w:gridAfter w:val="2"/>
          <w:cnfStyle w:val="000000100000" w:firstRow="0" w:lastRow="0" w:firstColumn="0" w:lastColumn="0" w:oddVBand="0" w:evenVBand="0" w:oddHBand="1" w:evenHBand="0" w:firstRowFirstColumn="0" w:firstRowLastColumn="0" w:lastRowFirstColumn="0" w:lastRowLastColumn="0"/>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4999DBCE"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3.2.1a. The Senior Housing Guide is updated every two years.</w:t>
            </w:r>
          </w:p>
        </w:tc>
        <w:tc>
          <w:tcPr>
            <w:cnfStyle w:val="000010000000" w:firstRow="0" w:lastRow="0" w:firstColumn="0" w:lastColumn="0" w:oddVBand="1" w:evenVBand="0" w:oddHBand="0" w:evenHBand="0" w:firstRowFirstColumn="0" w:firstRowLastColumn="0" w:lastRowFirstColumn="0" w:lastRowLastColumn="0"/>
            <w:tcW w:w="257" w:type="pct"/>
          </w:tcPr>
          <w:p w14:paraId="2E92388A"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OCDOA, UNC Partnerships in Aging Program</w:t>
            </w:r>
          </w:p>
        </w:tc>
        <w:tc>
          <w:tcPr>
            <w:tcW w:w="375" w:type="pct"/>
          </w:tcPr>
          <w:p w14:paraId="3A8FE3A5" w14:textId="77777777" w:rsidR="00B803A9" w:rsidRPr="00A27BA6" w:rsidRDefault="00B803A9" w:rsidP="000A200F">
            <w:pPr>
              <w:pStyle w:val="ListParagraph"/>
              <w:widowControl w:val="0"/>
              <w:spacing w:before="20" w:after="20"/>
              <w:ind w:left="169"/>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Pr>
          <w:p w14:paraId="3D1CFECB" w14:textId="77777777" w:rsidR="00B803A9" w:rsidRPr="00A27BA6" w:rsidRDefault="00B803A9" w:rsidP="000A200F">
            <w:pPr>
              <w:pStyle w:val="ListParagraph"/>
              <w:widowControl w:val="0"/>
              <w:spacing w:before="20" w:after="20"/>
              <w:ind w:left="169"/>
              <w:rPr>
                <w:rFonts w:ascii="Arial" w:hAnsi="Arial" w:cs="Arial"/>
                <w:sz w:val="20"/>
                <w:szCs w:val="20"/>
              </w:rPr>
            </w:pPr>
          </w:p>
        </w:tc>
        <w:tc>
          <w:tcPr>
            <w:tcW w:w="375" w:type="pct"/>
          </w:tcPr>
          <w:p w14:paraId="1C678106"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UNC student hired to lead update </w:t>
            </w:r>
          </w:p>
        </w:tc>
        <w:tc>
          <w:tcPr>
            <w:cnfStyle w:val="000010000000" w:firstRow="0" w:lastRow="0" w:firstColumn="0" w:lastColumn="0" w:oddVBand="1" w:evenVBand="0" w:oddHBand="0" w:evenHBand="0" w:firstRowFirstColumn="0" w:firstRowLastColumn="0" w:lastRowFirstColumn="0" w:lastRowLastColumn="0"/>
            <w:tcW w:w="376" w:type="pct"/>
          </w:tcPr>
          <w:p w14:paraId="49CD7D66"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Complete with plans for widespread dissemination beginning in August</w:t>
            </w:r>
          </w:p>
        </w:tc>
      </w:tr>
      <w:tr w:rsidR="00B803A9" w:rsidRPr="00A27BA6" w14:paraId="598712DC" w14:textId="77777777" w:rsidTr="0057435E">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Borders>
              <w:bottom w:val="single" w:sz="4" w:space="0" w:color="000000" w:themeColor="text1"/>
            </w:tcBorders>
          </w:tcPr>
          <w:p w14:paraId="0CD9F8F1" w14:textId="77777777" w:rsidR="00B803A9" w:rsidRPr="00A27BA6" w:rsidRDefault="00B803A9" w:rsidP="000A200F">
            <w:pPr>
              <w:widowControl w:val="0"/>
              <w:spacing w:before="20" w:after="20"/>
              <w:rPr>
                <w:rFonts w:ascii="Arial" w:hAnsi="Arial" w:cs="Arial"/>
                <w:bCs w:val="0"/>
                <w:color w:val="000000" w:themeColor="text1"/>
                <w:sz w:val="20"/>
                <w:szCs w:val="20"/>
              </w:rPr>
            </w:pPr>
            <w:r w:rsidRPr="00A27BA6">
              <w:rPr>
                <w:rFonts w:ascii="Arial" w:hAnsi="Arial" w:cs="Arial"/>
                <w:b w:val="0"/>
                <w:color w:val="000000" w:themeColor="text1"/>
                <w:sz w:val="20"/>
                <w:szCs w:val="20"/>
              </w:rPr>
              <w:t xml:space="preserve">3.2.1b. The Aging in Community speaker series is revitalized and 2-4 learning events per year are held. </w:t>
            </w:r>
          </w:p>
          <w:p w14:paraId="212FFF35" w14:textId="77777777" w:rsidR="00B803A9" w:rsidRPr="00A27BA6" w:rsidRDefault="00B803A9" w:rsidP="000A200F">
            <w:pPr>
              <w:widowControl w:val="0"/>
              <w:spacing w:before="20" w:after="20"/>
              <w:rPr>
                <w:rFonts w:ascii="Arial" w:hAnsi="Arial" w:cs="Arial"/>
                <w:bCs w:val="0"/>
                <w:color w:val="000000" w:themeColor="text1"/>
                <w:sz w:val="20"/>
                <w:szCs w:val="20"/>
              </w:rPr>
            </w:pPr>
          </w:p>
          <w:p w14:paraId="495E5CEF" w14:textId="77777777" w:rsidR="00B803A9" w:rsidRPr="00A27BA6" w:rsidRDefault="00B803A9" w:rsidP="000A200F">
            <w:pPr>
              <w:widowControl w:val="0"/>
              <w:spacing w:before="20" w:after="20"/>
              <w:rPr>
                <w:rFonts w:ascii="Arial" w:hAnsi="Arial" w:cs="Arial"/>
                <w:b w:val="0"/>
                <w:color w:val="000000" w:themeColor="text1"/>
                <w:sz w:val="20"/>
                <w:szCs w:val="20"/>
              </w:rPr>
            </w:pPr>
            <w:r w:rsidRPr="00A27BA6">
              <w:rPr>
                <w:rFonts w:ascii="Arial" w:hAnsi="Arial" w:cs="Arial"/>
                <w:b w:val="0"/>
                <w:color w:val="000000" w:themeColor="text1"/>
                <w:sz w:val="20"/>
                <w:szCs w:val="20"/>
              </w:rPr>
              <w:t>Example topics - Accessory Dwelling Units (ADU), Subdivision of larger homes to include older adult apartments, Intergenerational housing, Housing for Caregivers, Co-op housing, and CCRC-like options that are affordable such as Manley Estates, Adelaide Walters, Elderspirit, and Warm Hearth.</w:t>
            </w:r>
          </w:p>
        </w:tc>
        <w:tc>
          <w:tcPr>
            <w:cnfStyle w:val="000010000000" w:firstRow="0" w:lastRow="0" w:firstColumn="0" w:lastColumn="0" w:oddVBand="1" w:evenVBand="0" w:oddHBand="0" w:evenHBand="0" w:firstRowFirstColumn="0" w:firstRowLastColumn="0" w:lastRowFirstColumn="0" w:lastRowLastColumn="0"/>
            <w:tcW w:w="257" w:type="pct"/>
            <w:tcBorders>
              <w:bottom w:val="single" w:sz="4" w:space="0" w:color="000000" w:themeColor="text1"/>
            </w:tcBorders>
          </w:tcPr>
          <w:p w14:paraId="44201E02"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OCDOA, UNC Partnerships in Aging Program</w:t>
            </w:r>
          </w:p>
        </w:tc>
        <w:tc>
          <w:tcPr>
            <w:tcW w:w="375" w:type="pct"/>
            <w:tcBorders>
              <w:bottom w:val="single" w:sz="4" w:space="0" w:color="000000" w:themeColor="text1"/>
            </w:tcBorders>
          </w:tcPr>
          <w:p w14:paraId="1F2BFCC2"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Planning underway for a January 2023 event on ADU’s</w:t>
            </w:r>
          </w:p>
        </w:tc>
        <w:tc>
          <w:tcPr>
            <w:cnfStyle w:val="000010000000" w:firstRow="0" w:lastRow="0" w:firstColumn="0" w:lastColumn="0" w:oddVBand="1" w:evenVBand="0" w:oddHBand="0" w:evenHBand="0" w:firstRowFirstColumn="0" w:firstRowLastColumn="0" w:lastRowFirstColumn="0" w:lastRowLastColumn="0"/>
            <w:tcW w:w="375" w:type="pct"/>
            <w:tcBorders>
              <w:bottom w:val="single" w:sz="4" w:space="0" w:color="000000" w:themeColor="text1"/>
            </w:tcBorders>
          </w:tcPr>
          <w:p w14:paraId="758C63A2"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Planning continues for January 2023 event on ADU’s with test run presentation given to the housing working group at quarterly meeting</w:t>
            </w:r>
          </w:p>
        </w:tc>
        <w:tc>
          <w:tcPr>
            <w:tcW w:w="375" w:type="pct"/>
            <w:tcBorders>
              <w:bottom w:val="single" w:sz="4" w:space="0" w:color="000000" w:themeColor="text1"/>
            </w:tcBorders>
          </w:tcPr>
          <w:p w14:paraId="25D730CB"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ADU event</w:t>
            </w:r>
          </w:p>
          <w:p w14:paraId="4B77A7CC"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86D24F6"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Planning for fall series. Key topics: fair housing law and reasonable accommodation for renters, ADU home tours</w:t>
            </w:r>
          </w:p>
        </w:tc>
        <w:tc>
          <w:tcPr>
            <w:cnfStyle w:val="000010000000" w:firstRow="0" w:lastRow="0" w:firstColumn="0" w:lastColumn="0" w:oddVBand="1" w:evenVBand="0" w:oddHBand="0" w:evenHBand="0" w:firstRowFirstColumn="0" w:firstRowLastColumn="0" w:lastRowFirstColumn="0" w:lastRowLastColumn="0"/>
            <w:tcW w:w="376" w:type="pct"/>
            <w:tcBorders>
              <w:bottom w:val="single" w:sz="4" w:space="0" w:color="000000" w:themeColor="text1"/>
            </w:tcBorders>
          </w:tcPr>
          <w:p w14:paraId="1E2FC1C5"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Planning for Year 2 events:</w:t>
            </w:r>
          </w:p>
          <w:p w14:paraId="29295239" w14:textId="77777777" w:rsidR="00B803A9" w:rsidRPr="00A27BA6" w:rsidRDefault="00B803A9" w:rsidP="0057435E">
            <w:pPr>
              <w:pStyle w:val="ListParagraph"/>
              <w:widowControl w:val="0"/>
              <w:numPr>
                <w:ilvl w:val="0"/>
                <w:numId w:val="40"/>
              </w:numPr>
              <w:spacing w:before="20" w:after="20"/>
              <w:rPr>
                <w:rFonts w:ascii="Arial" w:hAnsi="Arial" w:cs="Arial"/>
                <w:sz w:val="20"/>
                <w:szCs w:val="20"/>
              </w:rPr>
            </w:pPr>
            <w:r w:rsidRPr="00A27BA6">
              <w:rPr>
                <w:rFonts w:ascii="Arial" w:hAnsi="Arial" w:cs="Arial"/>
                <w:sz w:val="20"/>
                <w:szCs w:val="20"/>
              </w:rPr>
              <w:t>Second ADU event</w:t>
            </w:r>
          </w:p>
          <w:p w14:paraId="31441C44" w14:textId="77777777" w:rsidR="00B803A9" w:rsidRPr="00A27BA6" w:rsidRDefault="00B803A9" w:rsidP="0057435E">
            <w:pPr>
              <w:pStyle w:val="ListParagraph"/>
              <w:widowControl w:val="0"/>
              <w:numPr>
                <w:ilvl w:val="0"/>
                <w:numId w:val="40"/>
              </w:numPr>
              <w:spacing w:before="20" w:after="20"/>
              <w:rPr>
                <w:rFonts w:ascii="Arial" w:hAnsi="Arial" w:cs="Arial"/>
                <w:sz w:val="20"/>
                <w:szCs w:val="20"/>
              </w:rPr>
            </w:pPr>
            <w:r w:rsidRPr="00A27BA6">
              <w:rPr>
                <w:rFonts w:ascii="Arial" w:hAnsi="Arial" w:cs="Arial"/>
                <w:sz w:val="20"/>
                <w:szCs w:val="20"/>
              </w:rPr>
              <w:t>Fair Housing Law</w:t>
            </w:r>
          </w:p>
          <w:p w14:paraId="1CFD2217" w14:textId="77777777" w:rsidR="00B803A9" w:rsidRPr="00A27BA6" w:rsidRDefault="00B803A9" w:rsidP="0057435E">
            <w:pPr>
              <w:pStyle w:val="ListParagraph"/>
              <w:widowControl w:val="0"/>
              <w:numPr>
                <w:ilvl w:val="0"/>
                <w:numId w:val="40"/>
              </w:numPr>
              <w:spacing w:before="20" w:after="20"/>
              <w:rPr>
                <w:rFonts w:ascii="Arial" w:hAnsi="Arial" w:cs="Arial"/>
                <w:sz w:val="20"/>
                <w:szCs w:val="20"/>
              </w:rPr>
            </w:pPr>
            <w:r w:rsidRPr="00A27BA6">
              <w:rPr>
                <w:rFonts w:ascii="Arial" w:hAnsi="Arial" w:cs="Arial"/>
                <w:sz w:val="20"/>
                <w:szCs w:val="20"/>
              </w:rPr>
              <w:t xml:space="preserve">Senior Housing Guide Presentation </w:t>
            </w:r>
          </w:p>
          <w:p w14:paraId="3611877A" w14:textId="77777777" w:rsidR="00B803A9" w:rsidRPr="00A27BA6" w:rsidRDefault="00B803A9" w:rsidP="000A200F">
            <w:pPr>
              <w:widowControl w:val="0"/>
              <w:spacing w:before="20" w:after="20"/>
              <w:rPr>
                <w:rFonts w:ascii="Arial" w:hAnsi="Arial" w:cs="Arial"/>
                <w:sz w:val="20"/>
                <w:szCs w:val="20"/>
              </w:rPr>
            </w:pPr>
          </w:p>
        </w:tc>
      </w:tr>
      <w:tr w:rsidR="00B803A9" w:rsidRPr="00A27BA6" w14:paraId="15F461A8"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2" w:type="pct"/>
            <w:gridSpan w:val="6"/>
            <w:tcBorders>
              <w:right w:val="single" w:sz="4" w:space="0" w:color="auto"/>
            </w:tcBorders>
            <w:shd w:val="clear" w:color="auto" w:fill="DBE5F1" w:themeFill="accent1" w:themeFillTint="33"/>
          </w:tcPr>
          <w:p w14:paraId="2DEB5CF6" w14:textId="77777777" w:rsidR="00B803A9" w:rsidRPr="00A27BA6" w:rsidRDefault="00B803A9" w:rsidP="000A200F">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Strategy 3.1.2: Educate and incentivize the community, governmental agencies, developers, and lenders to develop housing with livable (universal) design elements.</w:t>
            </w:r>
          </w:p>
        </w:tc>
        <w:tc>
          <w:tcPr>
            <w:cnfStyle w:val="000010000000" w:firstRow="0" w:lastRow="0" w:firstColumn="0" w:lastColumn="0" w:oddVBand="1" w:evenVBand="0" w:oddHBand="0" w:evenHBand="0" w:firstRowFirstColumn="0" w:firstRowLastColumn="0" w:lastRowFirstColumn="0" w:lastRowLastColumn="0"/>
            <w:tcW w:w="1429" w:type="pct"/>
            <w:tcBorders>
              <w:top w:val="nil"/>
              <w:left w:val="single" w:sz="4" w:space="0" w:color="auto"/>
              <w:bottom w:val="nil"/>
              <w:right w:val="nil"/>
            </w:tcBorders>
          </w:tcPr>
          <w:p w14:paraId="395A1771" w14:textId="77777777" w:rsidR="00B803A9" w:rsidRPr="00A27BA6" w:rsidRDefault="00B803A9" w:rsidP="000A200F">
            <w:pPr>
              <w:rPr>
                <w:rFonts w:ascii="Arial" w:hAnsi="Arial" w:cs="Arial"/>
                <w:sz w:val="20"/>
                <w:szCs w:val="20"/>
              </w:rPr>
            </w:pPr>
          </w:p>
        </w:tc>
        <w:tc>
          <w:tcPr>
            <w:tcW w:w="1429" w:type="pct"/>
            <w:tcBorders>
              <w:top w:val="none" w:sz="0" w:space="0" w:color="auto"/>
              <w:left w:val="nil"/>
              <w:bottom w:val="none" w:sz="0" w:space="0" w:color="auto"/>
            </w:tcBorders>
          </w:tcPr>
          <w:p w14:paraId="50422E3B" w14:textId="77777777" w:rsidR="00B803A9" w:rsidRPr="00A27BA6" w:rsidRDefault="00B803A9" w:rsidP="000A20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color w:val="000000" w:themeColor="text1"/>
                <w:sz w:val="20"/>
                <w:szCs w:val="20"/>
              </w:rPr>
              <w:t>Strategy 3.1.2: Educate and incentivize the community, governmental agencies, developers, and lenders to develop housing with livable (universal) design elements.</w:t>
            </w:r>
          </w:p>
        </w:tc>
      </w:tr>
      <w:tr w:rsidR="00B803A9" w:rsidRPr="00A27BA6" w14:paraId="59703E21" w14:textId="77777777" w:rsidTr="000A200F">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shd w:val="clear" w:color="auto" w:fill="auto"/>
          </w:tcPr>
          <w:p w14:paraId="5B5323CD" w14:textId="77777777" w:rsidR="00B803A9" w:rsidRPr="00A27BA6" w:rsidRDefault="00B803A9" w:rsidP="000A200F">
            <w:pPr>
              <w:widowControl w:val="0"/>
              <w:spacing w:before="20" w:after="20"/>
              <w:rPr>
                <w:rFonts w:ascii="Arial" w:hAnsi="Arial" w:cs="Arial"/>
                <w:b w:val="0"/>
                <w:sz w:val="20"/>
                <w:szCs w:val="20"/>
              </w:rPr>
            </w:pPr>
            <w:r w:rsidRPr="00A27BA6">
              <w:rPr>
                <w:rFonts w:ascii="Arial" w:hAnsi="Arial" w:cs="Arial"/>
                <w:b w:val="0"/>
                <w:color w:val="000000" w:themeColor="text1"/>
                <w:sz w:val="20"/>
                <w:szCs w:val="20"/>
              </w:rPr>
              <w:lastRenderedPageBreak/>
              <w:t>3.1.2a. Educational events, websites, and brochures are developed, promoted, and disseminated esp. to organizations and individuals from diverse racial communities to advance knowledge of livable design.</w:t>
            </w:r>
          </w:p>
        </w:tc>
        <w:tc>
          <w:tcPr>
            <w:cnfStyle w:val="000010000000" w:firstRow="0" w:lastRow="0" w:firstColumn="0" w:lastColumn="0" w:oddVBand="1" w:evenVBand="0" w:oddHBand="0" w:evenHBand="0" w:firstRowFirstColumn="0" w:firstRowLastColumn="0" w:lastRowFirstColumn="0" w:lastRowLastColumn="0"/>
            <w:tcW w:w="257" w:type="pct"/>
            <w:shd w:val="clear" w:color="auto" w:fill="auto"/>
          </w:tcPr>
          <w:p w14:paraId="1F914B0A"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OCDOA, Chapel Hill Department of Affordable Housing and Community Connections, Town of Carrboro (CARR), Town of Hillsborough (HILLS), OC Planning Department, UNC Division of Occupational Science and Occupational Therapy (OS/OT)</w:t>
            </w:r>
          </w:p>
        </w:tc>
        <w:tc>
          <w:tcPr>
            <w:tcW w:w="375" w:type="pct"/>
          </w:tcPr>
          <w:p w14:paraId="23F870C3"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Public advocacy for livable design occurred at Rogers Road Community meeting as OC Housing and Community Development Dept. shared housing programs with the community. </w:t>
            </w:r>
          </w:p>
        </w:tc>
        <w:tc>
          <w:tcPr>
            <w:cnfStyle w:val="000010000000" w:firstRow="0" w:lastRow="0" w:firstColumn="0" w:lastColumn="0" w:oddVBand="1" w:evenVBand="0" w:oddHBand="0" w:evenHBand="0" w:firstRowFirstColumn="0" w:firstRowLastColumn="0" w:lastRowFirstColumn="0" w:lastRowLastColumn="0"/>
            <w:tcW w:w="375" w:type="pct"/>
          </w:tcPr>
          <w:p w14:paraId="0D0AB02D"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Outreach and education are ongoing about the scaling down of emergency housing assistance that was funded by ARPA. Narrowing eligibility starting Jan 1st from 50 to 30% AMI</w:t>
            </w:r>
          </w:p>
        </w:tc>
        <w:tc>
          <w:tcPr>
            <w:tcW w:w="375" w:type="pct"/>
          </w:tcPr>
          <w:p w14:paraId="6E155ED3"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Outreach and education are ongoing</w:t>
            </w:r>
          </w:p>
        </w:tc>
        <w:tc>
          <w:tcPr>
            <w:cnfStyle w:val="000010000000" w:firstRow="0" w:lastRow="0" w:firstColumn="0" w:lastColumn="0" w:oddVBand="1" w:evenVBand="0" w:oddHBand="0" w:evenHBand="0" w:firstRowFirstColumn="0" w:firstRowLastColumn="0" w:lastRowFirstColumn="0" w:lastRowLastColumn="0"/>
            <w:tcW w:w="376" w:type="pct"/>
          </w:tcPr>
          <w:p w14:paraId="44E3B27F"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Connection with homebuilder association established to share information on liveable design</w:t>
            </w:r>
          </w:p>
          <w:p w14:paraId="6E439710" w14:textId="77777777" w:rsidR="00B803A9" w:rsidRPr="00A27BA6" w:rsidRDefault="00B803A9" w:rsidP="000A200F">
            <w:pPr>
              <w:widowControl w:val="0"/>
              <w:spacing w:before="20" w:after="20"/>
              <w:rPr>
                <w:rFonts w:ascii="Arial" w:hAnsi="Arial" w:cs="Arial"/>
                <w:sz w:val="20"/>
                <w:szCs w:val="20"/>
              </w:rPr>
            </w:pPr>
          </w:p>
          <w:p w14:paraId="3207345A"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Outreach and education on affordable housing in county through new senior housing guide</w:t>
            </w:r>
          </w:p>
        </w:tc>
      </w:tr>
      <w:tr w:rsidR="00B803A9" w:rsidRPr="00A27BA6" w14:paraId="2A75B710" w14:textId="77777777" w:rsidTr="000A200F">
        <w:trPr>
          <w:gridAfter w:val="2"/>
          <w:cnfStyle w:val="000000100000" w:firstRow="0" w:lastRow="0" w:firstColumn="0" w:lastColumn="0" w:oddVBand="0" w:evenVBand="0" w:oddHBand="1" w:evenHBand="0" w:firstRowFirstColumn="0" w:firstRowLastColumn="0" w:lastRowFirstColumn="0" w:lastRowLastColumn="0"/>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420C653C" w14:textId="77777777" w:rsidR="00B803A9" w:rsidRPr="00A27BA6" w:rsidRDefault="00B803A9" w:rsidP="000A200F">
            <w:pPr>
              <w:widowControl w:val="0"/>
              <w:spacing w:before="20" w:after="20"/>
              <w:rPr>
                <w:rFonts w:ascii="Arial" w:hAnsi="Arial" w:cs="Arial"/>
                <w:b w:val="0"/>
                <w:sz w:val="20"/>
                <w:szCs w:val="20"/>
              </w:rPr>
            </w:pPr>
            <w:r w:rsidRPr="00A27BA6">
              <w:rPr>
                <w:rFonts w:ascii="Arial" w:hAnsi="Arial" w:cs="Arial"/>
                <w:b w:val="0"/>
                <w:color w:val="000000" w:themeColor="text1"/>
                <w:sz w:val="20"/>
                <w:szCs w:val="20"/>
              </w:rPr>
              <w:t>3.1.2b. Local government-sponsored housing being rehabilitated is encouraged to add livable design elements.</w:t>
            </w:r>
          </w:p>
        </w:tc>
        <w:tc>
          <w:tcPr>
            <w:cnfStyle w:val="000010000000" w:firstRow="0" w:lastRow="0" w:firstColumn="0" w:lastColumn="0" w:oddVBand="1" w:evenVBand="0" w:oddHBand="0" w:evenHBand="0" w:firstRowFirstColumn="0" w:firstRowLastColumn="0" w:lastRowFirstColumn="0" w:lastRowLastColumn="0"/>
            <w:tcW w:w="257" w:type="pct"/>
          </w:tcPr>
          <w:p w14:paraId="70948230"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Chapel Hill Department of Affordable Housing and Community Connections, Town of CARR, Town of HILLS, OC Planning Department, UNC Division of OS/OT</w:t>
            </w:r>
          </w:p>
        </w:tc>
        <w:tc>
          <w:tcPr>
            <w:tcW w:w="375" w:type="pct"/>
          </w:tcPr>
          <w:p w14:paraId="0C537203"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Pr>
          <w:p w14:paraId="78499941" w14:textId="77777777" w:rsidR="00B803A9" w:rsidRPr="00A27BA6" w:rsidRDefault="00B803A9" w:rsidP="000A200F">
            <w:pPr>
              <w:rPr>
                <w:rFonts w:ascii="Arial" w:hAnsi="Arial" w:cs="Arial"/>
                <w:sz w:val="20"/>
                <w:szCs w:val="20"/>
              </w:rPr>
            </w:pPr>
            <w:r w:rsidRPr="00A27BA6">
              <w:rPr>
                <w:rFonts w:ascii="Arial" w:hAnsi="Arial" w:cs="Arial"/>
                <w:sz w:val="20"/>
                <w:szCs w:val="20"/>
              </w:rPr>
              <w:t xml:space="preserve">CH town council approved an affordable housing plan for $9 million </w:t>
            </w:r>
          </w:p>
          <w:p w14:paraId="3A894D59" w14:textId="77777777" w:rsidR="00B803A9" w:rsidRPr="00A27BA6" w:rsidRDefault="00B803A9" w:rsidP="000A200F">
            <w:pPr>
              <w:widowControl w:val="0"/>
              <w:spacing w:before="20" w:after="20"/>
              <w:rPr>
                <w:rFonts w:ascii="Arial" w:hAnsi="Arial" w:cs="Arial"/>
                <w:sz w:val="20"/>
                <w:szCs w:val="20"/>
              </w:rPr>
            </w:pPr>
          </w:p>
        </w:tc>
        <w:tc>
          <w:tcPr>
            <w:tcW w:w="375" w:type="pct"/>
          </w:tcPr>
          <w:p w14:paraId="40691730"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6" w:type="pct"/>
          </w:tcPr>
          <w:p w14:paraId="1AAB6DB2"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Identifying opportunities through OC land use management updates (2 year process)</w:t>
            </w:r>
          </w:p>
          <w:p w14:paraId="3D9C16A9" w14:textId="77777777" w:rsidR="00B803A9" w:rsidRPr="00A27BA6" w:rsidRDefault="00B803A9" w:rsidP="000A200F">
            <w:pPr>
              <w:widowControl w:val="0"/>
              <w:spacing w:before="20" w:after="20"/>
              <w:rPr>
                <w:rFonts w:ascii="Arial" w:hAnsi="Arial" w:cs="Arial"/>
                <w:sz w:val="20"/>
                <w:szCs w:val="20"/>
              </w:rPr>
            </w:pPr>
          </w:p>
          <w:p w14:paraId="281E38CC"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Planning to bring in MPA student to do policy research</w:t>
            </w:r>
          </w:p>
        </w:tc>
      </w:tr>
      <w:tr w:rsidR="00B803A9" w:rsidRPr="00A27BA6" w14:paraId="51341D3C" w14:textId="77777777" w:rsidTr="000A200F">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00FCA933" w14:textId="77777777" w:rsidR="00B803A9" w:rsidRPr="00A27BA6" w:rsidRDefault="00B803A9" w:rsidP="000A200F">
            <w:pPr>
              <w:widowControl w:val="0"/>
              <w:spacing w:before="20" w:after="20"/>
              <w:rPr>
                <w:rFonts w:ascii="Arial" w:hAnsi="Arial" w:cs="Arial"/>
                <w:b w:val="0"/>
                <w:sz w:val="20"/>
                <w:szCs w:val="20"/>
              </w:rPr>
            </w:pPr>
            <w:r w:rsidRPr="00A27BA6">
              <w:rPr>
                <w:rFonts w:ascii="Arial" w:hAnsi="Arial" w:cs="Arial"/>
                <w:b w:val="0"/>
                <w:color w:val="000000" w:themeColor="text1"/>
                <w:sz w:val="20"/>
                <w:szCs w:val="20"/>
              </w:rPr>
              <w:lastRenderedPageBreak/>
              <w:t>3.1.2c. New senior housing development applications under review by the local government staff are reviewed by OCDOA staff for inclusion of livable design elements.</w:t>
            </w:r>
          </w:p>
        </w:tc>
        <w:tc>
          <w:tcPr>
            <w:cnfStyle w:val="000010000000" w:firstRow="0" w:lastRow="0" w:firstColumn="0" w:lastColumn="0" w:oddVBand="1" w:evenVBand="0" w:oddHBand="0" w:evenHBand="0" w:firstRowFirstColumn="0" w:firstRowLastColumn="0" w:lastRowFirstColumn="0" w:lastRowLastColumn="0"/>
            <w:tcW w:w="257" w:type="pct"/>
          </w:tcPr>
          <w:p w14:paraId="77F3A878"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OCDOA, Chapel Hill Department of Affordable Housing and Community Connections, Town of CARR, Town of HILLS, OC Planning Department, UNC Division of OS/OT</w:t>
            </w:r>
          </w:p>
        </w:tc>
        <w:tc>
          <w:tcPr>
            <w:tcW w:w="375" w:type="pct"/>
          </w:tcPr>
          <w:p w14:paraId="59930478"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OCDOA provided consultation to advance livable design of 3 new PeeWee Homes being built in Carrboro.</w:t>
            </w:r>
          </w:p>
        </w:tc>
        <w:tc>
          <w:tcPr>
            <w:cnfStyle w:val="000010000000" w:firstRow="0" w:lastRow="0" w:firstColumn="0" w:lastColumn="0" w:oddVBand="1" w:evenVBand="0" w:oddHBand="0" w:evenHBand="0" w:firstRowFirstColumn="0" w:firstRowLastColumn="0" w:lastRowFirstColumn="0" w:lastRowLastColumn="0"/>
            <w:tcW w:w="375" w:type="pct"/>
          </w:tcPr>
          <w:p w14:paraId="781F6527" w14:textId="77777777" w:rsidR="00B803A9" w:rsidRPr="00A27BA6" w:rsidRDefault="00B803A9" w:rsidP="000A200F">
            <w:pPr>
              <w:widowControl w:val="0"/>
              <w:spacing w:before="20" w:after="20"/>
              <w:rPr>
                <w:rFonts w:ascii="Arial" w:hAnsi="Arial" w:cs="Arial"/>
                <w:sz w:val="20"/>
                <w:szCs w:val="20"/>
              </w:rPr>
            </w:pPr>
          </w:p>
        </w:tc>
        <w:tc>
          <w:tcPr>
            <w:tcW w:w="375" w:type="pct"/>
          </w:tcPr>
          <w:p w14:paraId="67788925"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Fiddlehead community in development had consultation with OCDOA and planning. Development includes livable design elements</w:t>
            </w:r>
          </w:p>
        </w:tc>
        <w:tc>
          <w:tcPr>
            <w:cnfStyle w:val="000010000000" w:firstRow="0" w:lastRow="0" w:firstColumn="0" w:lastColumn="0" w:oddVBand="1" w:evenVBand="0" w:oddHBand="0" w:evenHBand="0" w:firstRowFirstColumn="0" w:firstRowLastColumn="0" w:lastRowFirstColumn="0" w:lastRowLastColumn="0"/>
            <w:tcW w:w="376" w:type="pct"/>
          </w:tcPr>
          <w:p w14:paraId="16323393"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Requested jurisdictions alert the OCDOA to any new Senior Housing being developed in their respective areas.</w:t>
            </w:r>
          </w:p>
          <w:p w14:paraId="1EF14DCB" w14:textId="77777777" w:rsidR="00B803A9" w:rsidRPr="00A27BA6" w:rsidRDefault="00B803A9" w:rsidP="000A20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sz w:val="20"/>
                <w:szCs w:val="20"/>
              </w:rPr>
            </w:pPr>
          </w:p>
          <w:p w14:paraId="2A4231D9" w14:textId="77777777" w:rsidR="00B803A9" w:rsidRPr="00A27BA6" w:rsidRDefault="00B803A9" w:rsidP="000A20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sz w:val="20"/>
                <w:szCs w:val="20"/>
              </w:rPr>
            </w:pPr>
            <w:r w:rsidRPr="00A27BA6">
              <w:rPr>
                <w:rFonts w:ascii="Arial" w:eastAsiaTheme="minorHAnsi" w:hAnsi="Arial" w:cs="Arial"/>
                <w:color w:val="000000"/>
                <w:sz w:val="20"/>
                <w:szCs w:val="20"/>
              </w:rPr>
              <w:t>OCDOA has consulted with 2 projects in development a co-op community and an CCRC</w:t>
            </w:r>
          </w:p>
          <w:p w14:paraId="487F2826" w14:textId="77777777" w:rsidR="00B803A9" w:rsidRPr="00A27BA6" w:rsidRDefault="00B803A9" w:rsidP="000A200F">
            <w:pPr>
              <w:widowControl w:val="0"/>
              <w:spacing w:before="20" w:after="20"/>
              <w:rPr>
                <w:rFonts w:ascii="Arial" w:hAnsi="Arial" w:cs="Arial"/>
                <w:sz w:val="20"/>
                <w:szCs w:val="20"/>
              </w:rPr>
            </w:pPr>
          </w:p>
        </w:tc>
      </w:tr>
      <w:tr w:rsidR="00B803A9" w:rsidRPr="00A27BA6" w14:paraId="058BC181" w14:textId="77777777" w:rsidTr="0057435E">
        <w:trPr>
          <w:gridAfter w:val="2"/>
          <w:cnfStyle w:val="000000100000" w:firstRow="0" w:lastRow="0" w:firstColumn="0" w:lastColumn="0" w:oddVBand="0" w:evenVBand="0" w:oddHBand="1" w:evenHBand="0" w:firstRowFirstColumn="0" w:firstRowLastColumn="0" w:lastRowFirstColumn="0" w:lastRowLastColumn="0"/>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Borders>
              <w:bottom w:val="single" w:sz="4" w:space="0" w:color="auto"/>
            </w:tcBorders>
          </w:tcPr>
          <w:p w14:paraId="5752620F" w14:textId="77777777" w:rsidR="00B803A9" w:rsidRPr="00A27BA6" w:rsidRDefault="00B803A9" w:rsidP="000A200F">
            <w:pPr>
              <w:widowControl w:val="0"/>
              <w:spacing w:before="20" w:after="20"/>
              <w:rPr>
                <w:rFonts w:ascii="Arial" w:hAnsi="Arial" w:cs="Arial"/>
                <w:b w:val="0"/>
                <w:sz w:val="20"/>
                <w:szCs w:val="20"/>
              </w:rPr>
            </w:pPr>
            <w:r w:rsidRPr="00A27BA6">
              <w:rPr>
                <w:rFonts w:ascii="Arial" w:hAnsi="Arial" w:cs="Arial"/>
                <w:b w:val="0"/>
                <w:color w:val="000000" w:themeColor="text1"/>
                <w:sz w:val="20"/>
                <w:szCs w:val="20"/>
              </w:rPr>
              <w:t>3.1.2d. Write a policy statement to be shared with and potentially adopted by elected officials indicating their desire to see livable design integrated into new developments.</w:t>
            </w:r>
          </w:p>
        </w:tc>
        <w:tc>
          <w:tcPr>
            <w:cnfStyle w:val="000010000000" w:firstRow="0" w:lastRow="0" w:firstColumn="0" w:lastColumn="0" w:oddVBand="1" w:evenVBand="0" w:oddHBand="0" w:evenHBand="0" w:firstRowFirstColumn="0" w:firstRowLastColumn="0" w:lastRowFirstColumn="0" w:lastRowLastColumn="0"/>
            <w:tcW w:w="257" w:type="pct"/>
            <w:tcBorders>
              <w:bottom w:val="single" w:sz="4" w:space="0" w:color="auto"/>
            </w:tcBorders>
          </w:tcPr>
          <w:p w14:paraId="0E88BC6F"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RL Mace Universal Design, Chapel Hill Department of Affordable Housing and Community Connections, Town of CARR, Town of HILLS, OC Planning Department, UNC Division of OS/OT</w:t>
            </w:r>
          </w:p>
        </w:tc>
        <w:tc>
          <w:tcPr>
            <w:tcW w:w="375" w:type="pct"/>
            <w:tcBorders>
              <w:bottom w:val="single" w:sz="4" w:space="0" w:color="auto"/>
            </w:tcBorders>
          </w:tcPr>
          <w:p w14:paraId="2EB19FC7"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Borders>
              <w:bottom w:val="single" w:sz="4" w:space="0" w:color="auto"/>
            </w:tcBorders>
          </w:tcPr>
          <w:p w14:paraId="6F4B6AA2" w14:textId="77777777" w:rsidR="00B803A9" w:rsidRPr="00A27BA6" w:rsidRDefault="00B803A9" w:rsidP="000A200F">
            <w:pPr>
              <w:widowControl w:val="0"/>
              <w:spacing w:before="20" w:after="20"/>
              <w:rPr>
                <w:rFonts w:ascii="Arial" w:hAnsi="Arial" w:cs="Arial"/>
                <w:sz w:val="20"/>
                <w:szCs w:val="20"/>
              </w:rPr>
            </w:pPr>
          </w:p>
        </w:tc>
        <w:tc>
          <w:tcPr>
            <w:tcW w:w="375" w:type="pct"/>
            <w:tcBorders>
              <w:bottom w:val="single" w:sz="4" w:space="0" w:color="auto"/>
            </w:tcBorders>
          </w:tcPr>
          <w:p w14:paraId="3B46C4C9"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ADU policy updated for county</w:t>
            </w:r>
          </w:p>
          <w:p w14:paraId="24F81748"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CA1EAD7"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Next focus for workgroup members’ engagement: updating the  land use management ordinance</w:t>
            </w:r>
          </w:p>
        </w:tc>
        <w:tc>
          <w:tcPr>
            <w:cnfStyle w:val="000010000000" w:firstRow="0" w:lastRow="0" w:firstColumn="0" w:lastColumn="0" w:oddVBand="1" w:evenVBand="0" w:oddHBand="0" w:evenHBand="0" w:firstRowFirstColumn="0" w:firstRowLastColumn="0" w:lastRowFirstColumn="0" w:lastRowLastColumn="0"/>
            <w:tcW w:w="376" w:type="pct"/>
            <w:tcBorders>
              <w:bottom w:val="single" w:sz="4" w:space="0" w:color="auto"/>
            </w:tcBorders>
          </w:tcPr>
          <w:p w14:paraId="4ABB1119"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Identifying opportunities through OC land use management updates (2 year process). With OCDOA representative on committee</w:t>
            </w:r>
          </w:p>
        </w:tc>
      </w:tr>
      <w:tr w:rsidR="00B803A9" w:rsidRPr="00A27BA6" w14:paraId="3081359A"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2142" w:type="pct"/>
            <w:gridSpan w:val="6"/>
            <w:tcBorders>
              <w:right w:val="single" w:sz="4" w:space="0" w:color="auto"/>
            </w:tcBorders>
            <w:shd w:val="clear" w:color="auto" w:fill="95B3D7" w:themeFill="accent1" w:themeFillTint="99"/>
          </w:tcPr>
          <w:p w14:paraId="5D8B2809" w14:textId="77777777" w:rsidR="00B803A9" w:rsidRPr="00A27BA6" w:rsidRDefault="00B803A9" w:rsidP="000A200F">
            <w:pPr>
              <w:widowControl w:val="0"/>
              <w:spacing w:before="60" w:after="60"/>
              <w:rPr>
                <w:rFonts w:ascii="Arial" w:hAnsi="Arial" w:cs="Arial"/>
                <w:sz w:val="20"/>
                <w:szCs w:val="20"/>
              </w:rPr>
            </w:pPr>
            <w:r w:rsidRPr="00A27BA6">
              <w:rPr>
                <w:rFonts w:ascii="Arial" w:hAnsi="Arial" w:cs="Arial"/>
                <w:color w:val="000000" w:themeColor="text1"/>
                <w:sz w:val="20"/>
                <w:szCs w:val="20"/>
              </w:rPr>
              <w:t>Objective 3.2: Increase the number and types of affordable housing options, for rent or ownership, suitable for older adults.</w:t>
            </w:r>
          </w:p>
        </w:tc>
        <w:tc>
          <w:tcPr>
            <w:cnfStyle w:val="000010000000" w:firstRow="0" w:lastRow="0" w:firstColumn="0" w:lastColumn="0" w:oddVBand="1" w:evenVBand="0" w:oddHBand="0" w:evenHBand="0" w:firstRowFirstColumn="0" w:firstRowLastColumn="0" w:lastRowFirstColumn="0" w:lastRowLastColumn="0"/>
            <w:tcW w:w="1429" w:type="pct"/>
            <w:tcBorders>
              <w:top w:val="nil"/>
              <w:left w:val="single" w:sz="4" w:space="0" w:color="auto"/>
              <w:bottom w:val="nil"/>
              <w:right w:val="nil"/>
            </w:tcBorders>
          </w:tcPr>
          <w:p w14:paraId="3E8BC79F" w14:textId="77777777" w:rsidR="00B803A9" w:rsidRPr="00A27BA6" w:rsidRDefault="00B803A9" w:rsidP="000A200F">
            <w:pPr>
              <w:rPr>
                <w:rFonts w:ascii="Arial" w:hAnsi="Arial" w:cs="Arial"/>
                <w:sz w:val="20"/>
                <w:szCs w:val="20"/>
              </w:rPr>
            </w:pPr>
          </w:p>
        </w:tc>
        <w:tc>
          <w:tcPr>
            <w:tcW w:w="1429" w:type="pct"/>
            <w:tcBorders>
              <w:left w:val="nil"/>
            </w:tcBorders>
          </w:tcPr>
          <w:p w14:paraId="1375FD40" w14:textId="77777777" w:rsidR="00B803A9" w:rsidRPr="00A27BA6" w:rsidRDefault="00B803A9" w:rsidP="000A20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color w:val="000000" w:themeColor="text1"/>
                <w:sz w:val="20"/>
                <w:szCs w:val="20"/>
              </w:rPr>
              <w:t>Objective 3.2: Increase the number and types of affordable housing options, for rent or ownership, suitable for older adults.</w:t>
            </w:r>
          </w:p>
        </w:tc>
      </w:tr>
      <w:tr w:rsidR="00B803A9" w:rsidRPr="00A27BA6" w14:paraId="1F9467C7"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2" w:type="pct"/>
            <w:gridSpan w:val="6"/>
            <w:tcBorders>
              <w:top w:val="single" w:sz="4" w:space="0" w:color="auto"/>
              <w:right w:val="single" w:sz="4" w:space="0" w:color="auto"/>
            </w:tcBorders>
            <w:shd w:val="clear" w:color="auto" w:fill="DBE5F1" w:themeFill="accent1" w:themeFillTint="33"/>
          </w:tcPr>
          <w:p w14:paraId="67F21502" w14:textId="77777777" w:rsidR="00B803A9" w:rsidRPr="00A27BA6" w:rsidRDefault="00B803A9" w:rsidP="000A200F">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Strategy 3.2.1: Collect senior housing data disaggregated by race to more fully understand and act on housing inequities.</w:t>
            </w:r>
          </w:p>
        </w:tc>
        <w:tc>
          <w:tcPr>
            <w:cnfStyle w:val="000010000000" w:firstRow="0" w:lastRow="0" w:firstColumn="0" w:lastColumn="0" w:oddVBand="1" w:evenVBand="0" w:oddHBand="0" w:evenHBand="0" w:firstRowFirstColumn="0" w:firstRowLastColumn="0" w:lastRowFirstColumn="0" w:lastRowLastColumn="0"/>
            <w:tcW w:w="1429" w:type="pct"/>
            <w:tcBorders>
              <w:top w:val="nil"/>
              <w:left w:val="single" w:sz="4" w:space="0" w:color="auto"/>
              <w:bottom w:val="nil"/>
              <w:right w:val="nil"/>
            </w:tcBorders>
          </w:tcPr>
          <w:p w14:paraId="4D1CD32E" w14:textId="77777777" w:rsidR="00B803A9" w:rsidRPr="00A27BA6" w:rsidRDefault="00B803A9" w:rsidP="000A200F">
            <w:pPr>
              <w:rPr>
                <w:rFonts w:ascii="Arial" w:hAnsi="Arial" w:cs="Arial"/>
                <w:sz w:val="20"/>
                <w:szCs w:val="20"/>
              </w:rPr>
            </w:pPr>
          </w:p>
        </w:tc>
        <w:tc>
          <w:tcPr>
            <w:tcW w:w="1429" w:type="pct"/>
            <w:tcBorders>
              <w:top w:val="none" w:sz="0" w:space="0" w:color="auto"/>
              <w:left w:val="nil"/>
              <w:bottom w:val="none" w:sz="0" w:space="0" w:color="auto"/>
            </w:tcBorders>
          </w:tcPr>
          <w:p w14:paraId="65DE634D" w14:textId="77777777" w:rsidR="00B803A9" w:rsidRPr="00A27BA6" w:rsidRDefault="00B803A9" w:rsidP="000A20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color w:val="000000" w:themeColor="text1"/>
                <w:sz w:val="20"/>
                <w:szCs w:val="20"/>
              </w:rPr>
              <w:t>Strategy 3.2.1: Collect senior housing data disaggregated by race to more fully understand and act on housing inequities.</w:t>
            </w:r>
          </w:p>
        </w:tc>
      </w:tr>
      <w:tr w:rsidR="00B803A9" w:rsidRPr="00A27BA6" w14:paraId="7568DCCC" w14:textId="77777777" w:rsidTr="000A200F">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1B5DF8DD" w14:textId="77777777" w:rsidR="00B803A9" w:rsidRPr="00A27BA6" w:rsidRDefault="00B803A9" w:rsidP="000A200F">
            <w:pPr>
              <w:widowControl w:val="0"/>
              <w:spacing w:before="20" w:after="20"/>
              <w:rPr>
                <w:rFonts w:ascii="Arial" w:hAnsi="Arial" w:cs="Arial"/>
                <w:b w:val="0"/>
                <w:sz w:val="20"/>
                <w:szCs w:val="20"/>
              </w:rPr>
            </w:pPr>
            <w:r w:rsidRPr="00A27BA6">
              <w:rPr>
                <w:rFonts w:ascii="Arial" w:hAnsi="Arial" w:cs="Arial"/>
                <w:b w:val="0"/>
                <w:color w:val="000000" w:themeColor="text1"/>
                <w:sz w:val="20"/>
                <w:szCs w:val="20"/>
              </w:rPr>
              <w:lastRenderedPageBreak/>
              <w:t>3.2.1a. Data identifying race-based, socioeconomic status, and income-based housing demographics in Orange County are collected.</w:t>
            </w:r>
          </w:p>
        </w:tc>
        <w:tc>
          <w:tcPr>
            <w:cnfStyle w:val="000010000000" w:firstRow="0" w:lastRow="0" w:firstColumn="0" w:lastColumn="0" w:oddVBand="1" w:evenVBand="0" w:oddHBand="0" w:evenHBand="0" w:firstRowFirstColumn="0" w:firstRowLastColumn="0" w:lastRowFirstColumn="0" w:lastRowLastColumn="0"/>
            <w:tcW w:w="257" w:type="pct"/>
          </w:tcPr>
          <w:p w14:paraId="7F20F944"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Triangle J Council of Governments (TJCOG), Chapel Hill Department of Affordable Housing and Community Connections, Town of CARR, Town of HILLS, OC Planning Department, OC Department of Housing and Community Development</w:t>
            </w:r>
          </w:p>
        </w:tc>
        <w:tc>
          <w:tcPr>
            <w:tcW w:w="375" w:type="pct"/>
          </w:tcPr>
          <w:p w14:paraId="2F07B4BE"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The OCHPC continues to collect this data through screenings of home repair requests.</w:t>
            </w:r>
          </w:p>
        </w:tc>
        <w:tc>
          <w:tcPr>
            <w:cnfStyle w:val="000010000000" w:firstRow="0" w:lastRow="0" w:firstColumn="0" w:lastColumn="0" w:oddVBand="1" w:evenVBand="0" w:oddHBand="0" w:evenHBand="0" w:firstRowFirstColumn="0" w:firstRowLastColumn="0" w:lastRowFirstColumn="0" w:lastRowLastColumn="0"/>
            <w:tcW w:w="375" w:type="pct"/>
          </w:tcPr>
          <w:p w14:paraId="55ADAD6C" w14:textId="77777777" w:rsidR="00B803A9" w:rsidRPr="00A27BA6" w:rsidRDefault="00B803A9" w:rsidP="000A200F">
            <w:pPr>
              <w:pStyle w:val="ListParagraph"/>
              <w:widowControl w:val="0"/>
              <w:spacing w:before="20" w:after="20"/>
              <w:ind w:left="169"/>
              <w:rPr>
                <w:rFonts w:ascii="Arial" w:hAnsi="Arial" w:cs="Arial"/>
                <w:sz w:val="20"/>
                <w:szCs w:val="20"/>
              </w:rPr>
            </w:pPr>
            <w:r w:rsidRPr="00A27BA6">
              <w:rPr>
                <w:rFonts w:ascii="Arial" w:hAnsi="Arial" w:cs="Arial"/>
                <w:sz w:val="20"/>
                <w:szCs w:val="20"/>
              </w:rPr>
              <w:t>The OCHPC continues to collect this data through screenings of home repair requests</w:t>
            </w:r>
          </w:p>
        </w:tc>
        <w:tc>
          <w:tcPr>
            <w:tcW w:w="375" w:type="pct"/>
          </w:tcPr>
          <w:p w14:paraId="02E2DE42"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New report on Home Preservation planned for summer 2023 with data disaggregated by race</w:t>
            </w:r>
          </w:p>
          <w:p w14:paraId="54752B2B"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E05FC5F"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County putting out RFP for housing blueprint that will include </w:t>
            </w:r>
            <w:r w:rsidRPr="00A27BA6">
              <w:rPr>
                <w:rFonts w:ascii="Arial" w:hAnsi="Arial" w:cs="Arial"/>
                <w:color w:val="000000" w:themeColor="text1"/>
                <w:sz w:val="20"/>
                <w:szCs w:val="20"/>
              </w:rPr>
              <w:t>race-based, socioeconomic status, and income-based housing demographics reporting</w:t>
            </w:r>
          </w:p>
        </w:tc>
        <w:tc>
          <w:tcPr>
            <w:cnfStyle w:val="000010000000" w:firstRow="0" w:lastRow="0" w:firstColumn="0" w:lastColumn="0" w:oddVBand="1" w:evenVBand="0" w:oddHBand="0" w:evenHBand="0" w:firstRowFirstColumn="0" w:firstRowLastColumn="0" w:lastRowFirstColumn="0" w:lastRowLastColumn="0"/>
            <w:tcW w:w="376" w:type="pct"/>
          </w:tcPr>
          <w:p w14:paraId="36AF9AA2" w14:textId="39F4D291" w:rsidR="00B803A9" w:rsidRPr="00A27BA6" w:rsidRDefault="00D31E17" w:rsidP="000A200F">
            <w:pPr>
              <w:widowControl w:val="0"/>
              <w:spacing w:before="20" w:after="20"/>
              <w:rPr>
                <w:rFonts w:ascii="Arial" w:hAnsi="Arial" w:cs="Arial"/>
                <w:sz w:val="20"/>
                <w:szCs w:val="20"/>
              </w:rPr>
            </w:pPr>
            <w:r w:rsidRPr="00A27BA6">
              <w:rPr>
                <w:rFonts w:ascii="Arial" w:hAnsi="Arial" w:cs="Arial"/>
                <w:sz w:val="20"/>
                <w:szCs w:val="20"/>
              </w:rPr>
              <w:t>The OCHPC continues to collect this data through screenings of home repair requests – other partners in OC need to update what data they collect</w:t>
            </w:r>
          </w:p>
          <w:p w14:paraId="09CC15B1"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 xml:space="preserve"> </w:t>
            </w:r>
          </w:p>
        </w:tc>
      </w:tr>
      <w:tr w:rsidR="00B803A9" w:rsidRPr="00A27BA6" w14:paraId="4C9B08A3" w14:textId="77777777" w:rsidTr="000A200F">
        <w:trPr>
          <w:gridAfter w:val="2"/>
          <w:cnfStyle w:val="000000100000" w:firstRow="0" w:lastRow="0" w:firstColumn="0" w:lastColumn="0" w:oddVBand="0" w:evenVBand="0" w:oddHBand="1" w:evenHBand="0" w:firstRowFirstColumn="0" w:firstRowLastColumn="0" w:lastRowFirstColumn="0" w:lastRowLastColumn="0"/>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52EB7279"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3.2.1b. Gaps and new information about housing inequities are disseminated in report form and discussed broadly in the community and with key stakeholders (e.g., the Affordable Housing Coalition, Meeting of the Minds, Northside, Rogers Road, Latinx communities, Refugee Community Partnership, El Centro).</w:t>
            </w:r>
          </w:p>
        </w:tc>
        <w:tc>
          <w:tcPr>
            <w:cnfStyle w:val="000010000000" w:firstRow="0" w:lastRow="0" w:firstColumn="0" w:lastColumn="0" w:oddVBand="1" w:evenVBand="0" w:oddHBand="0" w:evenHBand="0" w:firstRowFirstColumn="0" w:firstRowLastColumn="0" w:lastRowFirstColumn="0" w:lastRowLastColumn="0"/>
            <w:tcW w:w="257" w:type="pct"/>
          </w:tcPr>
          <w:p w14:paraId="2D93693F"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TJCOG, Chapel Hill Department of Affordable Housing and Community Connections, Town of CARR, Town of HILLS, OC Planning Department, OC Department of Housing and Community Development</w:t>
            </w:r>
          </w:p>
        </w:tc>
        <w:tc>
          <w:tcPr>
            <w:tcW w:w="375" w:type="pct"/>
          </w:tcPr>
          <w:p w14:paraId="0B394ED6"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OC Housing and Community Development hosted event with Rogers Road community about housing affordability programs currently operating for OC residents.</w:t>
            </w:r>
          </w:p>
        </w:tc>
        <w:tc>
          <w:tcPr>
            <w:cnfStyle w:val="000010000000" w:firstRow="0" w:lastRow="0" w:firstColumn="0" w:lastColumn="0" w:oddVBand="1" w:evenVBand="0" w:oddHBand="0" w:evenHBand="0" w:firstRowFirstColumn="0" w:firstRowLastColumn="0" w:lastRowFirstColumn="0" w:lastRowLastColumn="0"/>
            <w:tcW w:w="375" w:type="pct"/>
          </w:tcPr>
          <w:p w14:paraId="30921D04" w14:textId="77777777" w:rsidR="00B803A9" w:rsidRPr="00A27BA6" w:rsidRDefault="00B803A9" w:rsidP="000A200F">
            <w:pPr>
              <w:pStyle w:val="ListParagraph"/>
              <w:widowControl w:val="0"/>
              <w:spacing w:before="20" w:after="20"/>
              <w:ind w:left="169"/>
              <w:rPr>
                <w:rFonts w:ascii="Arial" w:hAnsi="Arial" w:cs="Arial"/>
                <w:sz w:val="20"/>
                <w:szCs w:val="20"/>
              </w:rPr>
            </w:pPr>
          </w:p>
        </w:tc>
        <w:tc>
          <w:tcPr>
            <w:tcW w:w="375" w:type="pct"/>
          </w:tcPr>
          <w:p w14:paraId="707001E9"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Under development based on the work above</w:t>
            </w:r>
          </w:p>
        </w:tc>
        <w:tc>
          <w:tcPr>
            <w:cnfStyle w:val="000010000000" w:firstRow="0" w:lastRow="0" w:firstColumn="0" w:lastColumn="0" w:oddVBand="1" w:evenVBand="0" w:oddHBand="0" w:evenHBand="0" w:firstRowFirstColumn="0" w:firstRowLastColumn="0" w:lastRowFirstColumn="0" w:lastRowLastColumn="0"/>
            <w:tcW w:w="376" w:type="pct"/>
          </w:tcPr>
          <w:p w14:paraId="14063139" w14:textId="77777777" w:rsidR="00B803A9" w:rsidRPr="00A27BA6" w:rsidRDefault="00B803A9" w:rsidP="000A200F">
            <w:pPr>
              <w:widowControl w:val="0"/>
              <w:spacing w:before="20" w:after="20"/>
              <w:rPr>
                <w:rFonts w:ascii="Arial" w:hAnsi="Arial" w:cs="Arial"/>
                <w:sz w:val="20"/>
                <w:szCs w:val="20"/>
              </w:rPr>
            </w:pPr>
          </w:p>
        </w:tc>
      </w:tr>
      <w:tr w:rsidR="00B803A9" w:rsidRPr="00A27BA6" w14:paraId="04B44D2E" w14:textId="77777777" w:rsidTr="0057435E">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Borders>
              <w:bottom w:val="single" w:sz="4" w:space="0" w:color="000000" w:themeColor="text1"/>
            </w:tcBorders>
          </w:tcPr>
          <w:p w14:paraId="72A72024"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lastRenderedPageBreak/>
              <w:t>3.2.1c. A chart with data from Orange County and the Towns about the percent of affordable housing stock that is available to those earning 30%, 60%, 80%, 100%, and 120% AMI is produced and disseminated, especially to organizations and individuals from racially diverse communities. Include how many households are in each AMI group.</w:t>
            </w:r>
          </w:p>
        </w:tc>
        <w:tc>
          <w:tcPr>
            <w:cnfStyle w:val="000010000000" w:firstRow="0" w:lastRow="0" w:firstColumn="0" w:lastColumn="0" w:oddVBand="1" w:evenVBand="0" w:oddHBand="0" w:evenHBand="0" w:firstRowFirstColumn="0" w:firstRowLastColumn="0" w:lastRowFirstColumn="0" w:lastRowLastColumn="0"/>
            <w:tcW w:w="257" w:type="pct"/>
            <w:tcBorders>
              <w:bottom w:val="single" w:sz="4" w:space="0" w:color="000000" w:themeColor="text1"/>
            </w:tcBorders>
          </w:tcPr>
          <w:p w14:paraId="1088F77F"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TJCOG, Chapel Hill Department of Affordable Housing and Community Connections, Town of CARR, Town of HILLS, OC Planning Department, OC Department of Housing and Community Development</w:t>
            </w:r>
          </w:p>
        </w:tc>
        <w:tc>
          <w:tcPr>
            <w:tcW w:w="375" w:type="pct"/>
            <w:tcBorders>
              <w:bottom w:val="single" w:sz="4" w:space="0" w:color="000000" w:themeColor="text1"/>
            </w:tcBorders>
          </w:tcPr>
          <w:p w14:paraId="718B84B2"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Borders>
              <w:bottom w:val="single" w:sz="4" w:space="0" w:color="000000" w:themeColor="text1"/>
            </w:tcBorders>
          </w:tcPr>
          <w:p w14:paraId="106E9E66" w14:textId="77777777" w:rsidR="00B803A9" w:rsidRPr="00A27BA6" w:rsidRDefault="00B803A9" w:rsidP="000A200F">
            <w:pPr>
              <w:pStyle w:val="ListParagraph"/>
              <w:widowControl w:val="0"/>
              <w:spacing w:before="20" w:after="20"/>
              <w:ind w:left="169"/>
              <w:rPr>
                <w:rFonts w:ascii="Arial" w:hAnsi="Arial" w:cs="Arial"/>
                <w:sz w:val="20"/>
                <w:szCs w:val="20"/>
              </w:rPr>
            </w:pPr>
          </w:p>
        </w:tc>
        <w:tc>
          <w:tcPr>
            <w:tcW w:w="375" w:type="pct"/>
            <w:tcBorders>
              <w:bottom w:val="single" w:sz="4" w:space="0" w:color="000000" w:themeColor="text1"/>
            </w:tcBorders>
          </w:tcPr>
          <w:p w14:paraId="7EBF5ABC"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Work group developing plan to coordinate data across housing organizations to inform chart. Indicator to focus on in Year 2</w:t>
            </w:r>
          </w:p>
        </w:tc>
        <w:tc>
          <w:tcPr>
            <w:cnfStyle w:val="000010000000" w:firstRow="0" w:lastRow="0" w:firstColumn="0" w:lastColumn="0" w:oddVBand="1" w:evenVBand="0" w:oddHBand="0" w:evenHBand="0" w:firstRowFirstColumn="0" w:firstRowLastColumn="0" w:lastRowFirstColumn="0" w:lastRowLastColumn="0"/>
            <w:tcW w:w="376" w:type="pct"/>
            <w:tcBorders>
              <w:bottom w:val="single" w:sz="4" w:space="0" w:color="000000" w:themeColor="text1"/>
            </w:tcBorders>
          </w:tcPr>
          <w:p w14:paraId="0E08DA88" w14:textId="77777777" w:rsidR="00B803A9" w:rsidRPr="00A27BA6" w:rsidRDefault="00B803A9" w:rsidP="000A200F">
            <w:pPr>
              <w:widowControl w:val="0"/>
              <w:spacing w:before="20" w:after="20"/>
              <w:rPr>
                <w:rFonts w:ascii="Arial" w:hAnsi="Arial" w:cs="Arial"/>
                <w:sz w:val="20"/>
                <w:szCs w:val="20"/>
              </w:rPr>
            </w:pPr>
          </w:p>
        </w:tc>
      </w:tr>
      <w:tr w:rsidR="00B803A9" w:rsidRPr="00A27BA6" w14:paraId="2A0DC634"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2" w:type="pct"/>
            <w:gridSpan w:val="6"/>
            <w:tcBorders>
              <w:bottom w:val="single" w:sz="4" w:space="0" w:color="auto"/>
              <w:right w:val="single" w:sz="4" w:space="0" w:color="auto"/>
            </w:tcBorders>
            <w:shd w:val="clear" w:color="auto" w:fill="DBE5F1" w:themeFill="accent1" w:themeFillTint="33"/>
          </w:tcPr>
          <w:p w14:paraId="140192EA" w14:textId="77777777" w:rsidR="00B803A9" w:rsidRPr="00A27BA6" w:rsidRDefault="00B803A9" w:rsidP="000A200F">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Strategy 3.2.2: Reduce barriers to group and individual efforts to obtain affordable housing.</w:t>
            </w:r>
          </w:p>
        </w:tc>
        <w:tc>
          <w:tcPr>
            <w:cnfStyle w:val="000010000000" w:firstRow="0" w:lastRow="0" w:firstColumn="0" w:lastColumn="0" w:oddVBand="1" w:evenVBand="0" w:oddHBand="0" w:evenHBand="0" w:firstRowFirstColumn="0" w:firstRowLastColumn="0" w:lastRowFirstColumn="0" w:lastRowLastColumn="0"/>
            <w:tcW w:w="1429" w:type="pct"/>
            <w:tcBorders>
              <w:top w:val="nil"/>
              <w:left w:val="single" w:sz="4" w:space="0" w:color="auto"/>
              <w:bottom w:val="nil"/>
              <w:right w:val="nil"/>
            </w:tcBorders>
          </w:tcPr>
          <w:p w14:paraId="1B6DCD23" w14:textId="77777777" w:rsidR="00B803A9" w:rsidRPr="00A27BA6" w:rsidRDefault="00B803A9" w:rsidP="000A200F">
            <w:pPr>
              <w:rPr>
                <w:rFonts w:ascii="Arial" w:hAnsi="Arial" w:cs="Arial"/>
                <w:sz w:val="20"/>
                <w:szCs w:val="20"/>
              </w:rPr>
            </w:pPr>
          </w:p>
        </w:tc>
        <w:tc>
          <w:tcPr>
            <w:tcW w:w="1429" w:type="pct"/>
            <w:tcBorders>
              <w:top w:val="none" w:sz="0" w:space="0" w:color="auto"/>
              <w:left w:val="nil"/>
              <w:bottom w:val="none" w:sz="0" w:space="0" w:color="auto"/>
            </w:tcBorders>
          </w:tcPr>
          <w:p w14:paraId="5E637F0C" w14:textId="77777777" w:rsidR="00B803A9" w:rsidRPr="00A27BA6" w:rsidRDefault="00B803A9" w:rsidP="000A20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color w:val="000000" w:themeColor="text1"/>
                <w:sz w:val="20"/>
                <w:szCs w:val="20"/>
              </w:rPr>
              <w:t>Strategy 3.2.2: Reduce barriers to group and individual efforts to obtain affordable housing.</w:t>
            </w:r>
          </w:p>
        </w:tc>
      </w:tr>
      <w:tr w:rsidR="00B803A9" w:rsidRPr="00A27BA6" w14:paraId="1E3E97BD" w14:textId="77777777" w:rsidTr="000A200F">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Borders>
              <w:top w:val="single" w:sz="4" w:space="0" w:color="auto"/>
              <w:left w:val="single" w:sz="4" w:space="0" w:color="auto"/>
              <w:bottom w:val="single" w:sz="4" w:space="0" w:color="auto"/>
              <w:right w:val="single" w:sz="4" w:space="0" w:color="auto"/>
            </w:tcBorders>
          </w:tcPr>
          <w:p w14:paraId="6D79805F" w14:textId="77777777" w:rsidR="00B803A9" w:rsidRPr="00A27BA6" w:rsidRDefault="00B803A9" w:rsidP="000A200F">
            <w:pPr>
              <w:widowControl w:val="0"/>
              <w:spacing w:before="20" w:after="20"/>
              <w:rPr>
                <w:rFonts w:ascii="Arial" w:hAnsi="Arial" w:cs="Arial"/>
                <w:b w:val="0"/>
                <w:sz w:val="20"/>
                <w:szCs w:val="20"/>
              </w:rPr>
            </w:pPr>
            <w:r w:rsidRPr="00A27BA6">
              <w:rPr>
                <w:rFonts w:ascii="Arial" w:hAnsi="Arial" w:cs="Arial"/>
                <w:b w:val="0"/>
                <w:color w:val="000000" w:themeColor="text1"/>
                <w:sz w:val="20"/>
                <w:szCs w:val="20"/>
              </w:rPr>
              <w:t>3.2.2a. Older adults’ interests are represented through membership in Orange County’s Affordable Housing Coalition.</w:t>
            </w:r>
          </w:p>
        </w:tc>
        <w:tc>
          <w:tcPr>
            <w:cnfStyle w:val="000010000000" w:firstRow="0" w:lastRow="0" w:firstColumn="0" w:lastColumn="0" w:oddVBand="1" w:evenVBand="0" w:oddHBand="0" w:evenHBand="0" w:firstRowFirstColumn="0" w:firstRowLastColumn="0" w:lastRowFirstColumn="0" w:lastRowLastColumn="0"/>
            <w:tcW w:w="257" w:type="pct"/>
            <w:tcBorders>
              <w:top w:val="single" w:sz="4" w:space="0" w:color="auto"/>
              <w:left w:val="single" w:sz="4" w:space="0" w:color="auto"/>
              <w:bottom w:val="single" w:sz="4" w:space="0" w:color="auto"/>
              <w:right w:val="single" w:sz="4" w:space="0" w:color="auto"/>
            </w:tcBorders>
          </w:tcPr>
          <w:p w14:paraId="693EA14A"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OCDOA, UNC Partnerships in Aging Program</w:t>
            </w:r>
          </w:p>
        </w:tc>
        <w:tc>
          <w:tcPr>
            <w:tcW w:w="375" w:type="pct"/>
            <w:tcBorders>
              <w:top w:val="single" w:sz="4" w:space="0" w:color="auto"/>
              <w:left w:val="single" w:sz="4" w:space="0" w:color="auto"/>
              <w:bottom w:val="single" w:sz="4" w:space="0" w:color="auto"/>
              <w:right w:val="single" w:sz="4" w:space="0" w:color="auto"/>
            </w:tcBorders>
          </w:tcPr>
          <w:p w14:paraId="22BE7990" w14:textId="77777777" w:rsidR="00B803A9" w:rsidRPr="00A27BA6" w:rsidRDefault="00B803A9" w:rsidP="000A200F">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Monthly participation at Orange County’s Affordable Housing Coalition.  Attendance at Legion Road event hosted by Town Officials to seek public input about affordable housing on this site.  Petition signed to advocate for affordable housing.</w:t>
            </w:r>
          </w:p>
        </w:tc>
        <w:tc>
          <w:tcPr>
            <w:cnfStyle w:val="000010000000" w:firstRow="0" w:lastRow="0" w:firstColumn="0" w:lastColumn="0" w:oddVBand="1" w:evenVBand="0" w:oddHBand="0" w:evenHBand="0" w:firstRowFirstColumn="0" w:firstRowLastColumn="0" w:lastRowFirstColumn="0" w:lastRowLastColumn="0"/>
            <w:tcW w:w="375" w:type="pct"/>
            <w:tcBorders>
              <w:top w:val="single" w:sz="4" w:space="0" w:color="auto"/>
              <w:left w:val="single" w:sz="4" w:space="0" w:color="auto"/>
              <w:bottom w:val="single" w:sz="4" w:space="0" w:color="auto"/>
              <w:right w:val="single" w:sz="4" w:space="0" w:color="auto"/>
            </w:tcBorders>
            <w:shd w:val="clear" w:color="auto" w:fill="auto"/>
          </w:tcPr>
          <w:p w14:paraId="004A4F73" w14:textId="77777777" w:rsidR="00B803A9" w:rsidRPr="00A27BA6" w:rsidRDefault="00B803A9" w:rsidP="000A200F">
            <w:pPr>
              <w:rPr>
                <w:rFonts w:ascii="Arial" w:hAnsi="Arial" w:cs="Arial"/>
                <w:sz w:val="20"/>
                <w:szCs w:val="20"/>
              </w:rPr>
            </w:pPr>
            <w:r w:rsidRPr="00A27BA6">
              <w:rPr>
                <w:rFonts w:ascii="Arial" w:hAnsi="Arial" w:cs="Arial"/>
                <w:sz w:val="20"/>
                <w:szCs w:val="20"/>
              </w:rPr>
              <w:t>Based in part on Q1 activities the Legion Road Committee develop a plan for council to use 8-9 acres of the 36-acre parcel for affordable housing and the rest for a park.</w:t>
            </w:r>
          </w:p>
          <w:p w14:paraId="3DD6A2DA" w14:textId="77777777" w:rsidR="00B803A9" w:rsidRPr="00A27BA6" w:rsidRDefault="00B803A9" w:rsidP="000A200F">
            <w:pPr>
              <w:widowControl w:val="0"/>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6E326840" w14:textId="77777777" w:rsidR="00B803A9" w:rsidRPr="00A27BA6" w:rsidRDefault="00B803A9" w:rsidP="000A200F">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Ongoing participation </w:t>
            </w:r>
          </w:p>
        </w:tc>
        <w:tc>
          <w:tcPr>
            <w:cnfStyle w:val="000010000000" w:firstRow="0" w:lastRow="0" w:firstColumn="0" w:lastColumn="0" w:oddVBand="1" w:evenVBand="0" w:oddHBand="0" w:evenHBand="0" w:firstRowFirstColumn="0" w:firstRowLastColumn="0" w:lastRowFirstColumn="0" w:lastRowLastColumn="0"/>
            <w:tcW w:w="376" w:type="pct"/>
            <w:tcBorders>
              <w:top w:val="single" w:sz="4" w:space="0" w:color="auto"/>
              <w:left w:val="single" w:sz="4" w:space="0" w:color="auto"/>
              <w:bottom w:val="single" w:sz="4" w:space="0" w:color="auto"/>
              <w:right w:val="single" w:sz="4" w:space="0" w:color="auto"/>
            </w:tcBorders>
          </w:tcPr>
          <w:p w14:paraId="1ED64C6C" w14:textId="77777777" w:rsidR="00B803A9" w:rsidRPr="00A27BA6" w:rsidRDefault="00B803A9" w:rsidP="000A200F">
            <w:pPr>
              <w:widowControl w:val="0"/>
              <w:rPr>
                <w:rFonts w:ascii="Arial" w:hAnsi="Arial" w:cs="Arial"/>
                <w:sz w:val="20"/>
                <w:szCs w:val="20"/>
              </w:rPr>
            </w:pPr>
            <w:r w:rsidRPr="00A27BA6">
              <w:rPr>
                <w:rFonts w:ascii="Arial" w:hAnsi="Arial" w:cs="Arial"/>
                <w:sz w:val="20"/>
                <w:szCs w:val="20"/>
              </w:rPr>
              <w:t xml:space="preserve">OCDOA part of OCAHC </w:t>
            </w:r>
          </w:p>
        </w:tc>
      </w:tr>
      <w:tr w:rsidR="00B803A9" w:rsidRPr="00A27BA6" w14:paraId="0D9E58A8" w14:textId="77777777" w:rsidTr="000A200F">
        <w:trPr>
          <w:gridAfter w:val="2"/>
          <w:cnfStyle w:val="000000100000" w:firstRow="0" w:lastRow="0" w:firstColumn="0" w:lastColumn="0" w:oddVBand="0" w:evenVBand="0" w:oddHBand="1" w:evenHBand="0" w:firstRowFirstColumn="0" w:firstRowLastColumn="0" w:lastRowFirstColumn="0" w:lastRowLastColumn="0"/>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Borders>
              <w:top w:val="single" w:sz="4" w:space="0" w:color="auto"/>
              <w:left w:val="single" w:sz="4" w:space="0" w:color="auto"/>
              <w:bottom w:val="single" w:sz="4" w:space="0" w:color="auto"/>
              <w:right w:val="single" w:sz="4" w:space="0" w:color="auto"/>
            </w:tcBorders>
          </w:tcPr>
          <w:p w14:paraId="624FF298"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lastRenderedPageBreak/>
              <w:t>3.2.2b. Review for approval of affordable housing development projects is expedited.</w:t>
            </w:r>
          </w:p>
        </w:tc>
        <w:tc>
          <w:tcPr>
            <w:cnfStyle w:val="000010000000" w:firstRow="0" w:lastRow="0" w:firstColumn="0" w:lastColumn="0" w:oddVBand="1" w:evenVBand="0" w:oddHBand="0" w:evenHBand="0" w:firstRowFirstColumn="0" w:firstRowLastColumn="0" w:lastRowFirstColumn="0" w:lastRowLastColumn="0"/>
            <w:tcW w:w="257" w:type="pct"/>
            <w:tcBorders>
              <w:top w:val="single" w:sz="4" w:space="0" w:color="auto"/>
              <w:left w:val="single" w:sz="4" w:space="0" w:color="auto"/>
              <w:bottom w:val="single" w:sz="4" w:space="0" w:color="auto"/>
              <w:right w:val="single" w:sz="4" w:space="0" w:color="auto"/>
            </w:tcBorders>
          </w:tcPr>
          <w:p w14:paraId="301A8F41"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Chapel Hill Department of Affordable Housing and Community Connections, Town of CARR, Town of HILLS, OC Planning Department, OC Department of Housing and Community Development</w:t>
            </w:r>
          </w:p>
        </w:tc>
        <w:tc>
          <w:tcPr>
            <w:tcW w:w="375" w:type="pct"/>
            <w:tcBorders>
              <w:top w:val="single" w:sz="4" w:space="0" w:color="auto"/>
              <w:left w:val="single" w:sz="4" w:space="0" w:color="auto"/>
              <w:bottom w:val="single" w:sz="4" w:space="0" w:color="auto"/>
              <w:right w:val="single" w:sz="4" w:space="0" w:color="auto"/>
            </w:tcBorders>
          </w:tcPr>
          <w:p w14:paraId="05F688E2" w14:textId="77777777" w:rsidR="00B803A9" w:rsidRPr="00A27BA6" w:rsidRDefault="00B803A9" w:rsidP="000A200F">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Expedited review policies are being crafted by Town of Chapel Hill Planning Dept. </w:t>
            </w:r>
          </w:p>
        </w:tc>
        <w:tc>
          <w:tcPr>
            <w:cnfStyle w:val="000010000000" w:firstRow="0" w:lastRow="0" w:firstColumn="0" w:lastColumn="0" w:oddVBand="1" w:evenVBand="0" w:oddHBand="0" w:evenHBand="0" w:firstRowFirstColumn="0" w:firstRowLastColumn="0" w:lastRowFirstColumn="0" w:lastRowLastColumn="0"/>
            <w:tcW w:w="375" w:type="pct"/>
            <w:tcBorders>
              <w:top w:val="single" w:sz="4" w:space="0" w:color="auto"/>
              <w:left w:val="single" w:sz="4" w:space="0" w:color="auto"/>
              <w:bottom w:val="single" w:sz="4" w:space="0" w:color="auto"/>
              <w:right w:val="single" w:sz="4" w:space="0" w:color="auto"/>
            </w:tcBorders>
            <w:shd w:val="clear" w:color="auto" w:fill="auto"/>
          </w:tcPr>
          <w:p w14:paraId="5DEDF887" w14:textId="77777777" w:rsidR="00B803A9" w:rsidRPr="00A27BA6" w:rsidRDefault="00B803A9" w:rsidP="000A200F">
            <w:pPr>
              <w:widowControl w:val="0"/>
              <w:rPr>
                <w:rFonts w:ascii="Arial" w:hAnsi="Arial" w:cs="Arial"/>
                <w:sz w:val="20"/>
                <w:szCs w:val="20"/>
              </w:rPr>
            </w:pPr>
            <w:r w:rsidRPr="00A27BA6">
              <w:rPr>
                <w:rFonts w:ascii="Arial" w:hAnsi="Arial" w:cs="Arial"/>
                <w:sz w:val="20"/>
                <w:szCs w:val="20"/>
              </w:rPr>
              <w:t>Chapel Hill Town Council approved expedited review for affordable housing in town, and shorten the process for approval for 25% affordable units. Takes time from 18 months to 4-6 months.</w:t>
            </w:r>
          </w:p>
        </w:tc>
        <w:tc>
          <w:tcPr>
            <w:tcW w:w="375" w:type="pct"/>
            <w:tcBorders>
              <w:top w:val="single" w:sz="4" w:space="0" w:color="auto"/>
              <w:left w:val="single" w:sz="4" w:space="0" w:color="auto"/>
              <w:bottom w:val="single" w:sz="4" w:space="0" w:color="auto"/>
              <w:right w:val="single" w:sz="4" w:space="0" w:color="auto"/>
            </w:tcBorders>
          </w:tcPr>
          <w:p w14:paraId="0D643640" w14:textId="77777777" w:rsidR="00B803A9" w:rsidRPr="00A27BA6" w:rsidRDefault="00B803A9" w:rsidP="000A200F">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6" w:type="pct"/>
            <w:tcBorders>
              <w:top w:val="single" w:sz="4" w:space="0" w:color="auto"/>
              <w:left w:val="single" w:sz="4" w:space="0" w:color="auto"/>
              <w:bottom w:val="single" w:sz="4" w:space="0" w:color="auto"/>
              <w:right w:val="single" w:sz="4" w:space="0" w:color="auto"/>
            </w:tcBorders>
          </w:tcPr>
          <w:p w14:paraId="5881FB9B" w14:textId="77777777" w:rsidR="00B803A9" w:rsidRPr="00A27BA6" w:rsidRDefault="00B803A9" w:rsidP="000A200F">
            <w:pPr>
              <w:widowControl w:val="0"/>
              <w:rPr>
                <w:rFonts w:ascii="Arial" w:hAnsi="Arial" w:cs="Arial"/>
                <w:sz w:val="20"/>
                <w:szCs w:val="20"/>
              </w:rPr>
            </w:pPr>
            <w:r w:rsidRPr="00A27BA6">
              <w:rPr>
                <w:rFonts w:ascii="Arial" w:hAnsi="Arial" w:cs="Arial"/>
                <w:sz w:val="20"/>
                <w:szCs w:val="20"/>
              </w:rPr>
              <w:t>Complete for CH, Year 2 focus on other towns and county</w:t>
            </w:r>
          </w:p>
        </w:tc>
      </w:tr>
      <w:tr w:rsidR="00B803A9" w:rsidRPr="00A27BA6" w14:paraId="1E374675" w14:textId="77777777" w:rsidTr="0057435E">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Borders>
              <w:top w:val="single" w:sz="4" w:space="0" w:color="auto"/>
              <w:left w:val="single" w:sz="4" w:space="0" w:color="auto"/>
              <w:bottom w:val="single" w:sz="4" w:space="0" w:color="auto"/>
              <w:right w:val="single" w:sz="4" w:space="0" w:color="auto"/>
            </w:tcBorders>
          </w:tcPr>
          <w:p w14:paraId="0EBBD55D"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3.2.2c. A resource guide is disseminated, esp. to organizations and individuals from racially diverse communities, to understand the enforcement of Fair Housing laws and ways to prevent discrimination in affordable housing development and preservation.</w:t>
            </w:r>
          </w:p>
        </w:tc>
        <w:tc>
          <w:tcPr>
            <w:cnfStyle w:val="000010000000" w:firstRow="0" w:lastRow="0" w:firstColumn="0" w:lastColumn="0" w:oddVBand="1" w:evenVBand="0" w:oddHBand="0" w:evenHBand="0" w:firstRowFirstColumn="0" w:firstRowLastColumn="0" w:lastRowFirstColumn="0" w:lastRowLastColumn="0"/>
            <w:tcW w:w="257" w:type="pct"/>
            <w:tcBorders>
              <w:top w:val="single" w:sz="4" w:space="0" w:color="auto"/>
              <w:left w:val="single" w:sz="4" w:space="0" w:color="auto"/>
              <w:bottom w:val="single" w:sz="4" w:space="0" w:color="auto"/>
              <w:right w:val="single" w:sz="4" w:space="0" w:color="auto"/>
            </w:tcBorders>
          </w:tcPr>
          <w:p w14:paraId="56F50A54"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 Department of Human Rights and Relations, Chapel Hill Department of Affordable Housing and Community Connections, Town of CARR, Town of HILLS</w:t>
            </w:r>
          </w:p>
        </w:tc>
        <w:tc>
          <w:tcPr>
            <w:tcW w:w="375" w:type="pct"/>
            <w:tcBorders>
              <w:top w:val="single" w:sz="4" w:space="0" w:color="auto"/>
              <w:left w:val="single" w:sz="4" w:space="0" w:color="auto"/>
              <w:bottom w:val="single" w:sz="4" w:space="0" w:color="auto"/>
              <w:right w:val="single" w:sz="4" w:space="0" w:color="auto"/>
            </w:tcBorders>
          </w:tcPr>
          <w:p w14:paraId="119A258A" w14:textId="77777777" w:rsidR="00B803A9" w:rsidRPr="00A27BA6" w:rsidRDefault="00B803A9" w:rsidP="000A200F">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Borders>
              <w:top w:val="single" w:sz="4" w:space="0" w:color="auto"/>
              <w:left w:val="single" w:sz="4" w:space="0" w:color="auto"/>
              <w:bottom w:val="single" w:sz="4" w:space="0" w:color="auto"/>
              <w:right w:val="single" w:sz="4" w:space="0" w:color="auto"/>
            </w:tcBorders>
            <w:shd w:val="clear" w:color="auto" w:fill="auto"/>
          </w:tcPr>
          <w:p w14:paraId="619EDD9F" w14:textId="77777777" w:rsidR="00B803A9" w:rsidRPr="00A27BA6" w:rsidRDefault="00B803A9" w:rsidP="000A200F">
            <w:pPr>
              <w:widowControl w:val="0"/>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26A90956" w14:textId="77777777" w:rsidR="00B803A9" w:rsidRPr="00A27BA6" w:rsidRDefault="00B803A9" w:rsidP="000A200F">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First step towards guide will be planning the event on Fair Housing Law</w:t>
            </w:r>
          </w:p>
        </w:tc>
        <w:tc>
          <w:tcPr>
            <w:cnfStyle w:val="000010000000" w:firstRow="0" w:lastRow="0" w:firstColumn="0" w:lastColumn="0" w:oddVBand="1" w:evenVBand="0" w:oddHBand="0" w:evenHBand="0" w:firstRowFirstColumn="0" w:firstRowLastColumn="0" w:lastRowFirstColumn="0" w:lastRowLastColumn="0"/>
            <w:tcW w:w="376" w:type="pct"/>
            <w:tcBorders>
              <w:top w:val="single" w:sz="4" w:space="0" w:color="auto"/>
              <w:left w:val="single" w:sz="4" w:space="0" w:color="auto"/>
              <w:bottom w:val="single" w:sz="4" w:space="0" w:color="auto"/>
              <w:right w:val="single" w:sz="4" w:space="0" w:color="auto"/>
            </w:tcBorders>
          </w:tcPr>
          <w:p w14:paraId="3DD7E349" w14:textId="77777777" w:rsidR="00B803A9" w:rsidRPr="00A27BA6" w:rsidRDefault="00B803A9" w:rsidP="000A200F">
            <w:pPr>
              <w:widowControl w:val="0"/>
              <w:rPr>
                <w:rFonts w:ascii="Arial" w:hAnsi="Arial" w:cs="Arial"/>
                <w:sz w:val="20"/>
                <w:szCs w:val="20"/>
              </w:rPr>
            </w:pPr>
            <w:r w:rsidRPr="00A27BA6">
              <w:rPr>
                <w:rFonts w:ascii="Arial" w:hAnsi="Arial" w:cs="Arial"/>
                <w:sz w:val="20"/>
                <w:szCs w:val="20"/>
              </w:rPr>
              <w:t>Connecting with county on Fair Housing Law presentation of Year 2</w:t>
            </w:r>
          </w:p>
        </w:tc>
      </w:tr>
      <w:tr w:rsidR="00B803A9" w:rsidRPr="00A27BA6" w14:paraId="42F5E3E6"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2"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96AF4D" w14:textId="77777777" w:rsidR="00B803A9" w:rsidRPr="00A27BA6" w:rsidRDefault="00B803A9" w:rsidP="000A200F">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Strategy 3.2.3: Expand the array of affordable senior housing designs and models</w:t>
            </w:r>
          </w:p>
        </w:tc>
        <w:tc>
          <w:tcPr>
            <w:cnfStyle w:val="000010000000" w:firstRow="0" w:lastRow="0" w:firstColumn="0" w:lastColumn="0" w:oddVBand="1" w:evenVBand="0" w:oddHBand="0" w:evenHBand="0" w:firstRowFirstColumn="0" w:firstRowLastColumn="0" w:lastRowFirstColumn="0" w:lastRowLastColumn="0"/>
            <w:tcW w:w="1429" w:type="pct"/>
            <w:tcBorders>
              <w:top w:val="nil"/>
              <w:left w:val="single" w:sz="4" w:space="0" w:color="auto"/>
              <w:bottom w:val="nil"/>
              <w:right w:val="nil"/>
            </w:tcBorders>
          </w:tcPr>
          <w:p w14:paraId="34CFEAAD" w14:textId="77777777" w:rsidR="00B803A9" w:rsidRPr="00A27BA6" w:rsidRDefault="00B803A9" w:rsidP="000A200F">
            <w:pPr>
              <w:rPr>
                <w:rFonts w:ascii="Arial" w:hAnsi="Arial" w:cs="Arial"/>
                <w:sz w:val="20"/>
                <w:szCs w:val="20"/>
              </w:rPr>
            </w:pPr>
          </w:p>
        </w:tc>
        <w:tc>
          <w:tcPr>
            <w:tcW w:w="1429" w:type="pct"/>
            <w:tcBorders>
              <w:top w:val="none" w:sz="0" w:space="0" w:color="auto"/>
              <w:left w:val="nil"/>
              <w:bottom w:val="none" w:sz="0" w:space="0" w:color="auto"/>
            </w:tcBorders>
          </w:tcPr>
          <w:p w14:paraId="276AB030" w14:textId="77777777" w:rsidR="00B803A9" w:rsidRPr="00A27BA6" w:rsidRDefault="00B803A9" w:rsidP="000A20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color w:val="000000" w:themeColor="text1"/>
                <w:sz w:val="20"/>
                <w:szCs w:val="20"/>
              </w:rPr>
              <w:t>Strategy 3.2.3: Expand the array of affordable senior housing designs and models</w:t>
            </w:r>
          </w:p>
        </w:tc>
      </w:tr>
      <w:tr w:rsidR="00B803A9" w:rsidRPr="00A27BA6" w14:paraId="3A3F9F98" w14:textId="77777777" w:rsidTr="000A200F">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Borders>
              <w:top w:val="single" w:sz="4" w:space="0" w:color="auto"/>
              <w:left w:val="single" w:sz="4" w:space="0" w:color="auto"/>
              <w:bottom w:val="single" w:sz="4" w:space="0" w:color="auto"/>
              <w:right w:val="single" w:sz="4" w:space="0" w:color="auto"/>
            </w:tcBorders>
          </w:tcPr>
          <w:p w14:paraId="6E34CCD0"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lastRenderedPageBreak/>
              <w:t>3.2.3a. Policies and practices that support the build-out and financing of Accessory Dwelling Units are promoted.</w:t>
            </w:r>
          </w:p>
        </w:tc>
        <w:tc>
          <w:tcPr>
            <w:cnfStyle w:val="000010000000" w:firstRow="0" w:lastRow="0" w:firstColumn="0" w:lastColumn="0" w:oddVBand="1" w:evenVBand="0" w:oddHBand="0" w:evenHBand="0" w:firstRowFirstColumn="0" w:firstRowLastColumn="0" w:lastRowFirstColumn="0" w:lastRowLastColumn="0"/>
            <w:tcW w:w="257" w:type="pct"/>
            <w:tcBorders>
              <w:top w:val="single" w:sz="4" w:space="0" w:color="auto"/>
              <w:left w:val="single" w:sz="4" w:space="0" w:color="auto"/>
              <w:bottom w:val="single" w:sz="4" w:space="0" w:color="auto"/>
              <w:right w:val="single" w:sz="4" w:space="0" w:color="auto"/>
            </w:tcBorders>
          </w:tcPr>
          <w:p w14:paraId="7AA234BB"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PeeWee Homes, Chapel Hill Department of Affordable Housing and Community Connections, Town of CARR, Town of HILLS, OC Planning Department</w:t>
            </w:r>
          </w:p>
        </w:tc>
        <w:tc>
          <w:tcPr>
            <w:tcW w:w="375" w:type="pct"/>
            <w:tcBorders>
              <w:top w:val="single" w:sz="4" w:space="0" w:color="auto"/>
              <w:left w:val="single" w:sz="4" w:space="0" w:color="auto"/>
              <w:bottom w:val="single" w:sz="4" w:space="0" w:color="auto"/>
              <w:right w:val="single" w:sz="4" w:space="0" w:color="auto"/>
            </w:tcBorders>
          </w:tcPr>
          <w:p w14:paraId="3BCDDCCD" w14:textId="77777777" w:rsidR="00B803A9" w:rsidRPr="00A27BA6" w:rsidRDefault="00B803A9" w:rsidP="000A200F">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PeeWee Homes received $50K grant from Triangle Community Foundation to support building and maintenance of PeeWee Homes.  Parternships in Aging co-wrote the grant application.</w:t>
            </w:r>
          </w:p>
        </w:tc>
        <w:tc>
          <w:tcPr>
            <w:cnfStyle w:val="000010000000" w:firstRow="0" w:lastRow="0" w:firstColumn="0" w:lastColumn="0" w:oddVBand="1" w:evenVBand="0" w:oddHBand="0" w:evenHBand="0" w:firstRowFirstColumn="0" w:firstRowLastColumn="0" w:lastRowFirstColumn="0" w:lastRowLastColumn="0"/>
            <w:tcW w:w="375" w:type="pct"/>
            <w:tcBorders>
              <w:top w:val="single" w:sz="4" w:space="0" w:color="auto"/>
              <w:left w:val="single" w:sz="4" w:space="0" w:color="auto"/>
              <w:bottom w:val="single" w:sz="4" w:space="0" w:color="auto"/>
              <w:right w:val="single" w:sz="4" w:space="0" w:color="auto"/>
            </w:tcBorders>
            <w:shd w:val="clear" w:color="auto" w:fill="auto"/>
          </w:tcPr>
          <w:p w14:paraId="639C697B" w14:textId="77777777" w:rsidR="00B803A9" w:rsidRPr="00A27BA6" w:rsidRDefault="00B803A9" w:rsidP="000A200F">
            <w:pPr>
              <w:shd w:val="clear" w:color="auto" w:fill="FFFFFF"/>
              <w:rPr>
                <w:rFonts w:ascii="Arial" w:hAnsi="Arial" w:cs="Arial"/>
                <w:color w:val="242424"/>
                <w:sz w:val="20"/>
                <w:szCs w:val="20"/>
              </w:rPr>
            </w:pPr>
            <w:r w:rsidRPr="00A27BA6">
              <w:rPr>
                <w:rFonts w:ascii="Arial" w:hAnsi="Arial" w:cs="Arial"/>
                <w:color w:val="242424"/>
                <w:sz w:val="20"/>
                <w:szCs w:val="20"/>
              </w:rPr>
              <w:t xml:space="preserve">OC proposed revised ADU policy: text amendment to allow efficiency apartments to be retitled as ADU, and the new proposal would allow ADU development to go from 800 to up to 1500 sq ft or 80% of the current structure + allow additional mobile homes on a parcel </w:t>
            </w:r>
          </w:p>
          <w:p w14:paraId="028778B1" w14:textId="77777777" w:rsidR="00B803A9" w:rsidRPr="00A27BA6" w:rsidRDefault="00B803A9" w:rsidP="000A200F">
            <w:pPr>
              <w:shd w:val="clear" w:color="auto" w:fill="FFFFFF"/>
              <w:rPr>
                <w:rFonts w:ascii="Arial" w:hAnsi="Arial" w:cs="Arial"/>
                <w:sz w:val="20"/>
                <w:szCs w:val="20"/>
              </w:rPr>
            </w:pPr>
          </w:p>
          <w:p w14:paraId="222DCC16" w14:textId="77777777" w:rsidR="00B803A9" w:rsidRPr="00A27BA6" w:rsidRDefault="00B803A9" w:rsidP="000A200F">
            <w:pPr>
              <w:shd w:val="clear" w:color="auto" w:fill="FFFFFF"/>
              <w:rPr>
                <w:rFonts w:ascii="Arial" w:hAnsi="Arial" w:cs="Arial"/>
                <w:color w:val="242424"/>
                <w:sz w:val="20"/>
                <w:szCs w:val="20"/>
              </w:rPr>
            </w:pPr>
            <w:r w:rsidRPr="00A27BA6">
              <w:rPr>
                <w:rFonts w:ascii="Arial" w:hAnsi="Arial" w:cs="Arial"/>
                <w:sz w:val="20"/>
                <w:szCs w:val="20"/>
              </w:rPr>
              <w:t>Peewee Homes opened up a new duplex on Mitchel street in the Northside neighborhood</w:t>
            </w:r>
          </w:p>
          <w:p w14:paraId="51FB1ACC" w14:textId="77777777" w:rsidR="00B803A9" w:rsidRPr="00A27BA6" w:rsidRDefault="00B803A9" w:rsidP="000A200F">
            <w:pPr>
              <w:rPr>
                <w:rFonts w:ascii="Arial" w:hAnsi="Arial" w:cs="Arial"/>
                <w:sz w:val="20"/>
                <w:szCs w:val="20"/>
              </w:rPr>
            </w:pPr>
          </w:p>
          <w:p w14:paraId="293FD46F" w14:textId="77777777" w:rsidR="00B803A9" w:rsidRPr="00A27BA6" w:rsidRDefault="00B803A9" w:rsidP="000A200F">
            <w:pPr>
              <w:rPr>
                <w:rFonts w:ascii="Arial" w:hAnsi="Arial" w:cs="Arial"/>
                <w:sz w:val="20"/>
                <w:szCs w:val="20"/>
              </w:rPr>
            </w:pPr>
            <w:r w:rsidRPr="00A27BA6">
              <w:rPr>
                <w:rFonts w:ascii="Arial" w:hAnsi="Arial" w:cs="Arial"/>
                <w:sz w:val="20"/>
                <w:szCs w:val="20"/>
              </w:rPr>
              <w:t xml:space="preserve">Peewee Home is in the planning and drafting stages for the design for Hill Street Properties: 30 units </w:t>
            </w:r>
          </w:p>
        </w:tc>
        <w:tc>
          <w:tcPr>
            <w:tcW w:w="375" w:type="pct"/>
            <w:tcBorders>
              <w:top w:val="single" w:sz="4" w:space="0" w:color="auto"/>
              <w:left w:val="single" w:sz="4" w:space="0" w:color="auto"/>
              <w:bottom w:val="single" w:sz="4" w:space="0" w:color="auto"/>
              <w:right w:val="single" w:sz="4" w:space="0" w:color="auto"/>
            </w:tcBorders>
          </w:tcPr>
          <w:p w14:paraId="10C57560" w14:textId="77777777" w:rsidR="00B803A9" w:rsidRPr="00A27BA6" w:rsidRDefault="00B803A9" w:rsidP="000A200F">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ADU ordinance passed!</w:t>
            </w:r>
          </w:p>
        </w:tc>
        <w:tc>
          <w:tcPr>
            <w:cnfStyle w:val="000010000000" w:firstRow="0" w:lastRow="0" w:firstColumn="0" w:lastColumn="0" w:oddVBand="1" w:evenVBand="0" w:oddHBand="0" w:evenHBand="0" w:firstRowFirstColumn="0" w:firstRowLastColumn="0" w:lastRowFirstColumn="0" w:lastRowLastColumn="0"/>
            <w:tcW w:w="376" w:type="pct"/>
            <w:tcBorders>
              <w:top w:val="single" w:sz="4" w:space="0" w:color="auto"/>
              <w:left w:val="single" w:sz="4" w:space="0" w:color="auto"/>
              <w:bottom w:val="single" w:sz="4" w:space="0" w:color="auto"/>
              <w:right w:val="single" w:sz="4" w:space="0" w:color="auto"/>
            </w:tcBorders>
          </w:tcPr>
          <w:p w14:paraId="0234AF8F" w14:textId="77777777" w:rsidR="00B803A9" w:rsidRPr="00A27BA6" w:rsidRDefault="00B803A9" w:rsidP="000A200F">
            <w:pPr>
              <w:widowControl w:val="0"/>
              <w:rPr>
                <w:rFonts w:ascii="Arial" w:hAnsi="Arial" w:cs="Arial"/>
                <w:sz w:val="20"/>
                <w:szCs w:val="20"/>
              </w:rPr>
            </w:pPr>
            <w:r w:rsidRPr="00A27BA6">
              <w:rPr>
                <w:rFonts w:ascii="Arial" w:hAnsi="Arial" w:cs="Arial"/>
                <w:sz w:val="20"/>
                <w:szCs w:val="20"/>
              </w:rPr>
              <w:t>Ongoing promotion and education around ADU ordinance in county</w:t>
            </w:r>
          </w:p>
        </w:tc>
      </w:tr>
      <w:tr w:rsidR="00B803A9" w:rsidRPr="00A27BA6" w14:paraId="44F41100" w14:textId="77777777" w:rsidTr="0057435E">
        <w:trPr>
          <w:gridAfter w:val="2"/>
          <w:cnfStyle w:val="000000100000" w:firstRow="0" w:lastRow="0" w:firstColumn="0" w:lastColumn="0" w:oddVBand="0" w:evenVBand="0" w:oddHBand="1" w:evenHBand="0" w:firstRowFirstColumn="0" w:firstRowLastColumn="0" w:lastRowFirstColumn="0" w:lastRowLastColumn="0"/>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Borders>
              <w:top w:val="single" w:sz="4" w:space="0" w:color="auto"/>
              <w:left w:val="single" w:sz="4" w:space="0" w:color="auto"/>
              <w:bottom w:val="single" w:sz="4" w:space="0" w:color="auto"/>
              <w:right w:val="single" w:sz="4" w:space="0" w:color="auto"/>
            </w:tcBorders>
          </w:tcPr>
          <w:p w14:paraId="35DA6F3A"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3.2.3b. A pathway to connect seniors seeking shared housing is implemented.</w:t>
            </w:r>
          </w:p>
        </w:tc>
        <w:tc>
          <w:tcPr>
            <w:cnfStyle w:val="000010000000" w:firstRow="0" w:lastRow="0" w:firstColumn="0" w:lastColumn="0" w:oddVBand="1" w:evenVBand="0" w:oddHBand="0" w:evenHBand="0" w:firstRowFirstColumn="0" w:firstRowLastColumn="0" w:lastRowFirstColumn="0" w:lastRowLastColumn="0"/>
            <w:tcW w:w="257" w:type="pct"/>
            <w:tcBorders>
              <w:top w:val="single" w:sz="4" w:space="0" w:color="auto"/>
              <w:left w:val="single" w:sz="4" w:space="0" w:color="auto"/>
              <w:bottom w:val="single" w:sz="4" w:space="0" w:color="auto"/>
              <w:right w:val="single" w:sz="4" w:space="0" w:color="auto"/>
            </w:tcBorders>
          </w:tcPr>
          <w:p w14:paraId="17E9C8DB"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OCDOA, Community Empowerment Fund, Empowerment, Inc.</w:t>
            </w:r>
          </w:p>
        </w:tc>
        <w:tc>
          <w:tcPr>
            <w:tcW w:w="375" w:type="pct"/>
            <w:tcBorders>
              <w:top w:val="single" w:sz="4" w:space="0" w:color="auto"/>
              <w:left w:val="single" w:sz="4" w:space="0" w:color="auto"/>
              <w:bottom w:val="single" w:sz="4" w:space="0" w:color="auto"/>
              <w:right w:val="single" w:sz="4" w:space="0" w:color="auto"/>
            </w:tcBorders>
          </w:tcPr>
          <w:p w14:paraId="7ECB49A7" w14:textId="77777777" w:rsidR="00B803A9" w:rsidRPr="00A27BA6" w:rsidRDefault="00B803A9" w:rsidP="000A200F">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Borders>
              <w:top w:val="single" w:sz="4" w:space="0" w:color="auto"/>
              <w:left w:val="single" w:sz="4" w:space="0" w:color="auto"/>
              <w:bottom w:val="single" w:sz="4" w:space="0" w:color="auto"/>
              <w:right w:val="single" w:sz="4" w:space="0" w:color="auto"/>
            </w:tcBorders>
            <w:shd w:val="clear" w:color="auto" w:fill="auto"/>
          </w:tcPr>
          <w:p w14:paraId="57D5928A" w14:textId="77777777" w:rsidR="00B803A9" w:rsidRPr="00A27BA6" w:rsidRDefault="00B803A9" w:rsidP="000A200F">
            <w:pPr>
              <w:widowControl w:val="0"/>
              <w:rPr>
                <w:rFonts w:ascii="Arial" w:hAnsi="Arial" w:cs="Arial"/>
                <w:sz w:val="20"/>
                <w:szCs w:val="20"/>
              </w:rPr>
            </w:pPr>
          </w:p>
        </w:tc>
        <w:tc>
          <w:tcPr>
            <w:tcW w:w="375" w:type="pct"/>
            <w:tcBorders>
              <w:top w:val="single" w:sz="4" w:space="0" w:color="auto"/>
              <w:left w:val="single" w:sz="4" w:space="0" w:color="auto"/>
              <w:bottom w:val="single" w:sz="4" w:space="0" w:color="auto"/>
              <w:right w:val="single" w:sz="4" w:space="0" w:color="auto"/>
            </w:tcBorders>
          </w:tcPr>
          <w:p w14:paraId="3763902D" w14:textId="77777777" w:rsidR="00B803A9" w:rsidRPr="00A27BA6" w:rsidRDefault="00B803A9" w:rsidP="000A200F">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Plan to explore the development of a virtual housing board, digital village advocate revival </w:t>
            </w:r>
          </w:p>
        </w:tc>
        <w:tc>
          <w:tcPr>
            <w:cnfStyle w:val="000010000000" w:firstRow="0" w:lastRow="0" w:firstColumn="0" w:lastColumn="0" w:oddVBand="1" w:evenVBand="0" w:oddHBand="0" w:evenHBand="0" w:firstRowFirstColumn="0" w:firstRowLastColumn="0" w:lastRowFirstColumn="0" w:lastRowLastColumn="0"/>
            <w:tcW w:w="376" w:type="pct"/>
            <w:tcBorders>
              <w:top w:val="single" w:sz="4" w:space="0" w:color="auto"/>
              <w:left w:val="single" w:sz="4" w:space="0" w:color="auto"/>
              <w:bottom w:val="single" w:sz="4" w:space="0" w:color="auto"/>
              <w:right w:val="single" w:sz="4" w:space="0" w:color="auto"/>
            </w:tcBorders>
          </w:tcPr>
          <w:p w14:paraId="019ED23D" w14:textId="77777777" w:rsidR="00B803A9" w:rsidRPr="00A27BA6" w:rsidRDefault="00B803A9" w:rsidP="000A200F">
            <w:pPr>
              <w:widowControl w:val="0"/>
              <w:rPr>
                <w:rFonts w:ascii="Arial" w:hAnsi="Arial" w:cs="Arial"/>
                <w:sz w:val="20"/>
                <w:szCs w:val="20"/>
              </w:rPr>
            </w:pPr>
            <w:r w:rsidRPr="00A27BA6">
              <w:rPr>
                <w:rFonts w:ascii="Arial" w:hAnsi="Arial" w:cs="Arial"/>
                <w:sz w:val="20"/>
                <w:szCs w:val="20"/>
              </w:rPr>
              <w:t>On hold for year 1 (see Q3)</w:t>
            </w:r>
          </w:p>
        </w:tc>
      </w:tr>
      <w:tr w:rsidR="00B803A9" w:rsidRPr="00A27BA6" w14:paraId="1BA6DF21" w14:textId="77777777" w:rsidTr="0057435E">
        <w:trPr>
          <w:cantSplit/>
        </w:trPr>
        <w:tc>
          <w:tcPr>
            <w:cnfStyle w:val="001000000000" w:firstRow="0" w:lastRow="0" w:firstColumn="1" w:lastColumn="0" w:oddVBand="0" w:evenVBand="0" w:oddHBand="0" w:evenHBand="0" w:firstRowFirstColumn="0" w:firstRowLastColumn="0" w:lastRowFirstColumn="0" w:lastRowLastColumn="0"/>
            <w:tcW w:w="2142" w:type="pct"/>
            <w:gridSpan w:val="6"/>
            <w:tcBorders>
              <w:right w:val="single" w:sz="4" w:space="0" w:color="auto"/>
            </w:tcBorders>
            <w:shd w:val="clear" w:color="auto" w:fill="95B3D7" w:themeFill="accent1" w:themeFillTint="99"/>
          </w:tcPr>
          <w:p w14:paraId="623D1899" w14:textId="77777777" w:rsidR="00B803A9" w:rsidRPr="00A27BA6" w:rsidRDefault="00B803A9" w:rsidP="000A200F">
            <w:pPr>
              <w:widowControl w:val="0"/>
              <w:spacing w:before="60" w:after="60"/>
              <w:rPr>
                <w:rFonts w:ascii="Arial" w:hAnsi="Arial" w:cs="Arial"/>
                <w:sz w:val="20"/>
                <w:szCs w:val="20"/>
              </w:rPr>
            </w:pPr>
            <w:r w:rsidRPr="00A27BA6">
              <w:rPr>
                <w:rFonts w:ascii="Arial" w:hAnsi="Arial" w:cs="Arial"/>
                <w:color w:val="000000" w:themeColor="text1"/>
                <w:sz w:val="20"/>
                <w:szCs w:val="20"/>
              </w:rPr>
              <w:t>Objective 3.3: Improve the preservation and quality of homes for older adults through repair and modifications.</w:t>
            </w:r>
          </w:p>
        </w:tc>
        <w:tc>
          <w:tcPr>
            <w:cnfStyle w:val="000010000000" w:firstRow="0" w:lastRow="0" w:firstColumn="0" w:lastColumn="0" w:oddVBand="1" w:evenVBand="0" w:oddHBand="0" w:evenHBand="0" w:firstRowFirstColumn="0" w:firstRowLastColumn="0" w:lastRowFirstColumn="0" w:lastRowLastColumn="0"/>
            <w:tcW w:w="1429" w:type="pct"/>
            <w:tcBorders>
              <w:top w:val="nil"/>
              <w:left w:val="single" w:sz="4" w:space="0" w:color="auto"/>
              <w:bottom w:val="nil"/>
              <w:right w:val="nil"/>
            </w:tcBorders>
          </w:tcPr>
          <w:p w14:paraId="5CE58497" w14:textId="77777777" w:rsidR="00B803A9" w:rsidRPr="00A27BA6" w:rsidRDefault="00B803A9" w:rsidP="000A200F">
            <w:pPr>
              <w:rPr>
                <w:rFonts w:ascii="Arial" w:hAnsi="Arial" w:cs="Arial"/>
                <w:sz w:val="20"/>
                <w:szCs w:val="20"/>
              </w:rPr>
            </w:pPr>
          </w:p>
        </w:tc>
        <w:tc>
          <w:tcPr>
            <w:tcW w:w="1429" w:type="pct"/>
            <w:tcBorders>
              <w:left w:val="nil"/>
            </w:tcBorders>
          </w:tcPr>
          <w:p w14:paraId="6C1C7AFB" w14:textId="77777777" w:rsidR="00B803A9" w:rsidRPr="00A27BA6" w:rsidRDefault="00B803A9" w:rsidP="000A20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color w:val="000000" w:themeColor="text1"/>
                <w:sz w:val="20"/>
                <w:szCs w:val="20"/>
              </w:rPr>
              <w:t>Objective 3.3: Improve the preservation and quality of homes for older adults through repair and modifications.</w:t>
            </w:r>
          </w:p>
        </w:tc>
      </w:tr>
      <w:tr w:rsidR="00B803A9" w:rsidRPr="00A27BA6" w14:paraId="2C166499"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2" w:type="pct"/>
            <w:gridSpan w:val="6"/>
            <w:tcBorders>
              <w:top w:val="single" w:sz="4" w:space="0" w:color="auto"/>
              <w:right w:val="single" w:sz="4" w:space="0" w:color="auto"/>
            </w:tcBorders>
            <w:shd w:val="clear" w:color="auto" w:fill="DBE5F1" w:themeFill="accent1" w:themeFillTint="33"/>
          </w:tcPr>
          <w:p w14:paraId="6BCAB6D9" w14:textId="77777777" w:rsidR="00B803A9" w:rsidRPr="00A27BA6" w:rsidRDefault="00B803A9" w:rsidP="000A200F">
            <w:pPr>
              <w:widowControl w:val="0"/>
              <w:spacing w:before="60" w:after="60"/>
              <w:rPr>
                <w:rFonts w:ascii="Arial" w:hAnsi="Arial" w:cs="Arial"/>
                <w:color w:val="000000" w:themeColor="text1"/>
                <w:sz w:val="20"/>
                <w:szCs w:val="20"/>
              </w:rPr>
            </w:pPr>
            <w:r w:rsidRPr="00A27BA6">
              <w:rPr>
                <w:rFonts w:ascii="Arial" w:hAnsi="Arial" w:cs="Arial"/>
                <w:color w:val="000000" w:themeColor="text1"/>
                <w:sz w:val="20"/>
                <w:szCs w:val="20"/>
              </w:rPr>
              <w:t>Strategy 3.3.1: Collect and analyze data to potentially uncover and then address race-based inequities in-home repair and modification services provided by Orange County Home Preservation Coalition Partners.</w:t>
            </w:r>
          </w:p>
        </w:tc>
        <w:tc>
          <w:tcPr>
            <w:cnfStyle w:val="000010000000" w:firstRow="0" w:lastRow="0" w:firstColumn="0" w:lastColumn="0" w:oddVBand="1" w:evenVBand="0" w:oddHBand="0" w:evenHBand="0" w:firstRowFirstColumn="0" w:firstRowLastColumn="0" w:lastRowFirstColumn="0" w:lastRowLastColumn="0"/>
            <w:tcW w:w="1429" w:type="pct"/>
            <w:tcBorders>
              <w:top w:val="nil"/>
              <w:left w:val="single" w:sz="4" w:space="0" w:color="auto"/>
              <w:bottom w:val="nil"/>
              <w:right w:val="nil"/>
            </w:tcBorders>
          </w:tcPr>
          <w:p w14:paraId="5AD59612" w14:textId="77777777" w:rsidR="00B803A9" w:rsidRPr="00A27BA6" w:rsidRDefault="00B803A9" w:rsidP="000A200F">
            <w:pPr>
              <w:rPr>
                <w:rFonts w:ascii="Arial" w:hAnsi="Arial" w:cs="Arial"/>
                <w:sz w:val="20"/>
                <w:szCs w:val="20"/>
              </w:rPr>
            </w:pPr>
          </w:p>
        </w:tc>
        <w:tc>
          <w:tcPr>
            <w:tcW w:w="1429" w:type="pct"/>
            <w:tcBorders>
              <w:top w:val="none" w:sz="0" w:space="0" w:color="auto"/>
              <w:left w:val="nil"/>
              <w:bottom w:val="none" w:sz="0" w:space="0" w:color="auto"/>
            </w:tcBorders>
          </w:tcPr>
          <w:p w14:paraId="4EEB1877" w14:textId="77777777" w:rsidR="00B803A9" w:rsidRPr="00A27BA6" w:rsidRDefault="00B803A9" w:rsidP="000A20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color w:val="000000" w:themeColor="text1"/>
                <w:sz w:val="20"/>
                <w:szCs w:val="20"/>
              </w:rPr>
              <w:t>Strategy 3.3.1: Collect and analyze data to potentially uncover and then address race-based inequities in-home repair and modification services provided by Orange County Home Preservation Coalition Partners.</w:t>
            </w:r>
          </w:p>
        </w:tc>
      </w:tr>
      <w:tr w:rsidR="00B803A9" w:rsidRPr="00A27BA6" w14:paraId="1F8FE56C" w14:textId="77777777" w:rsidTr="000A200F">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721E137A" w14:textId="77777777" w:rsidR="00B803A9" w:rsidRPr="00A27BA6" w:rsidRDefault="00B803A9" w:rsidP="000A200F">
            <w:pPr>
              <w:widowControl w:val="0"/>
              <w:spacing w:before="20" w:after="20"/>
              <w:rPr>
                <w:rFonts w:ascii="Arial" w:hAnsi="Arial" w:cs="Arial"/>
                <w:b w:val="0"/>
                <w:sz w:val="20"/>
                <w:szCs w:val="20"/>
              </w:rPr>
            </w:pPr>
            <w:r w:rsidRPr="00A27BA6">
              <w:rPr>
                <w:rFonts w:ascii="Arial" w:hAnsi="Arial" w:cs="Arial"/>
                <w:b w:val="0"/>
                <w:color w:val="000000" w:themeColor="text1"/>
                <w:sz w:val="20"/>
                <w:szCs w:val="20"/>
              </w:rPr>
              <w:lastRenderedPageBreak/>
              <w:t>3.3.1a. The Orange County Home Preservation Coalition (OCHPC) effectively collects race-based data for homeowners and tenants requesting services from and served by the coalition.</w:t>
            </w:r>
          </w:p>
        </w:tc>
        <w:tc>
          <w:tcPr>
            <w:cnfStyle w:val="000010000000" w:firstRow="0" w:lastRow="0" w:firstColumn="0" w:lastColumn="0" w:oddVBand="1" w:evenVBand="0" w:oddHBand="0" w:evenHBand="0" w:firstRowFirstColumn="0" w:firstRowLastColumn="0" w:lastRowFirstColumn="0" w:lastRowLastColumn="0"/>
            <w:tcW w:w="257" w:type="pct"/>
          </w:tcPr>
          <w:p w14:paraId="06DE1D9E"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OCHPC, TJCOG, UNC City and Regional Planning Department, UNC Division of OS/OT</w:t>
            </w:r>
          </w:p>
        </w:tc>
        <w:tc>
          <w:tcPr>
            <w:tcW w:w="375" w:type="pct"/>
          </w:tcPr>
          <w:p w14:paraId="1222F843"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Race-based data is consistently collected. Looking for opportunities to analyze and report this data.</w:t>
            </w:r>
          </w:p>
        </w:tc>
        <w:tc>
          <w:tcPr>
            <w:cnfStyle w:val="000010000000" w:firstRow="0" w:lastRow="0" w:firstColumn="0" w:lastColumn="0" w:oddVBand="1" w:evenVBand="0" w:oddHBand="0" w:evenHBand="0" w:firstRowFirstColumn="0" w:firstRowLastColumn="0" w:lastRowFirstColumn="0" w:lastRowLastColumn="0"/>
            <w:tcW w:w="375" w:type="pct"/>
          </w:tcPr>
          <w:p w14:paraId="629AEF37"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Looking for opportunities to analyze and report this data</w:t>
            </w:r>
          </w:p>
        </w:tc>
        <w:tc>
          <w:tcPr>
            <w:tcW w:w="375" w:type="pct"/>
          </w:tcPr>
          <w:p w14:paraId="6CD7F8C1"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Plan for UNC student to create summary report summer 2023</w:t>
            </w:r>
          </w:p>
        </w:tc>
        <w:tc>
          <w:tcPr>
            <w:cnfStyle w:val="000010000000" w:firstRow="0" w:lastRow="0" w:firstColumn="0" w:lastColumn="0" w:oddVBand="1" w:evenVBand="0" w:oddHBand="0" w:evenHBand="0" w:firstRowFirstColumn="0" w:firstRowLastColumn="0" w:lastRowFirstColumn="0" w:lastRowLastColumn="0"/>
            <w:tcW w:w="376" w:type="pct"/>
          </w:tcPr>
          <w:p w14:paraId="346EF3E8"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Indicator met through OCHPC data base. OC Home Preservation Coalition (OCHPC) evaluation report to be finalized in August with disaggregated demographic data</w:t>
            </w:r>
          </w:p>
        </w:tc>
      </w:tr>
      <w:tr w:rsidR="00B803A9" w:rsidRPr="00A27BA6" w14:paraId="31C628C8" w14:textId="77777777" w:rsidTr="000A200F">
        <w:trPr>
          <w:gridAfter w:val="2"/>
          <w:cnfStyle w:val="000000100000" w:firstRow="0" w:lastRow="0" w:firstColumn="0" w:lastColumn="0" w:oddVBand="0" w:evenVBand="0" w:oddHBand="1" w:evenHBand="0" w:firstRowFirstColumn="0" w:firstRowLastColumn="0" w:lastRowFirstColumn="0" w:lastRowLastColumn="0"/>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6E61276A"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3.3.1b. Race-based OCHPC data, potentially in correlation with tax assessment data, poverty level, or other factors are regularly evaluated in correlation with home preservation processes and provision.</w:t>
            </w:r>
          </w:p>
        </w:tc>
        <w:tc>
          <w:tcPr>
            <w:cnfStyle w:val="000010000000" w:firstRow="0" w:lastRow="0" w:firstColumn="0" w:lastColumn="0" w:oddVBand="1" w:evenVBand="0" w:oddHBand="0" w:evenHBand="0" w:firstRowFirstColumn="0" w:firstRowLastColumn="0" w:lastRowFirstColumn="0" w:lastRowLastColumn="0"/>
            <w:tcW w:w="257" w:type="pct"/>
          </w:tcPr>
          <w:p w14:paraId="2031FCC7"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OCHPC, TJCOG, UNC City and Regional Planning Department, UNC Division of OS/OT</w:t>
            </w:r>
          </w:p>
        </w:tc>
        <w:tc>
          <w:tcPr>
            <w:tcW w:w="375" w:type="pct"/>
          </w:tcPr>
          <w:p w14:paraId="38BB2E18"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Pr>
          <w:p w14:paraId="7FE41359" w14:textId="77777777" w:rsidR="00B803A9" w:rsidRPr="00A27BA6" w:rsidRDefault="00B803A9" w:rsidP="000A200F">
            <w:pPr>
              <w:widowControl w:val="0"/>
              <w:spacing w:before="20" w:after="20"/>
              <w:rPr>
                <w:rFonts w:ascii="Arial" w:hAnsi="Arial" w:cs="Arial"/>
                <w:sz w:val="20"/>
                <w:szCs w:val="20"/>
              </w:rPr>
            </w:pPr>
          </w:p>
        </w:tc>
        <w:tc>
          <w:tcPr>
            <w:tcW w:w="375" w:type="pct"/>
          </w:tcPr>
          <w:p w14:paraId="6BC74C38"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On hold </w:t>
            </w:r>
          </w:p>
          <w:p w14:paraId="57C3E92B"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6" w:type="pct"/>
          </w:tcPr>
          <w:p w14:paraId="11D4F4F5"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Under development in the next year after the first report 3.3.1a comes out</w:t>
            </w:r>
          </w:p>
        </w:tc>
      </w:tr>
      <w:tr w:rsidR="00B803A9" w:rsidRPr="00A27BA6" w14:paraId="68A56A81" w14:textId="77777777" w:rsidTr="0057435E">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Borders>
              <w:bottom w:val="single" w:sz="4" w:space="0" w:color="000000" w:themeColor="text1"/>
            </w:tcBorders>
          </w:tcPr>
          <w:p w14:paraId="1A1748F7"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3.3.1c. The proportion of families who request services, based on race, from the OCHPC matches the proportion of services ultimately provided by the OCHPC, based on race.</w:t>
            </w:r>
          </w:p>
        </w:tc>
        <w:tc>
          <w:tcPr>
            <w:cnfStyle w:val="000010000000" w:firstRow="0" w:lastRow="0" w:firstColumn="0" w:lastColumn="0" w:oddVBand="1" w:evenVBand="0" w:oddHBand="0" w:evenHBand="0" w:firstRowFirstColumn="0" w:firstRowLastColumn="0" w:lastRowFirstColumn="0" w:lastRowLastColumn="0"/>
            <w:tcW w:w="257" w:type="pct"/>
            <w:tcBorders>
              <w:bottom w:val="single" w:sz="4" w:space="0" w:color="000000" w:themeColor="text1"/>
            </w:tcBorders>
          </w:tcPr>
          <w:p w14:paraId="0A56EA13"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OCHPC, TJCOG, UNC Division of OS/OT</w:t>
            </w:r>
          </w:p>
        </w:tc>
        <w:tc>
          <w:tcPr>
            <w:tcW w:w="375" w:type="pct"/>
            <w:tcBorders>
              <w:bottom w:val="single" w:sz="4" w:space="0" w:color="000000" w:themeColor="text1"/>
            </w:tcBorders>
          </w:tcPr>
          <w:p w14:paraId="435E932C"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Borders>
              <w:bottom w:val="single" w:sz="4" w:space="0" w:color="000000" w:themeColor="text1"/>
            </w:tcBorders>
          </w:tcPr>
          <w:p w14:paraId="1E40E8A3" w14:textId="77777777" w:rsidR="00B803A9" w:rsidRPr="00A27BA6" w:rsidRDefault="00B803A9" w:rsidP="000A200F">
            <w:pPr>
              <w:widowControl w:val="0"/>
              <w:spacing w:before="20" w:after="20"/>
              <w:rPr>
                <w:rFonts w:ascii="Arial" w:hAnsi="Arial" w:cs="Arial"/>
                <w:sz w:val="20"/>
                <w:szCs w:val="20"/>
              </w:rPr>
            </w:pPr>
          </w:p>
        </w:tc>
        <w:tc>
          <w:tcPr>
            <w:tcW w:w="375" w:type="pct"/>
            <w:tcBorders>
              <w:bottom w:val="single" w:sz="4" w:space="0" w:color="000000" w:themeColor="text1"/>
            </w:tcBorders>
          </w:tcPr>
          <w:p w14:paraId="3B296D09"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6" w:type="pct"/>
            <w:tcBorders>
              <w:bottom w:val="single" w:sz="4" w:space="0" w:color="000000" w:themeColor="text1"/>
            </w:tcBorders>
          </w:tcPr>
          <w:p w14:paraId="3F48D879"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See 3.3.1b</w:t>
            </w:r>
          </w:p>
        </w:tc>
      </w:tr>
      <w:tr w:rsidR="00B803A9" w:rsidRPr="00A27BA6" w14:paraId="6A969A7D" w14:textId="77777777" w:rsidTr="005743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2" w:type="pct"/>
            <w:gridSpan w:val="6"/>
            <w:tcBorders>
              <w:right w:val="single" w:sz="4" w:space="0" w:color="auto"/>
            </w:tcBorders>
            <w:shd w:val="clear" w:color="auto" w:fill="DBE5F1" w:themeFill="accent1" w:themeFillTint="33"/>
          </w:tcPr>
          <w:p w14:paraId="2CF3BAD2" w14:textId="77777777" w:rsidR="00B803A9" w:rsidRPr="00A27BA6" w:rsidRDefault="00B803A9" w:rsidP="000A200F">
            <w:pPr>
              <w:widowControl w:val="0"/>
              <w:spacing w:before="60" w:after="60"/>
              <w:rPr>
                <w:rFonts w:ascii="Arial" w:hAnsi="Arial" w:cs="Arial"/>
                <w:sz w:val="20"/>
                <w:szCs w:val="20"/>
              </w:rPr>
            </w:pPr>
            <w:r w:rsidRPr="00A27BA6">
              <w:rPr>
                <w:rFonts w:ascii="Arial" w:hAnsi="Arial" w:cs="Arial"/>
                <w:color w:val="000000" w:themeColor="text1"/>
                <w:sz w:val="20"/>
                <w:szCs w:val="20"/>
              </w:rPr>
              <w:t>Strategy 3.3.2: Support older adult homeowners and tenants in navigating home repair and modifications systems and services of OCHPC Partners.</w:t>
            </w:r>
          </w:p>
        </w:tc>
        <w:tc>
          <w:tcPr>
            <w:cnfStyle w:val="000010000000" w:firstRow="0" w:lastRow="0" w:firstColumn="0" w:lastColumn="0" w:oddVBand="1" w:evenVBand="0" w:oddHBand="0" w:evenHBand="0" w:firstRowFirstColumn="0" w:firstRowLastColumn="0" w:lastRowFirstColumn="0" w:lastRowLastColumn="0"/>
            <w:tcW w:w="1429" w:type="pct"/>
            <w:tcBorders>
              <w:top w:val="nil"/>
              <w:left w:val="single" w:sz="4" w:space="0" w:color="auto"/>
              <w:bottom w:val="nil"/>
              <w:right w:val="nil"/>
            </w:tcBorders>
          </w:tcPr>
          <w:p w14:paraId="1D52C99B" w14:textId="77777777" w:rsidR="00B803A9" w:rsidRPr="00A27BA6" w:rsidRDefault="00B803A9" w:rsidP="000A200F">
            <w:pPr>
              <w:rPr>
                <w:rFonts w:ascii="Arial" w:hAnsi="Arial" w:cs="Arial"/>
                <w:sz w:val="20"/>
                <w:szCs w:val="20"/>
              </w:rPr>
            </w:pPr>
          </w:p>
        </w:tc>
        <w:tc>
          <w:tcPr>
            <w:tcW w:w="1429" w:type="pct"/>
            <w:tcBorders>
              <w:top w:val="none" w:sz="0" w:space="0" w:color="auto"/>
              <w:left w:val="nil"/>
              <w:bottom w:val="none" w:sz="0" w:space="0" w:color="auto"/>
            </w:tcBorders>
          </w:tcPr>
          <w:p w14:paraId="0C0D0572" w14:textId="77777777" w:rsidR="00B803A9" w:rsidRPr="00A27BA6" w:rsidRDefault="00B803A9" w:rsidP="000A20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color w:val="000000" w:themeColor="text1"/>
                <w:sz w:val="20"/>
                <w:szCs w:val="20"/>
              </w:rPr>
              <w:t>Strategy 3.3.2: Support older adult homeowners and tenants in navigating home repair and modifications systems and services of OCHPC Partners.</w:t>
            </w:r>
          </w:p>
        </w:tc>
      </w:tr>
      <w:tr w:rsidR="00B803A9" w:rsidRPr="00A27BA6" w14:paraId="60459BF5" w14:textId="77777777" w:rsidTr="000A200F">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2EB19077"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lastRenderedPageBreak/>
              <w:t>3.3.2a. The OCHPC is sustained with ongoing, dedicated sources of financial support.</w:t>
            </w:r>
          </w:p>
        </w:tc>
        <w:tc>
          <w:tcPr>
            <w:cnfStyle w:val="000010000000" w:firstRow="0" w:lastRow="0" w:firstColumn="0" w:lastColumn="0" w:oddVBand="1" w:evenVBand="0" w:oddHBand="0" w:evenHBand="0" w:firstRowFirstColumn="0" w:firstRowLastColumn="0" w:lastRowFirstColumn="0" w:lastRowLastColumn="0"/>
            <w:tcW w:w="257" w:type="pct"/>
          </w:tcPr>
          <w:p w14:paraId="6D000403"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OCHPC Partners, Hope Renovations, Habitat for Humanity of Orange County, TJCOG, Chapel Hill Department of Affordable Housing and Community Connections, Town of CARR, Town of HILLS, and OC Planning Department, UNC Division of OS/OT</w:t>
            </w:r>
          </w:p>
        </w:tc>
        <w:tc>
          <w:tcPr>
            <w:tcW w:w="375" w:type="pct"/>
          </w:tcPr>
          <w:p w14:paraId="34A6DEAD"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Pr>
          <w:p w14:paraId="00B968CB" w14:textId="77777777" w:rsidR="00B803A9" w:rsidRPr="00A27BA6" w:rsidRDefault="00B803A9" w:rsidP="000A200F">
            <w:pPr>
              <w:widowControl w:val="0"/>
              <w:spacing w:before="20" w:after="20"/>
              <w:rPr>
                <w:rFonts w:ascii="Arial" w:hAnsi="Arial" w:cs="Arial"/>
                <w:sz w:val="20"/>
                <w:szCs w:val="20"/>
              </w:rPr>
            </w:pPr>
          </w:p>
        </w:tc>
        <w:tc>
          <w:tcPr>
            <w:tcW w:w="375" w:type="pct"/>
          </w:tcPr>
          <w:p w14:paraId="63F5F455"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Orange County Home Preservation Coalition is sustained with funding and additional support from habitat, repair navigation + UNC PhD student</w:t>
            </w:r>
          </w:p>
        </w:tc>
        <w:tc>
          <w:tcPr>
            <w:cnfStyle w:val="000010000000" w:firstRow="0" w:lastRow="0" w:firstColumn="0" w:lastColumn="0" w:oddVBand="1" w:evenVBand="0" w:oddHBand="0" w:evenHBand="0" w:firstRowFirstColumn="0" w:firstRowLastColumn="0" w:lastRowFirstColumn="0" w:lastRowLastColumn="0"/>
            <w:tcW w:w="376" w:type="pct"/>
          </w:tcPr>
          <w:p w14:paraId="6DAB50BF"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Ongoing see Q3</w:t>
            </w:r>
          </w:p>
        </w:tc>
      </w:tr>
      <w:tr w:rsidR="00B803A9" w:rsidRPr="00A27BA6" w14:paraId="67AD444B" w14:textId="77777777" w:rsidTr="000A200F">
        <w:trPr>
          <w:gridAfter w:val="2"/>
          <w:cnfStyle w:val="000000100000" w:firstRow="0" w:lastRow="0" w:firstColumn="0" w:lastColumn="0" w:oddVBand="0" w:evenVBand="0" w:oddHBand="1" w:evenHBand="0" w:firstRowFirstColumn="0" w:firstRowLastColumn="0" w:lastRowFirstColumn="0" w:lastRowLastColumn="0"/>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697CE77C"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3.3.2b. Home Repair Navigators, paid positions situated within OCHPC partners, who assist homeowners in walking through home repair service processes, are established as supports.</w:t>
            </w:r>
          </w:p>
        </w:tc>
        <w:tc>
          <w:tcPr>
            <w:cnfStyle w:val="000010000000" w:firstRow="0" w:lastRow="0" w:firstColumn="0" w:lastColumn="0" w:oddVBand="1" w:evenVBand="0" w:oddHBand="0" w:evenHBand="0" w:firstRowFirstColumn="0" w:firstRowLastColumn="0" w:lastRowFirstColumn="0" w:lastRowLastColumn="0"/>
            <w:tcW w:w="257" w:type="pct"/>
          </w:tcPr>
          <w:p w14:paraId="77C965F2"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 xml:space="preserve">Expedited review policies are being crafted by Town of Chapel Hill Planning Dept. </w:t>
            </w:r>
          </w:p>
        </w:tc>
        <w:tc>
          <w:tcPr>
            <w:tcW w:w="375" w:type="pct"/>
          </w:tcPr>
          <w:p w14:paraId="0458F652"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Pr>
          <w:p w14:paraId="63EE4F93" w14:textId="77777777" w:rsidR="00B803A9" w:rsidRPr="00A27BA6" w:rsidRDefault="00B803A9" w:rsidP="000A200F">
            <w:pPr>
              <w:widowControl w:val="0"/>
              <w:spacing w:before="20" w:after="20"/>
              <w:rPr>
                <w:rFonts w:ascii="Arial" w:hAnsi="Arial" w:cs="Arial"/>
                <w:sz w:val="20"/>
                <w:szCs w:val="20"/>
              </w:rPr>
            </w:pPr>
          </w:p>
        </w:tc>
        <w:tc>
          <w:tcPr>
            <w:tcW w:w="375" w:type="pct"/>
          </w:tcPr>
          <w:p w14:paraId="486FA58D"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Planning to address in next year MAP implementation </w:t>
            </w:r>
          </w:p>
        </w:tc>
        <w:tc>
          <w:tcPr>
            <w:cnfStyle w:val="000010000000" w:firstRow="0" w:lastRow="0" w:firstColumn="0" w:lastColumn="0" w:oddVBand="1" w:evenVBand="0" w:oddHBand="0" w:evenHBand="0" w:firstRowFirstColumn="0" w:firstRowLastColumn="0" w:lastRowFirstColumn="0" w:lastRowLastColumn="0"/>
            <w:tcW w:w="376" w:type="pct"/>
          </w:tcPr>
          <w:p w14:paraId="7E2EE251"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Navigator position hired through UNC fellowship</w:t>
            </w:r>
          </w:p>
        </w:tc>
      </w:tr>
      <w:tr w:rsidR="00B803A9" w:rsidRPr="00A27BA6" w14:paraId="105FB783" w14:textId="77777777" w:rsidTr="000A200F">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7D21EFA6"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lastRenderedPageBreak/>
              <w:t>3.3.2c. Education resources and databases that are already available (e.g., the Minority and Women-Owned Business Enterprise State Database) are highlighted and distributed to support older adults in connecting with contractors.</w:t>
            </w:r>
          </w:p>
        </w:tc>
        <w:tc>
          <w:tcPr>
            <w:cnfStyle w:val="000010000000" w:firstRow="0" w:lastRow="0" w:firstColumn="0" w:lastColumn="0" w:oddVBand="1" w:evenVBand="0" w:oddHBand="0" w:evenHBand="0" w:firstRowFirstColumn="0" w:firstRowLastColumn="0" w:lastRowFirstColumn="0" w:lastRowLastColumn="0"/>
            <w:tcW w:w="257" w:type="pct"/>
          </w:tcPr>
          <w:p w14:paraId="19F39D8E"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OCHPC Partners, Hope Renovations, Habitat for Humanity of Orange County, TJCOG, Chapel Hill Department of Affordable Housing and Community Connections, Town of CARR, Town of HILLS, OC Planning Department, UNC Division of OS/OT</w:t>
            </w:r>
          </w:p>
        </w:tc>
        <w:tc>
          <w:tcPr>
            <w:tcW w:w="375" w:type="pct"/>
          </w:tcPr>
          <w:p w14:paraId="31F019F1"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Plan to update and expand the Minority and Women-Owned Business Enterprise State Database in the next MAP year</w:t>
            </w:r>
          </w:p>
        </w:tc>
        <w:tc>
          <w:tcPr>
            <w:cnfStyle w:val="000010000000" w:firstRow="0" w:lastRow="0" w:firstColumn="0" w:lastColumn="0" w:oddVBand="1" w:evenVBand="0" w:oddHBand="0" w:evenHBand="0" w:firstRowFirstColumn="0" w:firstRowLastColumn="0" w:lastRowFirstColumn="0" w:lastRowLastColumn="0"/>
            <w:tcW w:w="375" w:type="pct"/>
          </w:tcPr>
          <w:p w14:paraId="632005B8"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On hold</w:t>
            </w:r>
          </w:p>
        </w:tc>
        <w:tc>
          <w:tcPr>
            <w:tcW w:w="375" w:type="pct"/>
          </w:tcPr>
          <w:p w14:paraId="5E885582"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On hold</w:t>
            </w:r>
          </w:p>
        </w:tc>
        <w:tc>
          <w:tcPr>
            <w:cnfStyle w:val="000010000000" w:firstRow="0" w:lastRow="0" w:firstColumn="0" w:lastColumn="0" w:oddVBand="1" w:evenVBand="0" w:oddHBand="0" w:evenHBand="0" w:firstRowFirstColumn="0" w:firstRowLastColumn="0" w:lastRowFirstColumn="0" w:lastRowLastColumn="0"/>
            <w:tcW w:w="376" w:type="pct"/>
          </w:tcPr>
          <w:p w14:paraId="2F454B1F"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 xml:space="preserve">On hold </w:t>
            </w:r>
          </w:p>
        </w:tc>
      </w:tr>
      <w:tr w:rsidR="00B803A9" w:rsidRPr="00A27BA6" w14:paraId="27171A0C" w14:textId="77777777" w:rsidTr="0057435E">
        <w:trPr>
          <w:gridAfter w:val="2"/>
          <w:cnfStyle w:val="000000100000" w:firstRow="0" w:lastRow="0" w:firstColumn="0" w:lastColumn="0" w:oddVBand="0" w:evenVBand="0" w:oddHBand="1" w:evenHBand="0" w:firstRowFirstColumn="0" w:firstRowLastColumn="0" w:lastRowFirstColumn="0" w:lastRowLastColumn="0"/>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Borders>
              <w:bottom w:val="single" w:sz="4" w:space="0" w:color="auto"/>
            </w:tcBorders>
          </w:tcPr>
          <w:p w14:paraId="430FC87F"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3.3.2d. d Education workshops catering to older adults continue to be offered around minor to major home repairs. Notification of workshops is disseminated to organizations and individuals from racially diverse communities.</w:t>
            </w:r>
          </w:p>
        </w:tc>
        <w:tc>
          <w:tcPr>
            <w:cnfStyle w:val="000010000000" w:firstRow="0" w:lastRow="0" w:firstColumn="0" w:lastColumn="0" w:oddVBand="1" w:evenVBand="0" w:oddHBand="0" w:evenHBand="0" w:firstRowFirstColumn="0" w:firstRowLastColumn="0" w:lastRowFirstColumn="0" w:lastRowLastColumn="0"/>
            <w:tcW w:w="257" w:type="pct"/>
            <w:tcBorders>
              <w:bottom w:val="single" w:sz="4" w:space="0" w:color="auto"/>
            </w:tcBorders>
          </w:tcPr>
          <w:p w14:paraId="4F8B9AE9"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OCHPC Partners, Hope Renovations, Habitat for Humanity of Orange County, TJCOG, Chapel Hill Department of Affordable Housing and Community Connections, Town of CARR, Town of HILLS, OC Planning Department, UNC Division of OS/OT</w:t>
            </w:r>
          </w:p>
        </w:tc>
        <w:tc>
          <w:tcPr>
            <w:tcW w:w="375" w:type="pct"/>
            <w:tcBorders>
              <w:bottom w:val="single" w:sz="4" w:space="0" w:color="auto"/>
            </w:tcBorders>
          </w:tcPr>
          <w:p w14:paraId="39C2B044"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On hold until more staffing for home repairs</w:t>
            </w:r>
          </w:p>
        </w:tc>
        <w:tc>
          <w:tcPr>
            <w:cnfStyle w:val="000010000000" w:firstRow="0" w:lastRow="0" w:firstColumn="0" w:lastColumn="0" w:oddVBand="1" w:evenVBand="0" w:oddHBand="0" w:evenHBand="0" w:firstRowFirstColumn="0" w:firstRowLastColumn="0" w:lastRowFirstColumn="0" w:lastRowLastColumn="0"/>
            <w:tcW w:w="375" w:type="pct"/>
            <w:tcBorders>
              <w:bottom w:val="single" w:sz="4" w:space="0" w:color="auto"/>
            </w:tcBorders>
          </w:tcPr>
          <w:p w14:paraId="7CF0EF73"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 xml:space="preserve">On hold </w:t>
            </w:r>
          </w:p>
        </w:tc>
        <w:tc>
          <w:tcPr>
            <w:tcW w:w="375" w:type="pct"/>
            <w:tcBorders>
              <w:bottom w:val="single" w:sz="4" w:space="0" w:color="auto"/>
            </w:tcBorders>
          </w:tcPr>
          <w:p w14:paraId="421F0B4F"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On hold </w:t>
            </w:r>
          </w:p>
        </w:tc>
        <w:tc>
          <w:tcPr>
            <w:cnfStyle w:val="000010000000" w:firstRow="0" w:lastRow="0" w:firstColumn="0" w:lastColumn="0" w:oddVBand="1" w:evenVBand="0" w:oddHBand="0" w:evenHBand="0" w:firstRowFirstColumn="0" w:firstRowLastColumn="0" w:lastRowFirstColumn="0" w:lastRowLastColumn="0"/>
            <w:tcW w:w="376" w:type="pct"/>
            <w:tcBorders>
              <w:bottom w:val="single" w:sz="4" w:space="0" w:color="auto"/>
            </w:tcBorders>
          </w:tcPr>
          <w:p w14:paraId="3C01AB58"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On hold</w:t>
            </w:r>
          </w:p>
        </w:tc>
      </w:tr>
      <w:tr w:rsidR="00B803A9" w:rsidRPr="00A27BA6" w14:paraId="4165EDF1" w14:textId="77777777" w:rsidTr="0057435E">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2142" w:type="pct"/>
            <w:gridSpan w:val="6"/>
            <w:tcBorders>
              <w:right w:val="single" w:sz="4" w:space="0" w:color="auto"/>
            </w:tcBorders>
            <w:shd w:val="clear" w:color="auto" w:fill="DBE5F1" w:themeFill="accent1" w:themeFillTint="33"/>
          </w:tcPr>
          <w:p w14:paraId="3C4F1859"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color w:val="000000" w:themeColor="text1"/>
                <w:sz w:val="20"/>
                <w:szCs w:val="20"/>
              </w:rPr>
              <w:lastRenderedPageBreak/>
              <w:t>Strategy 3.3.3: Advocate to local governments and funders for policies and programs that reduce barriers and increase the provision of home repair and modification services for older adults</w:t>
            </w:r>
          </w:p>
        </w:tc>
      </w:tr>
      <w:tr w:rsidR="00B803A9" w:rsidRPr="00A27BA6" w14:paraId="6CEA7ED4" w14:textId="77777777" w:rsidTr="000A200F">
        <w:trPr>
          <w:gridAfter w:val="2"/>
          <w:cnfStyle w:val="000000100000" w:firstRow="0" w:lastRow="0" w:firstColumn="0" w:lastColumn="0" w:oddVBand="0" w:evenVBand="0" w:oddHBand="1" w:evenHBand="0" w:firstRowFirstColumn="0" w:firstRowLastColumn="0" w:lastRowFirstColumn="0" w:lastRowLastColumn="0"/>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7E6607B2"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3.3.3a. Sustainable funding is allocated to support minor home repair programs that specifically target small to medium size projects (e.g., OCDOA Handy Helpers), including administrative support and materials for repairs.</w:t>
            </w:r>
          </w:p>
        </w:tc>
        <w:tc>
          <w:tcPr>
            <w:cnfStyle w:val="000010000000" w:firstRow="0" w:lastRow="0" w:firstColumn="0" w:lastColumn="0" w:oddVBand="1" w:evenVBand="0" w:oddHBand="0" w:evenHBand="0" w:firstRowFirstColumn="0" w:firstRowLastColumn="0" w:lastRowFirstColumn="0" w:lastRowLastColumn="0"/>
            <w:tcW w:w="257" w:type="pct"/>
          </w:tcPr>
          <w:p w14:paraId="2B422D01"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OCHPC partners, OCDOA</w:t>
            </w:r>
          </w:p>
        </w:tc>
        <w:tc>
          <w:tcPr>
            <w:tcW w:w="375" w:type="pct"/>
          </w:tcPr>
          <w:p w14:paraId="24C54439"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Pr>
          <w:p w14:paraId="3ED715C6" w14:textId="77777777" w:rsidR="00B803A9" w:rsidRPr="00A27BA6" w:rsidRDefault="00B803A9" w:rsidP="000A200F">
            <w:pPr>
              <w:widowControl w:val="0"/>
              <w:spacing w:before="20" w:after="20"/>
              <w:rPr>
                <w:rFonts w:ascii="Arial" w:hAnsi="Arial" w:cs="Arial"/>
                <w:sz w:val="20"/>
                <w:szCs w:val="20"/>
              </w:rPr>
            </w:pPr>
          </w:p>
        </w:tc>
        <w:tc>
          <w:tcPr>
            <w:tcW w:w="375" w:type="pct"/>
          </w:tcPr>
          <w:p w14:paraId="5C6B2951"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6" w:type="pct"/>
          </w:tcPr>
          <w:p w14:paraId="161CE0D8"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color w:val="000000" w:themeColor="text1"/>
                <w:sz w:val="20"/>
                <w:szCs w:val="20"/>
                <w:shd w:val="clear" w:color="auto" w:fill="FFFFFF"/>
              </w:rPr>
              <w:t>OCDoA has reoccurring/sustainable funding of $5,000/FY</w:t>
            </w:r>
          </w:p>
        </w:tc>
      </w:tr>
      <w:tr w:rsidR="00B803A9" w:rsidRPr="00A27BA6" w14:paraId="67E942A5" w14:textId="77777777" w:rsidTr="000A200F">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7B108C57"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3.3.3b. Workforce development initiatives, partnerships, and incentives are developed and sustained that increase the number of contractors providing small to medium size home repairs to older adults.</w:t>
            </w:r>
          </w:p>
        </w:tc>
        <w:tc>
          <w:tcPr>
            <w:cnfStyle w:val="000010000000" w:firstRow="0" w:lastRow="0" w:firstColumn="0" w:lastColumn="0" w:oddVBand="1" w:evenVBand="0" w:oddHBand="0" w:evenHBand="0" w:firstRowFirstColumn="0" w:firstRowLastColumn="0" w:lastRowFirstColumn="0" w:lastRowLastColumn="0"/>
            <w:tcW w:w="257" w:type="pct"/>
          </w:tcPr>
          <w:p w14:paraId="44E4D33A"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OCHPC partners, TJCOG</w:t>
            </w:r>
          </w:p>
        </w:tc>
        <w:tc>
          <w:tcPr>
            <w:tcW w:w="375" w:type="pct"/>
          </w:tcPr>
          <w:p w14:paraId="19882805"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Pr>
          <w:p w14:paraId="17741A64" w14:textId="77777777" w:rsidR="00B803A9" w:rsidRPr="00A27BA6" w:rsidRDefault="00B803A9" w:rsidP="000A200F">
            <w:pPr>
              <w:widowControl w:val="0"/>
              <w:spacing w:before="20" w:after="20"/>
              <w:rPr>
                <w:rFonts w:ascii="Arial" w:hAnsi="Arial" w:cs="Arial"/>
                <w:sz w:val="20"/>
                <w:szCs w:val="20"/>
              </w:rPr>
            </w:pPr>
          </w:p>
        </w:tc>
        <w:tc>
          <w:tcPr>
            <w:tcW w:w="375" w:type="pct"/>
          </w:tcPr>
          <w:p w14:paraId="5C25283F"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6" w:type="pct"/>
          </w:tcPr>
          <w:p w14:paraId="1885E263"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Group identified opportunity to partner with employment workgroup in Year 2 to support partnerships with Durham Tech on construction trades connections</w:t>
            </w:r>
          </w:p>
          <w:p w14:paraId="634AC036" w14:textId="77777777" w:rsidR="00B803A9" w:rsidRPr="00A27BA6" w:rsidRDefault="00B803A9" w:rsidP="000A200F">
            <w:pPr>
              <w:widowControl w:val="0"/>
              <w:spacing w:before="20" w:after="20"/>
              <w:rPr>
                <w:rFonts w:ascii="Arial" w:hAnsi="Arial" w:cs="Arial"/>
                <w:sz w:val="20"/>
                <w:szCs w:val="20"/>
              </w:rPr>
            </w:pPr>
          </w:p>
          <w:p w14:paraId="45BCC610" w14:textId="150D0AD8"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HOPE Renov</w:t>
            </w:r>
            <w:r w:rsidR="00D70FDE" w:rsidRPr="00A27BA6">
              <w:rPr>
                <w:rFonts w:ascii="Arial" w:hAnsi="Arial" w:cs="Arial"/>
                <w:sz w:val="20"/>
                <w:szCs w:val="20"/>
              </w:rPr>
              <w:t xml:space="preserve">ations expanding to Wake County, </w:t>
            </w:r>
            <w:r w:rsidRPr="00A27BA6">
              <w:rPr>
                <w:rFonts w:ascii="Arial" w:hAnsi="Arial" w:cs="Arial"/>
                <w:sz w:val="20"/>
                <w:szCs w:val="20"/>
              </w:rPr>
              <w:t>offers sliding scale pricing for repairs</w:t>
            </w:r>
            <w:r w:rsidR="00D70FDE" w:rsidRPr="00A27BA6">
              <w:rPr>
                <w:rFonts w:ascii="Arial" w:hAnsi="Arial" w:cs="Arial"/>
                <w:sz w:val="20"/>
                <w:szCs w:val="20"/>
              </w:rPr>
              <w:t>, holds Thursdays for small repair jobs and is seeking grants to increase the number of no cost jobs</w:t>
            </w:r>
          </w:p>
          <w:p w14:paraId="7607239C" w14:textId="77777777" w:rsidR="00B803A9" w:rsidRPr="00A27BA6" w:rsidRDefault="00B803A9" w:rsidP="000A200F">
            <w:pPr>
              <w:widowControl w:val="0"/>
              <w:spacing w:before="20" w:after="20"/>
              <w:rPr>
                <w:rFonts w:ascii="Arial" w:hAnsi="Arial" w:cs="Arial"/>
                <w:sz w:val="20"/>
                <w:szCs w:val="20"/>
              </w:rPr>
            </w:pPr>
          </w:p>
          <w:p w14:paraId="0AEE02AC" w14:textId="77777777" w:rsidR="00B803A9" w:rsidRPr="00A27BA6" w:rsidRDefault="00B803A9" w:rsidP="000A200F">
            <w:pPr>
              <w:widowControl w:val="0"/>
              <w:spacing w:before="20" w:after="20"/>
              <w:rPr>
                <w:rFonts w:ascii="Arial" w:hAnsi="Arial" w:cs="Arial"/>
                <w:sz w:val="20"/>
                <w:szCs w:val="20"/>
              </w:rPr>
            </w:pPr>
          </w:p>
        </w:tc>
      </w:tr>
      <w:tr w:rsidR="00B803A9" w:rsidRPr="00A27BA6" w14:paraId="36BB9709" w14:textId="77777777" w:rsidTr="000A200F">
        <w:trPr>
          <w:gridAfter w:val="2"/>
          <w:cnfStyle w:val="000000100000" w:firstRow="0" w:lastRow="0" w:firstColumn="0" w:lastColumn="0" w:oddVBand="0" w:evenVBand="0" w:oddHBand="1" w:evenHBand="0" w:firstRowFirstColumn="0" w:firstRowLastColumn="0" w:lastRowFirstColumn="0" w:lastRowLastColumn="0"/>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7AAE9CB0"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lastRenderedPageBreak/>
              <w:t>3.3.3c. Land-banking initiatives are continued, with additional provisions and policies that facilitate long-term residents to age in their communities, particularly for individuals from diverse racial communities and those who cannot afford and are not eligible for major necessary home repairs.</w:t>
            </w:r>
          </w:p>
        </w:tc>
        <w:tc>
          <w:tcPr>
            <w:cnfStyle w:val="000010000000" w:firstRow="0" w:lastRow="0" w:firstColumn="0" w:lastColumn="0" w:oddVBand="1" w:evenVBand="0" w:oddHBand="0" w:evenHBand="0" w:firstRowFirstColumn="0" w:firstRowLastColumn="0" w:lastRowFirstColumn="0" w:lastRowLastColumn="0"/>
            <w:tcW w:w="257" w:type="pct"/>
          </w:tcPr>
          <w:p w14:paraId="17BE0998"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Land-banking initiatives are continued, with additional provisions and policies that facilitate long-term residents to age in their communities, particularly for individuals from diverse racial communities and those who cannot afford and are not eligible for major necessary home repairs.</w:t>
            </w:r>
          </w:p>
        </w:tc>
        <w:tc>
          <w:tcPr>
            <w:tcW w:w="375" w:type="pct"/>
          </w:tcPr>
          <w:p w14:paraId="7082D738"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Pr>
          <w:p w14:paraId="668778BA" w14:textId="77777777" w:rsidR="00B803A9" w:rsidRPr="00A27BA6" w:rsidRDefault="00B803A9" w:rsidP="000A200F">
            <w:pPr>
              <w:widowControl w:val="0"/>
              <w:spacing w:before="20" w:after="20"/>
              <w:rPr>
                <w:rFonts w:ascii="Arial" w:hAnsi="Arial" w:cs="Arial"/>
                <w:sz w:val="20"/>
                <w:szCs w:val="20"/>
              </w:rPr>
            </w:pPr>
          </w:p>
        </w:tc>
        <w:tc>
          <w:tcPr>
            <w:tcW w:w="375" w:type="pct"/>
          </w:tcPr>
          <w:p w14:paraId="762F5B4C"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BA6">
              <w:rPr>
                <w:rFonts w:ascii="Arial" w:hAnsi="Arial" w:cs="Arial"/>
                <w:sz w:val="20"/>
                <w:szCs w:val="20"/>
              </w:rPr>
              <w:t>Northside landbank set to expire in 2025</w:t>
            </w:r>
          </w:p>
        </w:tc>
        <w:tc>
          <w:tcPr>
            <w:cnfStyle w:val="000010000000" w:firstRow="0" w:lastRow="0" w:firstColumn="0" w:lastColumn="0" w:oddVBand="1" w:evenVBand="0" w:oddHBand="0" w:evenHBand="0" w:firstRowFirstColumn="0" w:firstRowLastColumn="0" w:lastRowFirstColumn="0" w:lastRowLastColumn="0"/>
            <w:tcW w:w="376" w:type="pct"/>
          </w:tcPr>
          <w:p w14:paraId="11CE69C0"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MCJC actively strategizing for renewal of Northside Neighborhood Initiative landbank.</w:t>
            </w:r>
          </w:p>
        </w:tc>
      </w:tr>
      <w:tr w:rsidR="00B803A9" w:rsidRPr="00A27BA6" w14:paraId="2D256DA8" w14:textId="77777777" w:rsidTr="000A200F">
        <w:trPr>
          <w:gridAfter w:val="2"/>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559DF528"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t>3.3.3d. A “Last Resort” fund is explored and potentially developed in partnership with local funders to offer more flexible funding to homes that are complicated or difficult and do not fall easily within the eligibility matrix.</w:t>
            </w:r>
          </w:p>
        </w:tc>
        <w:tc>
          <w:tcPr>
            <w:cnfStyle w:val="000010000000" w:firstRow="0" w:lastRow="0" w:firstColumn="0" w:lastColumn="0" w:oddVBand="1" w:evenVBand="0" w:oddHBand="0" w:evenHBand="0" w:firstRowFirstColumn="0" w:firstRowLastColumn="0" w:lastRowFirstColumn="0" w:lastRowLastColumn="0"/>
            <w:tcW w:w="257" w:type="pct"/>
          </w:tcPr>
          <w:p w14:paraId="27D2E4E9"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OCHPC partners, TJCOG</w:t>
            </w:r>
          </w:p>
        </w:tc>
        <w:tc>
          <w:tcPr>
            <w:tcW w:w="375" w:type="pct"/>
          </w:tcPr>
          <w:p w14:paraId="60A48F44"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Pr>
          <w:p w14:paraId="24190EA1" w14:textId="77777777" w:rsidR="00B803A9" w:rsidRPr="00A27BA6" w:rsidRDefault="00B803A9" w:rsidP="000A200F">
            <w:pPr>
              <w:widowControl w:val="0"/>
              <w:spacing w:before="20" w:after="20"/>
              <w:rPr>
                <w:rFonts w:ascii="Arial" w:hAnsi="Arial" w:cs="Arial"/>
                <w:sz w:val="20"/>
                <w:szCs w:val="20"/>
              </w:rPr>
            </w:pPr>
          </w:p>
        </w:tc>
        <w:tc>
          <w:tcPr>
            <w:tcW w:w="375" w:type="pct"/>
          </w:tcPr>
          <w:p w14:paraId="7052F1AE" w14:textId="77777777" w:rsidR="00B803A9" w:rsidRPr="00A27BA6" w:rsidRDefault="00B803A9" w:rsidP="000A200F">
            <w:pPr>
              <w:widowControl w:val="0"/>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7BA6">
              <w:rPr>
                <w:rFonts w:ascii="Arial" w:hAnsi="Arial" w:cs="Arial"/>
                <w:sz w:val="20"/>
                <w:szCs w:val="20"/>
              </w:rPr>
              <w:t xml:space="preserve">State is initiating major weatherization initiative across 7 regions to increase collaboration and access to weatherization. </w:t>
            </w:r>
          </w:p>
        </w:tc>
        <w:tc>
          <w:tcPr>
            <w:cnfStyle w:val="000010000000" w:firstRow="0" w:lastRow="0" w:firstColumn="0" w:lastColumn="0" w:oddVBand="1" w:evenVBand="0" w:oddHBand="0" w:evenHBand="0" w:firstRowFirstColumn="0" w:firstRowLastColumn="0" w:lastRowFirstColumn="0" w:lastRowLastColumn="0"/>
            <w:tcW w:w="376" w:type="pct"/>
          </w:tcPr>
          <w:p w14:paraId="390E8D15"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RFP for weatherization initiative has been posted and will likely be moving weatherization funds forward in 2024.</w:t>
            </w:r>
          </w:p>
          <w:p w14:paraId="7E47359E" w14:textId="77777777" w:rsidR="00B803A9" w:rsidRPr="00A27BA6" w:rsidRDefault="00B803A9" w:rsidP="000A200F">
            <w:pPr>
              <w:widowControl w:val="0"/>
              <w:spacing w:before="20" w:after="20"/>
              <w:rPr>
                <w:rFonts w:ascii="Arial" w:hAnsi="Arial" w:cs="Arial"/>
                <w:sz w:val="20"/>
                <w:szCs w:val="20"/>
              </w:rPr>
            </w:pPr>
          </w:p>
          <w:p w14:paraId="0CE0EA2F"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Habitat now doing renovations to mobile homes on rented land</w:t>
            </w:r>
          </w:p>
          <w:p w14:paraId="2B84C340" w14:textId="77777777" w:rsidR="00B803A9" w:rsidRPr="00A27BA6" w:rsidRDefault="00B803A9" w:rsidP="000A200F">
            <w:pPr>
              <w:widowControl w:val="0"/>
              <w:spacing w:before="20" w:after="20"/>
              <w:rPr>
                <w:rFonts w:ascii="Arial" w:hAnsi="Arial" w:cs="Arial"/>
                <w:sz w:val="20"/>
                <w:szCs w:val="20"/>
              </w:rPr>
            </w:pPr>
          </w:p>
          <w:p w14:paraId="1F432E3E"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Working on job description for policy student who will explore “Last Resort” fund</w:t>
            </w:r>
          </w:p>
          <w:p w14:paraId="6F51B8A4" w14:textId="77777777" w:rsidR="00B803A9" w:rsidRPr="00A27BA6" w:rsidRDefault="00B803A9" w:rsidP="000A200F">
            <w:pPr>
              <w:widowControl w:val="0"/>
              <w:spacing w:before="20" w:after="20"/>
              <w:rPr>
                <w:rFonts w:ascii="Arial" w:hAnsi="Arial" w:cs="Arial"/>
                <w:sz w:val="20"/>
                <w:szCs w:val="20"/>
              </w:rPr>
            </w:pPr>
          </w:p>
        </w:tc>
      </w:tr>
      <w:tr w:rsidR="00B803A9" w:rsidRPr="00A27BA6" w14:paraId="4C5F59FC" w14:textId="77777777" w:rsidTr="000A200F">
        <w:trPr>
          <w:gridAfter w:val="2"/>
          <w:cnfStyle w:val="000000100000" w:firstRow="0" w:lastRow="0" w:firstColumn="0" w:lastColumn="0" w:oddVBand="0" w:evenVBand="0" w:oddHBand="1" w:evenHBand="0" w:firstRowFirstColumn="0" w:firstRowLastColumn="0" w:lastRowFirstColumn="0" w:lastRowLastColumn="0"/>
          <w:wAfter w:w="2858" w:type="pct"/>
          <w:cantSplit/>
        </w:trPr>
        <w:tc>
          <w:tcPr>
            <w:cnfStyle w:val="001000000000" w:firstRow="0" w:lastRow="0" w:firstColumn="1" w:lastColumn="0" w:oddVBand="0" w:evenVBand="0" w:oddHBand="0" w:evenHBand="0" w:firstRowFirstColumn="0" w:firstRowLastColumn="0" w:lastRowFirstColumn="0" w:lastRowLastColumn="0"/>
            <w:tcW w:w="384" w:type="pct"/>
          </w:tcPr>
          <w:p w14:paraId="0FEC8619" w14:textId="77777777" w:rsidR="00B803A9" w:rsidRPr="00A27BA6" w:rsidRDefault="00B803A9" w:rsidP="000A200F">
            <w:pPr>
              <w:widowControl w:val="0"/>
              <w:spacing w:before="20" w:after="20"/>
              <w:rPr>
                <w:rFonts w:ascii="Arial" w:hAnsi="Arial" w:cs="Arial"/>
                <w:color w:val="000000" w:themeColor="text1"/>
                <w:sz w:val="20"/>
                <w:szCs w:val="20"/>
              </w:rPr>
            </w:pPr>
            <w:r w:rsidRPr="00A27BA6">
              <w:rPr>
                <w:rFonts w:ascii="Arial" w:hAnsi="Arial" w:cs="Arial"/>
                <w:b w:val="0"/>
                <w:color w:val="000000" w:themeColor="text1"/>
                <w:sz w:val="20"/>
                <w:szCs w:val="20"/>
              </w:rPr>
              <w:lastRenderedPageBreak/>
              <w:t>3.3.3e. Equity-based exemptions or modifications for “affordability” clauses in lien-based home repair programs are explored, considered, and potentially implemented as policy.</w:t>
            </w:r>
          </w:p>
        </w:tc>
        <w:tc>
          <w:tcPr>
            <w:cnfStyle w:val="000010000000" w:firstRow="0" w:lastRow="0" w:firstColumn="0" w:lastColumn="0" w:oddVBand="1" w:evenVBand="0" w:oddHBand="0" w:evenHBand="0" w:firstRowFirstColumn="0" w:firstRowLastColumn="0" w:lastRowFirstColumn="0" w:lastRowLastColumn="0"/>
            <w:tcW w:w="257" w:type="pct"/>
          </w:tcPr>
          <w:p w14:paraId="7FE12C2B"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OCHPC partners, TJCOG</w:t>
            </w:r>
          </w:p>
        </w:tc>
        <w:tc>
          <w:tcPr>
            <w:tcW w:w="375" w:type="pct"/>
          </w:tcPr>
          <w:p w14:paraId="7C686B92"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5" w:type="pct"/>
          </w:tcPr>
          <w:p w14:paraId="4CF3CD47" w14:textId="77777777" w:rsidR="00B803A9" w:rsidRPr="00A27BA6" w:rsidRDefault="00B803A9" w:rsidP="000A200F">
            <w:pPr>
              <w:widowControl w:val="0"/>
              <w:spacing w:before="20" w:after="20"/>
              <w:rPr>
                <w:rFonts w:ascii="Arial" w:hAnsi="Arial" w:cs="Arial"/>
                <w:sz w:val="20"/>
                <w:szCs w:val="20"/>
              </w:rPr>
            </w:pPr>
          </w:p>
        </w:tc>
        <w:tc>
          <w:tcPr>
            <w:tcW w:w="375" w:type="pct"/>
          </w:tcPr>
          <w:p w14:paraId="401705C5" w14:textId="77777777" w:rsidR="00B803A9" w:rsidRPr="00A27BA6" w:rsidRDefault="00B803A9" w:rsidP="000A200F">
            <w:pPr>
              <w:widowControl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76" w:type="pct"/>
          </w:tcPr>
          <w:p w14:paraId="4E451C66" w14:textId="77777777" w:rsidR="00B803A9" w:rsidRPr="00A27BA6" w:rsidRDefault="00B803A9" w:rsidP="000A200F">
            <w:pPr>
              <w:widowControl w:val="0"/>
              <w:spacing w:before="20" w:after="20"/>
              <w:rPr>
                <w:rFonts w:ascii="Arial" w:hAnsi="Arial" w:cs="Arial"/>
                <w:sz w:val="20"/>
                <w:szCs w:val="20"/>
              </w:rPr>
            </w:pPr>
            <w:r w:rsidRPr="00A27BA6">
              <w:rPr>
                <w:rFonts w:ascii="Arial" w:hAnsi="Arial" w:cs="Arial"/>
                <w:sz w:val="20"/>
                <w:szCs w:val="20"/>
              </w:rPr>
              <w:t>Working to Develop Job Description for Policy student who would analyze this potential.</w:t>
            </w:r>
          </w:p>
        </w:tc>
      </w:tr>
    </w:tbl>
    <w:p w14:paraId="010BE5BA" w14:textId="77777777" w:rsidR="00B803A9" w:rsidRPr="00A27BA6" w:rsidRDefault="00B803A9" w:rsidP="00B803A9">
      <w:pPr>
        <w:widowControl w:val="0"/>
        <w:rPr>
          <w:rFonts w:ascii="Arial" w:hAnsi="Arial" w:cs="Arial"/>
          <w:sz w:val="20"/>
          <w:szCs w:val="20"/>
        </w:rPr>
        <w:sectPr w:rsidR="00B803A9" w:rsidRPr="00A27BA6" w:rsidSect="00343FE5">
          <w:footerReference w:type="default" r:id="rId15"/>
          <w:pgSz w:w="15840" w:h="12240" w:orient="landscape"/>
          <w:pgMar w:top="1152" w:right="1152" w:bottom="1152" w:left="1152" w:header="720" w:footer="720" w:gutter="0"/>
          <w:cols w:space="720"/>
          <w:docGrid w:linePitch="360"/>
        </w:sectPr>
      </w:pPr>
    </w:p>
    <w:p w14:paraId="4078C77E" w14:textId="77777777" w:rsidR="00B803A9" w:rsidRPr="00A27BA6" w:rsidRDefault="00B803A9" w:rsidP="00B803A9">
      <w:pPr>
        <w:rPr>
          <w:rFonts w:ascii="Arial" w:hAnsi="Arial" w:cs="Arial"/>
          <w:sz w:val="20"/>
          <w:szCs w:val="20"/>
        </w:rPr>
      </w:pPr>
    </w:p>
    <w:p w14:paraId="16D48772" w14:textId="77777777" w:rsidR="00BE162F" w:rsidRPr="00A27BA6" w:rsidRDefault="00BE162F" w:rsidP="005A359F">
      <w:pPr>
        <w:pStyle w:val="NormalWeb"/>
        <w:widowControl w:val="0"/>
        <w:spacing w:before="0" w:beforeAutospacing="0" w:after="0" w:afterAutospacing="0"/>
        <w:jc w:val="center"/>
        <w:rPr>
          <w:rFonts w:ascii="Arial" w:hAnsi="Arial" w:cs="Arial"/>
          <w:b/>
          <w:color w:val="1F497D" w:themeColor="text2"/>
          <w:sz w:val="20"/>
          <w:szCs w:val="20"/>
        </w:rPr>
      </w:pPr>
    </w:p>
    <w:bookmarkEnd w:id="4"/>
    <w:p w14:paraId="74AEF79A" w14:textId="77777777" w:rsidR="000A200F" w:rsidRPr="00A27BA6" w:rsidRDefault="000A200F" w:rsidP="000A200F">
      <w:pPr>
        <w:pStyle w:val="NormalWeb"/>
        <w:widowControl w:val="0"/>
        <w:spacing w:before="0" w:beforeAutospacing="0" w:after="0" w:afterAutospacing="0"/>
        <w:jc w:val="center"/>
        <w:rPr>
          <w:rFonts w:ascii="Arial" w:hAnsi="Arial" w:cs="Arial"/>
          <w:b/>
          <w:color w:val="1F497D" w:themeColor="text2"/>
          <w:sz w:val="20"/>
          <w:szCs w:val="20"/>
        </w:rPr>
      </w:pPr>
      <w:r w:rsidRPr="00A27BA6">
        <w:rPr>
          <w:rFonts w:ascii="Arial" w:hAnsi="Arial" w:cs="Arial"/>
          <w:b/>
          <w:color w:val="1F497D" w:themeColor="text2"/>
          <w:sz w:val="20"/>
          <w:szCs w:val="20"/>
        </w:rPr>
        <w:t>Social Participation, Respect, and Inclusion Workgroup – Year 1 Priorities</w:t>
      </w:r>
    </w:p>
    <w:p w14:paraId="775DBDB0" w14:textId="77777777" w:rsidR="000A200F" w:rsidRPr="00A27BA6" w:rsidRDefault="000A200F" w:rsidP="000A200F">
      <w:pPr>
        <w:widowControl w:val="0"/>
        <w:tabs>
          <w:tab w:val="left" w:pos="2206"/>
        </w:tabs>
        <w:rPr>
          <w:rFonts w:ascii="Arial" w:hAnsi="Arial" w:cs="Arial"/>
          <w:bCs/>
          <w:color w:val="1F497D" w:themeColor="text2"/>
          <w:sz w:val="20"/>
          <w:szCs w:val="20"/>
        </w:rPr>
      </w:pPr>
    </w:p>
    <w:p w14:paraId="6242F4C2" w14:textId="77777777" w:rsidR="000A200F" w:rsidRPr="00A27BA6" w:rsidRDefault="000A200F" w:rsidP="000A200F">
      <w:pPr>
        <w:widowControl w:val="0"/>
        <w:tabs>
          <w:tab w:val="left" w:pos="2206"/>
        </w:tabs>
        <w:jc w:val="center"/>
        <w:rPr>
          <w:rFonts w:ascii="Arial" w:hAnsi="Arial" w:cs="Arial"/>
          <w:bCs/>
          <w:color w:val="1F497D" w:themeColor="text2"/>
          <w:sz w:val="20"/>
          <w:szCs w:val="20"/>
        </w:rPr>
      </w:pPr>
      <w:r w:rsidRPr="00A27BA6">
        <w:rPr>
          <w:rFonts w:ascii="Arial" w:hAnsi="Arial" w:cs="Arial"/>
          <w:bCs/>
          <w:color w:val="1F497D" w:themeColor="text2"/>
          <w:sz w:val="20"/>
          <w:szCs w:val="20"/>
        </w:rPr>
        <w:t>Goal 4: Promote diverse and accessible opportunities for participation and engagement of older adults age 55+.</w:t>
      </w:r>
    </w:p>
    <w:p w14:paraId="3DB49F01" w14:textId="77777777" w:rsidR="000A200F" w:rsidRPr="00A27BA6" w:rsidRDefault="000A200F" w:rsidP="000A200F">
      <w:pPr>
        <w:widowControl w:val="0"/>
        <w:tabs>
          <w:tab w:val="left" w:pos="2206"/>
        </w:tabs>
        <w:jc w:val="center"/>
        <w:rPr>
          <w:rFonts w:ascii="Arial" w:hAnsi="Arial" w:cs="Arial"/>
          <w:bCs/>
          <w:color w:val="1F497D" w:themeColor="text2"/>
          <w:sz w:val="20"/>
          <w:szCs w:val="20"/>
        </w:rPr>
      </w:pPr>
      <w:r w:rsidRPr="00A27BA6">
        <w:rPr>
          <w:rFonts w:ascii="Arial" w:hAnsi="Arial" w:cs="Arial"/>
          <w:bCs/>
          <w:color w:val="1F497D" w:themeColor="text2"/>
          <w:sz w:val="20"/>
          <w:szCs w:val="20"/>
        </w:rPr>
        <w:t>Goal 5: Uphold all older adults ages 55+ as valuable members and provide equitable resources for the community.</w:t>
      </w:r>
    </w:p>
    <w:p w14:paraId="5544ABC0" w14:textId="77777777" w:rsidR="000A200F" w:rsidRPr="00A27BA6" w:rsidRDefault="000A200F" w:rsidP="000A200F">
      <w:pPr>
        <w:widowControl w:val="0"/>
        <w:tabs>
          <w:tab w:val="left" w:pos="2206"/>
        </w:tabs>
        <w:rPr>
          <w:rFonts w:ascii="Arial" w:hAnsi="Arial" w:cs="Arial"/>
          <w:color w:val="1F497D" w:themeColor="text2"/>
          <w:sz w:val="20"/>
          <w:szCs w:val="20"/>
        </w:rPr>
      </w:pPr>
    </w:p>
    <w:tbl>
      <w:tblPr>
        <w:tblStyle w:val="TableGrid"/>
        <w:tblW w:w="4989" w:type="pct"/>
        <w:tblLayout w:type="fixed"/>
        <w:tblLook w:val="04A0" w:firstRow="1" w:lastRow="0" w:firstColumn="1" w:lastColumn="0" w:noHBand="0" w:noVBand="1"/>
      </w:tblPr>
      <w:tblGrid>
        <w:gridCol w:w="2240"/>
        <w:gridCol w:w="1698"/>
        <w:gridCol w:w="2389"/>
        <w:gridCol w:w="2389"/>
        <w:gridCol w:w="2389"/>
        <w:gridCol w:w="2391"/>
      </w:tblGrid>
      <w:tr w:rsidR="000A200F" w:rsidRPr="00A27BA6" w14:paraId="38A6CFBE" w14:textId="77777777" w:rsidTr="000A200F">
        <w:trPr>
          <w:cantSplit/>
          <w:tblHeader/>
        </w:trPr>
        <w:tc>
          <w:tcPr>
            <w:tcW w:w="830" w:type="pct"/>
            <w:shd w:val="clear" w:color="auto" w:fill="1F497D" w:themeFill="text2"/>
            <w:vAlign w:val="center"/>
          </w:tcPr>
          <w:p w14:paraId="467DBC0B" w14:textId="77777777" w:rsidR="000A200F" w:rsidRPr="00A27BA6" w:rsidRDefault="000A200F" w:rsidP="000A200F">
            <w:pPr>
              <w:widowControl w:val="0"/>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Indicator</w:t>
            </w:r>
          </w:p>
        </w:tc>
        <w:tc>
          <w:tcPr>
            <w:tcW w:w="629" w:type="pct"/>
            <w:shd w:val="clear" w:color="auto" w:fill="1F497D" w:themeFill="text2"/>
            <w:vAlign w:val="center"/>
          </w:tcPr>
          <w:p w14:paraId="60A3BCEC" w14:textId="77777777" w:rsidR="000A200F" w:rsidRPr="00A27BA6" w:rsidRDefault="000A200F" w:rsidP="000A200F">
            <w:pPr>
              <w:widowControl w:val="0"/>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Lead Agency</w:t>
            </w:r>
          </w:p>
        </w:tc>
        <w:tc>
          <w:tcPr>
            <w:tcW w:w="885" w:type="pct"/>
            <w:shd w:val="clear" w:color="auto" w:fill="1F497D" w:themeFill="text2"/>
            <w:vAlign w:val="center"/>
          </w:tcPr>
          <w:p w14:paraId="04939C27" w14:textId="77777777" w:rsidR="000A200F" w:rsidRPr="00A27BA6" w:rsidRDefault="000A200F" w:rsidP="000A200F">
            <w:pPr>
              <w:widowControl w:val="0"/>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 xml:space="preserve">Q1: Jul – Sep 2022 Activities </w:t>
            </w:r>
          </w:p>
        </w:tc>
        <w:tc>
          <w:tcPr>
            <w:tcW w:w="885" w:type="pct"/>
            <w:shd w:val="clear" w:color="auto" w:fill="1F497D" w:themeFill="text2"/>
            <w:vAlign w:val="center"/>
          </w:tcPr>
          <w:p w14:paraId="2DDA45A8" w14:textId="77777777" w:rsidR="000A200F" w:rsidRPr="00A27BA6" w:rsidRDefault="000A200F" w:rsidP="000A200F">
            <w:pPr>
              <w:widowControl w:val="0"/>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Q2: Oct – Dec 2022 Activities</w:t>
            </w:r>
          </w:p>
        </w:tc>
        <w:tc>
          <w:tcPr>
            <w:tcW w:w="885" w:type="pct"/>
            <w:shd w:val="clear" w:color="auto" w:fill="1F497D" w:themeFill="text2"/>
            <w:vAlign w:val="center"/>
          </w:tcPr>
          <w:p w14:paraId="29AF0E6E" w14:textId="77777777" w:rsidR="000A200F" w:rsidRPr="00A27BA6" w:rsidRDefault="000A200F" w:rsidP="000A200F">
            <w:pPr>
              <w:widowControl w:val="0"/>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Q3: Jan – Mar 2023 Activities</w:t>
            </w:r>
          </w:p>
        </w:tc>
        <w:tc>
          <w:tcPr>
            <w:tcW w:w="886" w:type="pct"/>
            <w:shd w:val="clear" w:color="auto" w:fill="1F497D" w:themeFill="text2"/>
            <w:vAlign w:val="center"/>
          </w:tcPr>
          <w:p w14:paraId="3BC967FB" w14:textId="77777777" w:rsidR="000A200F" w:rsidRPr="00A27BA6" w:rsidRDefault="000A200F" w:rsidP="000A200F">
            <w:pPr>
              <w:widowControl w:val="0"/>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Q4: Apr – Jun 2023 Activities</w:t>
            </w:r>
          </w:p>
        </w:tc>
      </w:tr>
      <w:tr w:rsidR="000A200F" w:rsidRPr="00A27BA6" w14:paraId="2B178444" w14:textId="77777777" w:rsidTr="000A200F">
        <w:trPr>
          <w:cantSplit/>
        </w:trPr>
        <w:tc>
          <w:tcPr>
            <w:tcW w:w="5000" w:type="pct"/>
            <w:gridSpan w:val="6"/>
            <w:shd w:val="clear" w:color="auto" w:fill="95B3D7" w:themeFill="accent1" w:themeFillTint="99"/>
          </w:tcPr>
          <w:p w14:paraId="727C7167" w14:textId="77777777" w:rsidR="000A200F" w:rsidRPr="00A27BA6" w:rsidRDefault="000A200F" w:rsidP="000A200F">
            <w:pPr>
              <w:widowControl w:val="0"/>
              <w:spacing w:before="60" w:after="60"/>
              <w:rPr>
                <w:rFonts w:ascii="Arial" w:hAnsi="Arial" w:cs="Arial"/>
                <w:b/>
                <w:sz w:val="20"/>
                <w:szCs w:val="20"/>
              </w:rPr>
            </w:pPr>
            <w:r w:rsidRPr="00A27BA6">
              <w:rPr>
                <w:rFonts w:ascii="Arial" w:hAnsi="Arial" w:cs="Arial"/>
                <w:b/>
                <w:color w:val="000000" w:themeColor="text1"/>
                <w:sz w:val="20"/>
                <w:szCs w:val="20"/>
              </w:rPr>
              <w:t>Objective 4.1: Expand opportunities for educational, intergenerational, and cultural programming among older adults.</w:t>
            </w:r>
          </w:p>
        </w:tc>
      </w:tr>
      <w:tr w:rsidR="000A200F" w:rsidRPr="00A27BA6" w14:paraId="07F8D970" w14:textId="77777777" w:rsidTr="000A200F">
        <w:trPr>
          <w:cantSplit/>
        </w:trPr>
        <w:tc>
          <w:tcPr>
            <w:tcW w:w="5000" w:type="pct"/>
            <w:gridSpan w:val="6"/>
            <w:shd w:val="clear" w:color="auto" w:fill="DBE5F1" w:themeFill="accent1" w:themeFillTint="33"/>
          </w:tcPr>
          <w:p w14:paraId="4039E451" w14:textId="77777777" w:rsidR="000A200F" w:rsidRPr="00A27BA6" w:rsidRDefault="000A200F" w:rsidP="000A200F">
            <w:pPr>
              <w:widowControl w:val="0"/>
              <w:spacing w:before="60" w:after="60"/>
              <w:rPr>
                <w:rFonts w:ascii="Arial" w:hAnsi="Arial" w:cs="Arial"/>
                <w:b/>
                <w:sz w:val="20"/>
                <w:szCs w:val="20"/>
              </w:rPr>
            </w:pPr>
            <w:r w:rsidRPr="00A27BA6">
              <w:rPr>
                <w:rFonts w:ascii="Arial" w:hAnsi="Arial" w:cs="Arial"/>
                <w:b/>
                <w:color w:val="000000" w:themeColor="text1"/>
                <w:sz w:val="20"/>
                <w:szCs w:val="20"/>
              </w:rPr>
              <w:t>Strategy 4.1.1: Ensure that programming is accessible, sensitive, and inclusive to people based on a broad variety of needs and abilities.</w:t>
            </w:r>
          </w:p>
        </w:tc>
      </w:tr>
      <w:tr w:rsidR="000A200F" w:rsidRPr="00A27BA6" w14:paraId="72C3DAF2" w14:textId="77777777" w:rsidTr="000A200F">
        <w:trPr>
          <w:cantSplit/>
        </w:trPr>
        <w:tc>
          <w:tcPr>
            <w:tcW w:w="830" w:type="pct"/>
          </w:tcPr>
          <w:p w14:paraId="70BA4147"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4.1.1a. Senior Centers’ programming is intentionally offered with diversity, accessibility, and inclusiveness, including but not limited to cultural awareness, printed and verbal information in Spanish, Mandarin, Karen, Burmese, and other emerging priority languages as applicable, transportation, and programs offered both in-person and virtually as feasible.</w:t>
            </w:r>
          </w:p>
        </w:tc>
        <w:tc>
          <w:tcPr>
            <w:tcW w:w="629" w:type="pct"/>
          </w:tcPr>
          <w:p w14:paraId="34672559"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w:t>
            </w:r>
          </w:p>
        </w:tc>
        <w:tc>
          <w:tcPr>
            <w:tcW w:w="885" w:type="pct"/>
          </w:tcPr>
          <w:p w14:paraId="7410982D" w14:textId="77777777" w:rsidR="000A200F" w:rsidRPr="00A27BA6" w:rsidRDefault="000A200F" w:rsidP="000A200F">
            <w:pPr>
              <w:pStyle w:val="ListParagraph"/>
              <w:widowControl w:val="0"/>
              <w:numPr>
                <w:ilvl w:val="0"/>
                <w:numId w:val="1"/>
              </w:numPr>
              <w:spacing w:before="20" w:after="20"/>
              <w:ind w:left="169" w:hanging="180"/>
              <w:rPr>
                <w:rFonts w:ascii="Arial" w:hAnsi="Arial" w:cs="Arial"/>
                <w:sz w:val="20"/>
                <w:szCs w:val="20"/>
              </w:rPr>
            </w:pPr>
            <w:r w:rsidRPr="00A27BA6">
              <w:rPr>
                <w:rFonts w:ascii="Arial" w:hAnsi="Arial" w:cs="Arial"/>
                <w:sz w:val="20"/>
                <w:szCs w:val="20"/>
              </w:rPr>
              <w:t>2-3 programs per quarter in dual languages, especially Mandarin</w:t>
            </w:r>
          </w:p>
          <w:p w14:paraId="3BAAF62D" w14:textId="77777777" w:rsidR="000A200F" w:rsidRPr="00A27BA6" w:rsidRDefault="000A200F" w:rsidP="000A200F">
            <w:pPr>
              <w:pStyle w:val="ListParagraph"/>
              <w:widowControl w:val="0"/>
              <w:numPr>
                <w:ilvl w:val="0"/>
                <w:numId w:val="1"/>
              </w:numPr>
              <w:spacing w:before="20" w:after="20"/>
              <w:ind w:left="169" w:hanging="180"/>
              <w:rPr>
                <w:rFonts w:ascii="Arial" w:hAnsi="Arial" w:cs="Arial"/>
                <w:sz w:val="20"/>
                <w:szCs w:val="20"/>
              </w:rPr>
            </w:pPr>
            <w:r w:rsidRPr="00A27BA6">
              <w:rPr>
                <w:rFonts w:ascii="Arial" w:hAnsi="Arial" w:cs="Arial"/>
                <w:sz w:val="20"/>
                <w:szCs w:val="20"/>
              </w:rPr>
              <w:t>Both Centers continue to offer virtual and in-person program options</w:t>
            </w:r>
          </w:p>
          <w:p w14:paraId="28B2F1B1" w14:textId="77777777" w:rsidR="000A200F" w:rsidRPr="00A27BA6" w:rsidRDefault="000A200F" w:rsidP="000A200F">
            <w:pPr>
              <w:pStyle w:val="ListParagraph"/>
              <w:widowControl w:val="0"/>
              <w:numPr>
                <w:ilvl w:val="0"/>
                <w:numId w:val="1"/>
              </w:numPr>
              <w:spacing w:before="20" w:after="20"/>
              <w:ind w:left="169" w:hanging="180"/>
              <w:rPr>
                <w:rFonts w:ascii="Arial" w:hAnsi="Arial" w:cs="Arial"/>
                <w:sz w:val="20"/>
                <w:szCs w:val="20"/>
              </w:rPr>
            </w:pPr>
            <w:r w:rsidRPr="00A27BA6">
              <w:rPr>
                <w:rFonts w:ascii="Arial" w:hAnsi="Arial" w:cs="Arial"/>
                <w:sz w:val="20"/>
                <w:szCs w:val="20"/>
              </w:rPr>
              <w:t>Display and distribute fliers and information in multiple languages at both centers.</w:t>
            </w:r>
          </w:p>
        </w:tc>
        <w:tc>
          <w:tcPr>
            <w:tcW w:w="885" w:type="pct"/>
          </w:tcPr>
          <w:p w14:paraId="73EEE8DE" w14:textId="73AC6076"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Acquired ARPA funds for a new staff person for outreach-reaching out to faith based community</w:t>
            </w:r>
          </w:p>
          <w:p w14:paraId="2F68771F" w14:textId="14506406"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Partnership with El Centro for aging initiative needs</w:t>
            </w:r>
          </w:p>
        </w:tc>
        <w:tc>
          <w:tcPr>
            <w:tcW w:w="885" w:type="pct"/>
          </w:tcPr>
          <w:p w14:paraId="55AEBE72" w14:textId="582FBB08"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Bi-lingual Wellness intern to teach a class at both centers</w:t>
            </w:r>
          </w:p>
        </w:tc>
        <w:tc>
          <w:tcPr>
            <w:tcW w:w="886" w:type="pct"/>
          </w:tcPr>
          <w:p w14:paraId="2BCD019E" w14:textId="77D0D24D"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Inclusive Lobby Communications Project at each center implemented</w:t>
            </w:r>
          </w:p>
        </w:tc>
      </w:tr>
      <w:tr w:rsidR="000A200F" w:rsidRPr="00A27BA6" w14:paraId="7C1AC098" w14:textId="77777777" w:rsidTr="000A200F">
        <w:trPr>
          <w:cantSplit/>
        </w:trPr>
        <w:tc>
          <w:tcPr>
            <w:tcW w:w="830" w:type="pct"/>
          </w:tcPr>
          <w:p w14:paraId="5EB359DE"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4.1.1b. Develop neurodivergent programming (e.g., people with learning differences) with assistance from partner organizations.</w:t>
            </w:r>
          </w:p>
        </w:tc>
        <w:tc>
          <w:tcPr>
            <w:tcW w:w="629" w:type="pct"/>
          </w:tcPr>
          <w:p w14:paraId="218B7F7A"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 ARC of OC, Residential Services, Inc. (RSI), OC Library, University of North Carolina TEACCH Autism Program</w:t>
            </w:r>
          </w:p>
        </w:tc>
        <w:tc>
          <w:tcPr>
            <w:tcW w:w="885" w:type="pct"/>
          </w:tcPr>
          <w:p w14:paraId="7FA63F63" w14:textId="77777777" w:rsidR="000A200F" w:rsidRPr="00A27BA6" w:rsidRDefault="000A200F" w:rsidP="000A200F">
            <w:pPr>
              <w:pStyle w:val="ListParagraph"/>
              <w:widowControl w:val="0"/>
              <w:numPr>
                <w:ilvl w:val="0"/>
                <w:numId w:val="1"/>
              </w:numPr>
              <w:spacing w:before="20" w:after="20"/>
              <w:ind w:left="169" w:hanging="180"/>
              <w:rPr>
                <w:rFonts w:ascii="Arial" w:hAnsi="Arial" w:cs="Arial"/>
                <w:sz w:val="20"/>
                <w:szCs w:val="20"/>
              </w:rPr>
            </w:pPr>
            <w:r w:rsidRPr="00A27BA6">
              <w:rPr>
                <w:rFonts w:ascii="Arial" w:hAnsi="Arial" w:cs="Arial"/>
                <w:sz w:val="20"/>
                <w:szCs w:val="20"/>
              </w:rPr>
              <w:t>Programs with ARC of Orange County taking place at Seymour</w:t>
            </w:r>
          </w:p>
          <w:p w14:paraId="27DAB187" w14:textId="77777777" w:rsidR="000A200F" w:rsidRPr="00A27BA6" w:rsidRDefault="000A200F" w:rsidP="000A200F">
            <w:pPr>
              <w:pStyle w:val="ListParagraph"/>
              <w:widowControl w:val="0"/>
              <w:numPr>
                <w:ilvl w:val="0"/>
                <w:numId w:val="1"/>
              </w:numPr>
              <w:spacing w:before="20" w:after="20"/>
              <w:ind w:left="169" w:hanging="180"/>
              <w:rPr>
                <w:rFonts w:ascii="Arial" w:hAnsi="Arial" w:cs="Arial"/>
                <w:sz w:val="20"/>
                <w:szCs w:val="20"/>
              </w:rPr>
            </w:pPr>
            <w:r w:rsidRPr="00A27BA6">
              <w:rPr>
                <w:rFonts w:ascii="Arial" w:hAnsi="Arial" w:cs="Arial"/>
                <w:sz w:val="20"/>
                <w:szCs w:val="20"/>
              </w:rPr>
              <w:t>Support groups offered at both centers</w:t>
            </w:r>
          </w:p>
        </w:tc>
        <w:tc>
          <w:tcPr>
            <w:tcW w:w="885" w:type="pct"/>
          </w:tcPr>
          <w:p w14:paraId="0BD94590" w14:textId="5FE72A36"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New Partnership with Hope NC for inclusive community</w:t>
            </w:r>
          </w:p>
          <w:p w14:paraId="294E5DA9" w14:textId="1C6DF6B4"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Low vision support group</w:t>
            </w:r>
          </w:p>
        </w:tc>
        <w:tc>
          <w:tcPr>
            <w:tcW w:w="885" w:type="pct"/>
          </w:tcPr>
          <w:p w14:paraId="3E6BE6A6" w14:textId="77777777" w:rsidR="000A200F" w:rsidRPr="00A27BA6" w:rsidRDefault="000A200F" w:rsidP="000A200F">
            <w:pPr>
              <w:widowControl w:val="0"/>
              <w:spacing w:before="20" w:after="20"/>
              <w:rPr>
                <w:rFonts w:ascii="Arial" w:hAnsi="Arial" w:cs="Arial"/>
                <w:sz w:val="20"/>
                <w:szCs w:val="20"/>
              </w:rPr>
            </w:pPr>
          </w:p>
        </w:tc>
        <w:tc>
          <w:tcPr>
            <w:tcW w:w="886" w:type="pct"/>
          </w:tcPr>
          <w:p w14:paraId="56F124B9" w14:textId="19DB098D"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11 Adult Care Homes identified to reach out with program information (info packet, listserv, add to EP route?)</w:t>
            </w:r>
          </w:p>
        </w:tc>
      </w:tr>
      <w:tr w:rsidR="000A200F" w:rsidRPr="00A27BA6" w14:paraId="35D49E16" w14:textId="77777777" w:rsidTr="000A200F">
        <w:trPr>
          <w:cantSplit/>
        </w:trPr>
        <w:tc>
          <w:tcPr>
            <w:tcW w:w="5000" w:type="pct"/>
            <w:gridSpan w:val="6"/>
            <w:shd w:val="clear" w:color="auto" w:fill="DBE5F1" w:themeFill="accent1" w:themeFillTint="33"/>
          </w:tcPr>
          <w:p w14:paraId="295B7CEF" w14:textId="77777777" w:rsidR="000A200F" w:rsidRPr="00A27BA6" w:rsidRDefault="000A200F" w:rsidP="000A200F">
            <w:pPr>
              <w:widowControl w:val="0"/>
              <w:spacing w:before="60" w:after="60"/>
              <w:rPr>
                <w:rFonts w:ascii="Arial" w:hAnsi="Arial" w:cs="Arial"/>
                <w:b/>
                <w:sz w:val="20"/>
                <w:szCs w:val="20"/>
              </w:rPr>
            </w:pPr>
            <w:r w:rsidRPr="00A27BA6">
              <w:rPr>
                <w:rFonts w:ascii="Arial" w:hAnsi="Arial" w:cs="Arial"/>
                <w:b/>
                <w:color w:val="000000" w:themeColor="text1"/>
                <w:sz w:val="20"/>
                <w:szCs w:val="20"/>
              </w:rPr>
              <w:lastRenderedPageBreak/>
              <w:t>Strategy 4.1.2: Expand the availability of inclusive, social, and educational programming to meet the anticipated growth of the older adult population throughout the community.</w:t>
            </w:r>
          </w:p>
        </w:tc>
      </w:tr>
      <w:tr w:rsidR="000A200F" w:rsidRPr="00A27BA6" w14:paraId="430D58BC" w14:textId="77777777" w:rsidTr="000A200F">
        <w:trPr>
          <w:cantSplit/>
        </w:trPr>
        <w:tc>
          <w:tcPr>
            <w:tcW w:w="830" w:type="pct"/>
          </w:tcPr>
          <w:p w14:paraId="38C193D9"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4.1.2a. Additional programming for older adults is made available within the Senior Centers and in other settings; at least one “pop-up” event per quarter is offered at a community location other than a Senior Center.</w:t>
            </w:r>
          </w:p>
        </w:tc>
        <w:tc>
          <w:tcPr>
            <w:tcW w:w="629" w:type="pct"/>
          </w:tcPr>
          <w:p w14:paraId="7551CE36"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 OC Library</w:t>
            </w:r>
          </w:p>
        </w:tc>
        <w:tc>
          <w:tcPr>
            <w:tcW w:w="885" w:type="pct"/>
          </w:tcPr>
          <w:p w14:paraId="44A7E475" w14:textId="74E25FA1" w:rsidR="000A200F" w:rsidRPr="00A27BA6" w:rsidRDefault="000A200F" w:rsidP="0057435E">
            <w:pPr>
              <w:pStyle w:val="ListParagraph"/>
              <w:widowControl w:val="0"/>
              <w:numPr>
                <w:ilvl w:val="0"/>
                <w:numId w:val="48"/>
              </w:numPr>
              <w:spacing w:before="20" w:after="20"/>
              <w:rPr>
                <w:rFonts w:ascii="Arial" w:hAnsi="Arial" w:cs="Arial"/>
                <w:sz w:val="20"/>
                <w:szCs w:val="20"/>
              </w:rPr>
            </w:pPr>
            <w:r w:rsidRPr="00A27BA6">
              <w:rPr>
                <w:rFonts w:ascii="Arial" w:hAnsi="Arial" w:cs="Arial"/>
                <w:sz w:val="20"/>
                <w:szCs w:val="20"/>
              </w:rPr>
              <w:t>Several programs offered at Brookdale, Town of Chapel Hill locations</w:t>
            </w:r>
          </w:p>
          <w:p w14:paraId="6DBECC2F" w14:textId="71D6CC72" w:rsidR="000A200F" w:rsidRPr="00A27BA6" w:rsidRDefault="000A200F" w:rsidP="0057435E">
            <w:pPr>
              <w:pStyle w:val="ListParagraph"/>
              <w:widowControl w:val="0"/>
              <w:numPr>
                <w:ilvl w:val="0"/>
                <w:numId w:val="48"/>
              </w:numPr>
              <w:spacing w:before="20" w:after="20"/>
              <w:rPr>
                <w:rFonts w:ascii="Arial" w:hAnsi="Arial" w:cs="Arial"/>
                <w:sz w:val="20"/>
                <w:szCs w:val="20"/>
              </w:rPr>
            </w:pPr>
            <w:r w:rsidRPr="00A27BA6">
              <w:rPr>
                <w:rFonts w:ascii="Arial" w:hAnsi="Arial" w:cs="Arial"/>
                <w:sz w:val="20"/>
                <w:szCs w:val="20"/>
              </w:rPr>
              <w:t>Regular Medicare talks at public libraries</w:t>
            </w:r>
          </w:p>
          <w:p w14:paraId="4BAC10A6" w14:textId="77777777" w:rsidR="000A200F" w:rsidRPr="00A27BA6" w:rsidRDefault="000A200F" w:rsidP="0057435E">
            <w:pPr>
              <w:pStyle w:val="ListParagraph"/>
              <w:widowControl w:val="0"/>
              <w:numPr>
                <w:ilvl w:val="0"/>
                <w:numId w:val="48"/>
              </w:numPr>
              <w:spacing w:before="20" w:after="20"/>
              <w:rPr>
                <w:rFonts w:ascii="Arial" w:hAnsi="Arial" w:cs="Arial"/>
                <w:sz w:val="20"/>
                <w:szCs w:val="20"/>
              </w:rPr>
            </w:pPr>
            <w:r w:rsidRPr="00A27BA6">
              <w:rPr>
                <w:rFonts w:ascii="Arial" w:hAnsi="Arial" w:cs="Arial"/>
                <w:sz w:val="20"/>
                <w:szCs w:val="20"/>
              </w:rPr>
              <w:t>Intergenerational SRT programs at Cedar Grove and Efland Cheeks Community Centers</w:t>
            </w:r>
          </w:p>
        </w:tc>
        <w:tc>
          <w:tcPr>
            <w:tcW w:w="885" w:type="pct"/>
          </w:tcPr>
          <w:p w14:paraId="23078799" w14:textId="77777777" w:rsidR="000A200F" w:rsidRPr="00A27BA6" w:rsidRDefault="000A200F" w:rsidP="000A200F">
            <w:pPr>
              <w:pStyle w:val="ListParagraph"/>
              <w:widowControl w:val="0"/>
              <w:numPr>
                <w:ilvl w:val="0"/>
                <w:numId w:val="2"/>
              </w:numPr>
              <w:spacing w:before="20" w:after="20"/>
              <w:ind w:left="195" w:hanging="195"/>
              <w:rPr>
                <w:rFonts w:ascii="Arial" w:hAnsi="Arial" w:cs="Arial"/>
                <w:sz w:val="20"/>
                <w:szCs w:val="20"/>
              </w:rPr>
            </w:pPr>
            <w:r w:rsidRPr="00A27BA6">
              <w:rPr>
                <w:rFonts w:ascii="Arial" w:hAnsi="Arial" w:cs="Arial"/>
                <w:sz w:val="20"/>
                <w:szCs w:val="20"/>
              </w:rPr>
              <w:t>Upcoming archery program with Parks and Rec</w:t>
            </w:r>
          </w:p>
          <w:p w14:paraId="72E9C382" w14:textId="77777777" w:rsidR="000A200F" w:rsidRPr="00A27BA6" w:rsidRDefault="000A200F" w:rsidP="000A200F">
            <w:pPr>
              <w:pStyle w:val="ListParagraph"/>
              <w:widowControl w:val="0"/>
              <w:numPr>
                <w:ilvl w:val="0"/>
                <w:numId w:val="2"/>
              </w:numPr>
              <w:spacing w:before="20" w:after="20"/>
              <w:ind w:left="195" w:hanging="195"/>
              <w:rPr>
                <w:rFonts w:ascii="Arial" w:hAnsi="Arial" w:cs="Arial"/>
                <w:sz w:val="20"/>
                <w:szCs w:val="20"/>
              </w:rPr>
            </w:pPr>
            <w:r w:rsidRPr="00A27BA6">
              <w:rPr>
                <w:rFonts w:ascii="Arial" w:hAnsi="Arial" w:cs="Arial"/>
                <w:sz w:val="20"/>
                <w:szCs w:val="20"/>
              </w:rPr>
              <w:t>Suggestion to contact visitor’s bureau for suggestions of pop-up locations</w:t>
            </w:r>
          </w:p>
          <w:p w14:paraId="0CFE44A5" w14:textId="77777777" w:rsidR="000A200F" w:rsidRPr="00A27BA6" w:rsidRDefault="000A200F" w:rsidP="000A200F">
            <w:pPr>
              <w:pStyle w:val="ListParagraph"/>
              <w:widowControl w:val="0"/>
              <w:numPr>
                <w:ilvl w:val="0"/>
                <w:numId w:val="2"/>
              </w:numPr>
              <w:spacing w:before="20" w:after="20"/>
              <w:ind w:left="195" w:hanging="195"/>
              <w:rPr>
                <w:rFonts w:ascii="Arial" w:hAnsi="Arial" w:cs="Arial"/>
                <w:sz w:val="20"/>
                <w:szCs w:val="20"/>
              </w:rPr>
            </w:pPr>
            <w:r w:rsidRPr="00A27BA6">
              <w:rPr>
                <w:rFonts w:ascii="Arial" w:hAnsi="Arial" w:cs="Arial"/>
                <w:sz w:val="20"/>
                <w:szCs w:val="20"/>
              </w:rPr>
              <w:t>Adventure programming</w:t>
            </w:r>
          </w:p>
          <w:p w14:paraId="119C2F82" w14:textId="77777777" w:rsidR="000A200F" w:rsidRPr="00A27BA6" w:rsidRDefault="000A200F" w:rsidP="000A200F">
            <w:pPr>
              <w:pStyle w:val="ListParagraph"/>
              <w:widowControl w:val="0"/>
              <w:numPr>
                <w:ilvl w:val="0"/>
                <w:numId w:val="2"/>
              </w:numPr>
              <w:spacing w:before="20" w:after="20"/>
              <w:ind w:left="195" w:hanging="195"/>
              <w:rPr>
                <w:rFonts w:ascii="Arial" w:hAnsi="Arial" w:cs="Arial"/>
                <w:sz w:val="20"/>
                <w:szCs w:val="20"/>
              </w:rPr>
            </w:pPr>
            <w:r w:rsidRPr="00A27BA6">
              <w:rPr>
                <w:rFonts w:ascii="Arial" w:hAnsi="Arial" w:cs="Arial"/>
                <w:sz w:val="20"/>
                <w:szCs w:val="20"/>
              </w:rPr>
              <w:t>Holiday luncheon at Hargraves Center</w:t>
            </w:r>
          </w:p>
        </w:tc>
        <w:tc>
          <w:tcPr>
            <w:tcW w:w="885" w:type="pct"/>
          </w:tcPr>
          <w:p w14:paraId="2FD73F3B" w14:textId="66703103" w:rsidR="000A200F" w:rsidRPr="00A27BA6" w:rsidRDefault="000A200F" w:rsidP="000A200F">
            <w:pPr>
              <w:pStyle w:val="ListParagraph"/>
              <w:widowControl w:val="0"/>
              <w:numPr>
                <w:ilvl w:val="0"/>
                <w:numId w:val="2"/>
              </w:numPr>
              <w:spacing w:before="20" w:after="20"/>
              <w:rPr>
                <w:rFonts w:ascii="Arial" w:hAnsi="Arial" w:cs="Arial"/>
                <w:sz w:val="20"/>
                <w:szCs w:val="20"/>
              </w:rPr>
            </w:pPr>
            <w:r w:rsidRPr="00A27BA6">
              <w:rPr>
                <w:rFonts w:ascii="Arial" w:hAnsi="Arial" w:cs="Arial"/>
                <w:sz w:val="20"/>
                <w:szCs w:val="20"/>
              </w:rPr>
              <w:t>Give Me Flowers Now program</w:t>
            </w:r>
          </w:p>
          <w:p w14:paraId="6FA18C54" w14:textId="2C3912B7" w:rsidR="000A200F" w:rsidRPr="00A27BA6" w:rsidRDefault="000A200F" w:rsidP="000A200F">
            <w:pPr>
              <w:pStyle w:val="ListParagraph"/>
              <w:widowControl w:val="0"/>
              <w:numPr>
                <w:ilvl w:val="0"/>
                <w:numId w:val="2"/>
              </w:numPr>
              <w:spacing w:before="20" w:after="20"/>
              <w:rPr>
                <w:rFonts w:ascii="Arial" w:hAnsi="Arial" w:cs="Arial"/>
                <w:sz w:val="20"/>
                <w:szCs w:val="20"/>
              </w:rPr>
            </w:pPr>
            <w:r w:rsidRPr="00A27BA6">
              <w:rPr>
                <w:rFonts w:ascii="Arial" w:hAnsi="Arial" w:cs="Arial"/>
                <w:sz w:val="20"/>
                <w:szCs w:val="20"/>
              </w:rPr>
              <w:t>Working and Volunteering event at Durham Tech</w:t>
            </w:r>
          </w:p>
        </w:tc>
        <w:tc>
          <w:tcPr>
            <w:tcW w:w="886" w:type="pct"/>
          </w:tcPr>
          <w:p w14:paraId="239160D0" w14:textId="397E9282" w:rsidR="000A200F" w:rsidRPr="00A27BA6" w:rsidRDefault="000A200F" w:rsidP="000A200F">
            <w:pPr>
              <w:pStyle w:val="ListParagraph"/>
              <w:widowControl w:val="0"/>
              <w:numPr>
                <w:ilvl w:val="0"/>
                <w:numId w:val="2"/>
              </w:numPr>
              <w:spacing w:before="20" w:after="20"/>
              <w:rPr>
                <w:rFonts w:ascii="Arial" w:hAnsi="Arial" w:cs="Arial"/>
                <w:sz w:val="20"/>
                <w:szCs w:val="20"/>
              </w:rPr>
            </w:pPr>
            <w:r w:rsidRPr="00A27BA6">
              <w:rPr>
                <w:rFonts w:ascii="Arial" w:hAnsi="Arial" w:cs="Arial"/>
                <w:sz w:val="20"/>
                <w:szCs w:val="20"/>
              </w:rPr>
              <w:t>Earth Day Event</w:t>
            </w:r>
          </w:p>
          <w:p w14:paraId="1B3BCD6D" w14:textId="65D36316" w:rsidR="000A200F" w:rsidRPr="00A27BA6" w:rsidRDefault="000A200F" w:rsidP="000A200F">
            <w:pPr>
              <w:pStyle w:val="ListParagraph"/>
              <w:widowControl w:val="0"/>
              <w:numPr>
                <w:ilvl w:val="0"/>
                <w:numId w:val="2"/>
              </w:numPr>
              <w:spacing w:before="20" w:after="20"/>
              <w:rPr>
                <w:rFonts w:ascii="Arial" w:hAnsi="Arial" w:cs="Arial"/>
                <w:sz w:val="20"/>
                <w:szCs w:val="20"/>
              </w:rPr>
            </w:pPr>
            <w:r w:rsidRPr="00A27BA6">
              <w:rPr>
                <w:rFonts w:ascii="Arial" w:hAnsi="Arial" w:cs="Arial"/>
                <w:sz w:val="20"/>
                <w:szCs w:val="20"/>
              </w:rPr>
              <w:t>May Day movie at Efland Cheeks</w:t>
            </w:r>
          </w:p>
          <w:p w14:paraId="60449B79" w14:textId="77777777" w:rsidR="000A200F" w:rsidRPr="00A27BA6" w:rsidRDefault="000A200F" w:rsidP="000A200F">
            <w:pPr>
              <w:widowControl w:val="0"/>
              <w:spacing w:before="20" w:after="20"/>
              <w:rPr>
                <w:rFonts w:ascii="Arial" w:hAnsi="Arial" w:cs="Arial"/>
                <w:sz w:val="20"/>
                <w:szCs w:val="20"/>
              </w:rPr>
            </w:pPr>
          </w:p>
        </w:tc>
      </w:tr>
      <w:tr w:rsidR="000A200F" w:rsidRPr="00A27BA6" w14:paraId="0C6EAFAB" w14:textId="77777777" w:rsidTr="000A200F">
        <w:trPr>
          <w:cantSplit/>
        </w:trPr>
        <w:tc>
          <w:tcPr>
            <w:tcW w:w="830" w:type="pct"/>
          </w:tcPr>
          <w:p w14:paraId="7211EDB9"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4.1.2b. Senior centers add at least one additional program assistant, resources, and materials to handle increased programming as indicated by increased participation numbers and the number of programs offered.</w:t>
            </w:r>
          </w:p>
        </w:tc>
        <w:tc>
          <w:tcPr>
            <w:tcW w:w="629" w:type="pct"/>
          </w:tcPr>
          <w:p w14:paraId="34D9D2B6"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w:t>
            </w:r>
          </w:p>
        </w:tc>
        <w:tc>
          <w:tcPr>
            <w:tcW w:w="885" w:type="pct"/>
          </w:tcPr>
          <w:p w14:paraId="67A5CDBF" w14:textId="6F7964F8" w:rsidR="000A200F" w:rsidRPr="00A27BA6" w:rsidRDefault="000A200F" w:rsidP="0057435E">
            <w:pPr>
              <w:pStyle w:val="ListParagraph"/>
              <w:widowControl w:val="0"/>
              <w:numPr>
                <w:ilvl w:val="0"/>
                <w:numId w:val="49"/>
              </w:numPr>
              <w:spacing w:before="20" w:after="20"/>
              <w:rPr>
                <w:rFonts w:ascii="Arial" w:hAnsi="Arial" w:cs="Arial"/>
                <w:sz w:val="20"/>
                <w:szCs w:val="20"/>
              </w:rPr>
            </w:pPr>
            <w:r w:rsidRPr="00A27BA6">
              <w:rPr>
                <w:rFonts w:ascii="Arial" w:hAnsi="Arial" w:cs="Arial"/>
                <w:sz w:val="20"/>
                <w:szCs w:val="20"/>
              </w:rPr>
              <w:t>Currently one program assistant between Passmore and Seymour</w:t>
            </w:r>
          </w:p>
          <w:p w14:paraId="5ED30A5A" w14:textId="77777777" w:rsidR="000A200F" w:rsidRPr="00A27BA6" w:rsidRDefault="000A200F" w:rsidP="0057435E">
            <w:pPr>
              <w:pStyle w:val="ListParagraph"/>
              <w:widowControl w:val="0"/>
              <w:numPr>
                <w:ilvl w:val="0"/>
                <w:numId w:val="49"/>
              </w:numPr>
              <w:spacing w:before="20" w:after="20"/>
              <w:rPr>
                <w:rFonts w:ascii="Arial" w:hAnsi="Arial" w:cs="Arial"/>
                <w:sz w:val="20"/>
                <w:szCs w:val="20"/>
              </w:rPr>
            </w:pPr>
            <w:r w:rsidRPr="00A27BA6">
              <w:rPr>
                <w:rFonts w:ascii="Arial" w:hAnsi="Arial" w:cs="Arial"/>
                <w:sz w:val="20"/>
                <w:szCs w:val="20"/>
              </w:rPr>
              <w:t>Utilize volunteers to assist and lead programs</w:t>
            </w:r>
          </w:p>
        </w:tc>
        <w:tc>
          <w:tcPr>
            <w:tcW w:w="885" w:type="pct"/>
          </w:tcPr>
          <w:p w14:paraId="1620BF36" w14:textId="4C11097E" w:rsidR="000A200F" w:rsidRPr="00A27BA6" w:rsidRDefault="000A200F" w:rsidP="0057435E">
            <w:pPr>
              <w:pStyle w:val="ListParagraph"/>
              <w:widowControl w:val="0"/>
              <w:numPr>
                <w:ilvl w:val="0"/>
                <w:numId w:val="49"/>
              </w:numPr>
              <w:spacing w:before="20" w:after="20"/>
              <w:rPr>
                <w:rFonts w:ascii="Arial" w:hAnsi="Arial" w:cs="Arial"/>
                <w:sz w:val="20"/>
                <w:szCs w:val="20"/>
              </w:rPr>
            </w:pPr>
            <w:r w:rsidRPr="00A27BA6">
              <w:rPr>
                <w:rFonts w:ascii="Arial" w:hAnsi="Arial" w:cs="Arial"/>
                <w:sz w:val="20"/>
                <w:szCs w:val="20"/>
              </w:rPr>
              <w:t>Working to hire replacement for program assistant and work to schedule for good coverage at both centers</w:t>
            </w:r>
          </w:p>
          <w:p w14:paraId="01542807" w14:textId="77777777" w:rsidR="000A200F" w:rsidRPr="00A27BA6" w:rsidRDefault="000A200F" w:rsidP="0057435E">
            <w:pPr>
              <w:pStyle w:val="ListParagraph"/>
              <w:widowControl w:val="0"/>
              <w:numPr>
                <w:ilvl w:val="0"/>
                <w:numId w:val="49"/>
              </w:numPr>
              <w:spacing w:before="20" w:after="20"/>
              <w:rPr>
                <w:rFonts w:ascii="Arial" w:hAnsi="Arial" w:cs="Arial"/>
                <w:sz w:val="20"/>
                <w:szCs w:val="20"/>
              </w:rPr>
            </w:pPr>
            <w:r w:rsidRPr="00A27BA6">
              <w:rPr>
                <w:rFonts w:ascii="Arial" w:hAnsi="Arial" w:cs="Arial"/>
                <w:sz w:val="20"/>
                <w:szCs w:val="20"/>
              </w:rPr>
              <w:t>Continue to track growth to present for funding requests</w:t>
            </w:r>
          </w:p>
        </w:tc>
        <w:tc>
          <w:tcPr>
            <w:tcW w:w="885" w:type="pct"/>
          </w:tcPr>
          <w:p w14:paraId="14904ADE" w14:textId="63A9B72C" w:rsidR="000A200F" w:rsidRPr="00A27BA6" w:rsidRDefault="000A200F" w:rsidP="0057435E">
            <w:pPr>
              <w:pStyle w:val="ListParagraph"/>
              <w:widowControl w:val="0"/>
              <w:numPr>
                <w:ilvl w:val="0"/>
                <w:numId w:val="49"/>
              </w:numPr>
              <w:spacing w:before="20" w:after="20"/>
              <w:rPr>
                <w:rFonts w:ascii="Arial" w:hAnsi="Arial" w:cs="Arial"/>
                <w:sz w:val="20"/>
                <w:szCs w:val="20"/>
              </w:rPr>
            </w:pPr>
            <w:r w:rsidRPr="00A27BA6">
              <w:rPr>
                <w:rFonts w:ascii="Arial" w:hAnsi="Arial" w:cs="Arial"/>
                <w:sz w:val="20"/>
                <w:szCs w:val="20"/>
              </w:rPr>
              <w:t>Part time position created for Passmore Center</w:t>
            </w:r>
          </w:p>
          <w:p w14:paraId="7E94F492" w14:textId="5CC62119" w:rsidR="000A200F" w:rsidRPr="00A27BA6" w:rsidRDefault="000A200F" w:rsidP="0057435E">
            <w:pPr>
              <w:pStyle w:val="ListParagraph"/>
              <w:widowControl w:val="0"/>
              <w:numPr>
                <w:ilvl w:val="0"/>
                <w:numId w:val="49"/>
              </w:numPr>
              <w:spacing w:before="20" w:after="20"/>
              <w:rPr>
                <w:rFonts w:ascii="Arial" w:hAnsi="Arial" w:cs="Arial"/>
                <w:sz w:val="20"/>
                <w:szCs w:val="20"/>
              </w:rPr>
            </w:pPr>
            <w:r w:rsidRPr="00A27BA6">
              <w:rPr>
                <w:rFonts w:ascii="Arial" w:hAnsi="Arial" w:cs="Arial"/>
                <w:sz w:val="20"/>
                <w:szCs w:val="20"/>
              </w:rPr>
              <w:t>Starting hiring process for Passmore part-time program assistant</w:t>
            </w:r>
          </w:p>
        </w:tc>
        <w:tc>
          <w:tcPr>
            <w:tcW w:w="886" w:type="pct"/>
          </w:tcPr>
          <w:p w14:paraId="33778D26" w14:textId="479B191B" w:rsidR="000A200F" w:rsidRPr="00A27BA6" w:rsidRDefault="000A200F" w:rsidP="0057435E">
            <w:pPr>
              <w:pStyle w:val="ListParagraph"/>
              <w:widowControl w:val="0"/>
              <w:numPr>
                <w:ilvl w:val="0"/>
                <w:numId w:val="49"/>
              </w:numPr>
              <w:spacing w:before="20" w:after="20"/>
              <w:rPr>
                <w:rFonts w:ascii="Arial" w:hAnsi="Arial" w:cs="Arial"/>
                <w:sz w:val="20"/>
                <w:szCs w:val="20"/>
              </w:rPr>
            </w:pPr>
            <w:r w:rsidRPr="00A27BA6">
              <w:rPr>
                <w:rFonts w:ascii="Arial" w:hAnsi="Arial" w:cs="Arial"/>
                <w:sz w:val="20"/>
                <w:szCs w:val="20"/>
              </w:rPr>
              <w:t>Indicator met</w:t>
            </w:r>
          </w:p>
        </w:tc>
      </w:tr>
      <w:tr w:rsidR="000A200F" w:rsidRPr="00A27BA6" w14:paraId="3311F20A" w14:textId="77777777" w:rsidTr="000A200F">
        <w:trPr>
          <w:cantSplit/>
        </w:trPr>
        <w:tc>
          <w:tcPr>
            <w:tcW w:w="5000" w:type="pct"/>
            <w:gridSpan w:val="6"/>
            <w:shd w:val="clear" w:color="auto" w:fill="DBE5F1" w:themeFill="accent1" w:themeFillTint="33"/>
          </w:tcPr>
          <w:p w14:paraId="0D55E3D4" w14:textId="77777777" w:rsidR="000A200F" w:rsidRPr="00A27BA6" w:rsidRDefault="000A200F" w:rsidP="000A200F">
            <w:pPr>
              <w:widowControl w:val="0"/>
              <w:spacing w:before="60" w:after="60"/>
              <w:rPr>
                <w:rFonts w:ascii="Arial" w:hAnsi="Arial" w:cs="Arial"/>
                <w:sz w:val="20"/>
                <w:szCs w:val="20"/>
              </w:rPr>
            </w:pPr>
            <w:r w:rsidRPr="00A27BA6">
              <w:rPr>
                <w:rFonts w:ascii="Arial" w:hAnsi="Arial" w:cs="Arial"/>
                <w:b/>
                <w:color w:val="000000" w:themeColor="text1"/>
                <w:sz w:val="20"/>
                <w:szCs w:val="20"/>
              </w:rPr>
              <w:t>Strategy 4.1.3: Create more opportunities for intergenerational programming with an emphasis on racially and culturally diverse communities.</w:t>
            </w:r>
          </w:p>
        </w:tc>
      </w:tr>
      <w:tr w:rsidR="000A200F" w:rsidRPr="00A27BA6" w14:paraId="15D0772F" w14:textId="77777777" w:rsidTr="000A200F">
        <w:trPr>
          <w:cantSplit/>
        </w:trPr>
        <w:tc>
          <w:tcPr>
            <w:tcW w:w="830" w:type="pct"/>
          </w:tcPr>
          <w:p w14:paraId="527F420C"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lastRenderedPageBreak/>
              <w:t>4.1.3a. One intergenerational program per quarter is created and evaluated, which encourages older adults and younger people to work with each other.</w:t>
            </w:r>
          </w:p>
        </w:tc>
        <w:tc>
          <w:tcPr>
            <w:tcW w:w="629" w:type="pct"/>
          </w:tcPr>
          <w:p w14:paraId="7715AD15"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 OC Sheriff, Other local Law Enforcement Orgs, Faith-based orgs, Hannah Ruth Foundation, Local Universities, Seymour Tech, Durham Tech, Chapel Hill &amp; Carrboro (CHCA)/OC Schools</w:t>
            </w:r>
          </w:p>
        </w:tc>
        <w:tc>
          <w:tcPr>
            <w:tcW w:w="885" w:type="pct"/>
          </w:tcPr>
          <w:p w14:paraId="159DFFF5" w14:textId="77777777" w:rsidR="000A200F" w:rsidRPr="00A27BA6" w:rsidRDefault="000A200F" w:rsidP="0057435E">
            <w:pPr>
              <w:pStyle w:val="ListParagraph"/>
              <w:widowControl w:val="0"/>
              <w:numPr>
                <w:ilvl w:val="0"/>
                <w:numId w:val="50"/>
              </w:numPr>
              <w:spacing w:before="20" w:after="20"/>
              <w:rPr>
                <w:rFonts w:ascii="Arial" w:hAnsi="Arial" w:cs="Arial"/>
                <w:sz w:val="20"/>
                <w:szCs w:val="20"/>
              </w:rPr>
            </w:pPr>
            <w:r w:rsidRPr="00A27BA6">
              <w:rPr>
                <w:rFonts w:ascii="Arial" w:hAnsi="Arial" w:cs="Arial"/>
                <w:sz w:val="20"/>
                <w:szCs w:val="20"/>
              </w:rPr>
              <w:t>Seymour Center held a student (of all ages) art show</w:t>
            </w:r>
          </w:p>
        </w:tc>
        <w:tc>
          <w:tcPr>
            <w:tcW w:w="885" w:type="pct"/>
          </w:tcPr>
          <w:p w14:paraId="51BDAB31" w14:textId="77777777" w:rsidR="000A200F" w:rsidRPr="00A27BA6" w:rsidRDefault="000A200F" w:rsidP="0057435E">
            <w:pPr>
              <w:pStyle w:val="ListParagraph"/>
              <w:widowControl w:val="0"/>
              <w:numPr>
                <w:ilvl w:val="0"/>
                <w:numId w:val="50"/>
              </w:numPr>
              <w:spacing w:before="20" w:after="20"/>
              <w:rPr>
                <w:rFonts w:ascii="Arial" w:hAnsi="Arial" w:cs="Arial"/>
                <w:sz w:val="20"/>
                <w:szCs w:val="20"/>
              </w:rPr>
            </w:pPr>
            <w:r w:rsidRPr="00A27BA6">
              <w:rPr>
                <w:rFonts w:ascii="Arial" w:hAnsi="Arial" w:cs="Arial"/>
                <w:sz w:val="20"/>
                <w:szCs w:val="20"/>
              </w:rPr>
              <w:t>Intergenerational SRT planning a Day of the Dead program at Passmore Center-113</w:t>
            </w:r>
          </w:p>
          <w:p w14:paraId="3415D737" w14:textId="201B489E" w:rsidR="000A200F" w:rsidRPr="00A27BA6" w:rsidRDefault="000A200F" w:rsidP="0057435E">
            <w:pPr>
              <w:pStyle w:val="ListParagraph"/>
              <w:widowControl w:val="0"/>
              <w:numPr>
                <w:ilvl w:val="0"/>
                <w:numId w:val="50"/>
              </w:numPr>
              <w:spacing w:before="20" w:after="20"/>
              <w:rPr>
                <w:rFonts w:ascii="Arial" w:hAnsi="Arial" w:cs="Arial"/>
                <w:sz w:val="20"/>
                <w:szCs w:val="20"/>
              </w:rPr>
            </w:pPr>
            <w:r w:rsidRPr="00A27BA6">
              <w:rPr>
                <w:rFonts w:ascii="Arial" w:hAnsi="Arial" w:cs="Arial"/>
                <w:sz w:val="20"/>
                <w:szCs w:val="20"/>
              </w:rPr>
              <w:t>Angel Trees for grandparents raising grandchildren</w:t>
            </w:r>
          </w:p>
        </w:tc>
        <w:tc>
          <w:tcPr>
            <w:tcW w:w="885" w:type="pct"/>
          </w:tcPr>
          <w:p w14:paraId="44EE2495" w14:textId="43F9F482" w:rsidR="000A200F" w:rsidRPr="00A27BA6" w:rsidRDefault="000A200F" w:rsidP="0057435E">
            <w:pPr>
              <w:pStyle w:val="ListParagraph"/>
              <w:widowControl w:val="0"/>
              <w:numPr>
                <w:ilvl w:val="0"/>
                <w:numId w:val="50"/>
              </w:numPr>
              <w:spacing w:before="20" w:after="20"/>
              <w:rPr>
                <w:rFonts w:ascii="Arial" w:hAnsi="Arial" w:cs="Arial"/>
                <w:sz w:val="20"/>
                <w:szCs w:val="20"/>
              </w:rPr>
            </w:pPr>
            <w:r w:rsidRPr="00A27BA6">
              <w:rPr>
                <w:rFonts w:ascii="Arial" w:hAnsi="Arial" w:cs="Arial"/>
                <w:sz w:val="20"/>
                <w:szCs w:val="20"/>
              </w:rPr>
              <w:t>Big Pot, Little Pot pottery class at Passmore-9</w:t>
            </w:r>
          </w:p>
          <w:p w14:paraId="7EFE4C88" w14:textId="24F31CF0" w:rsidR="000A200F" w:rsidRPr="00A27BA6" w:rsidRDefault="000A200F" w:rsidP="0057435E">
            <w:pPr>
              <w:pStyle w:val="ListParagraph"/>
              <w:widowControl w:val="0"/>
              <w:numPr>
                <w:ilvl w:val="0"/>
                <w:numId w:val="50"/>
              </w:numPr>
              <w:spacing w:before="20" w:after="20"/>
              <w:rPr>
                <w:rFonts w:ascii="Arial" w:hAnsi="Arial" w:cs="Arial"/>
                <w:sz w:val="20"/>
                <w:szCs w:val="20"/>
              </w:rPr>
            </w:pPr>
            <w:r w:rsidRPr="00A27BA6">
              <w:rPr>
                <w:rFonts w:ascii="Arial" w:hAnsi="Arial" w:cs="Arial"/>
                <w:sz w:val="20"/>
                <w:szCs w:val="20"/>
              </w:rPr>
              <w:t>International Women and Girls in Science program at Passmore-12</w:t>
            </w:r>
          </w:p>
          <w:p w14:paraId="7CCAE687" w14:textId="3D9F5C91" w:rsidR="000A200F" w:rsidRPr="00A27BA6" w:rsidRDefault="000A200F" w:rsidP="0057435E">
            <w:pPr>
              <w:pStyle w:val="ListParagraph"/>
              <w:widowControl w:val="0"/>
              <w:numPr>
                <w:ilvl w:val="0"/>
                <w:numId w:val="50"/>
              </w:numPr>
              <w:spacing w:before="20" w:after="20"/>
              <w:rPr>
                <w:rFonts w:ascii="Arial" w:hAnsi="Arial" w:cs="Arial"/>
                <w:sz w:val="20"/>
                <w:szCs w:val="20"/>
              </w:rPr>
            </w:pPr>
            <w:r w:rsidRPr="00A27BA6">
              <w:rPr>
                <w:rFonts w:ascii="Arial" w:hAnsi="Arial" w:cs="Arial"/>
                <w:sz w:val="20"/>
                <w:szCs w:val="20"/>
              </w:rPr>
              <w:t>Spring recital at Seymour</w:t>
            </w:r>
          </w:p>
        </w:tc>
        <w:tc>
          <w:tcPr>
            <w:tcW w:w="886" w:type="pct"/>
          </w:tcPr>
          <w:p w14:paraId="0EFAC341" w14:textId="77E77E11" w:rsidR="000A200F" w:rsidRPr="00A27BA6" w:rsidRDefault="000A200F" w:rsidP="0057435E">
            <w:pPr>
              <w:pStyle w:val="ListParagraph"/>
              <w:widowControl w:val="0"/>
              <w:numPr>
                <w:ilvl w:val="0"/>
                <w:numId w:val="50"/>
              </w:numPr>
              <w:spacing w:before="20" w:after="20"/>
              <w:rPr>
                <w:rFonts w:ascii="Arial" w:hAnsi="Arial" w:cs="Arial"/>
                <w:sz w:val="20"/>
                <w:szCs w:val="20"/>
              </w:rPr>
            </w:pPr>
            <w:r w:rsidRPr="00A27BA6">
              <w:rPr>
                <w:rFonts w:ascii="Arial" w:hAnsi="Arial" w:cs="Arial"/>
                <w:sz w:val="20"/>
                <w:szCs w:val="20"/>
              </w:rPr>
              <w:t>Passmore Egg Hunt</w:t>
            </w:r>
          </w:p>
          <w:p w14:paraId="452151FB" w14:textId="4D40023A" w:rsidR="000A200F" w:rsidRPr="00A27BA6" w:rsidRDefault="000A200F" w:rsidP="0057435E">
            <w:pPr>
              <w:pStyle w:val="ListParagraph"/>
              <w:widowControl w:val="0"/>
              <w:numPr>
                <w:ilvl w:val="0"/>
                <w:numId w:val="50"/>
              </w:numPr>
              <w:spacing w:before="20" w:after="20"/>
              <w:rPr>
                <w:rFonts w:ascii="Arial" w:hAnsi="Arial" w:cs="Arial"/>
                <w:sz w:val="20"/>
                <w:szCs w:val="20"/>
              </w:rPr>
            </w:pPr>
            <w:r w:rsidRPr="00A27BA6">
              <w:rPr>
                <w:rFonts w:ascii="Arial" w:hAnsi="Arial" w:cs="Arial"/>
                <w:sz w:val="20"/>
                <w:szCs w:val="20"/>
              </w:rPr>
              <w:t>May Day Movie at Efland Cheeks</w:t>
            </w:r>
          </w:p>
          <w:p w14:paraId="2A52DAF5" w14:textId="71D4DFD6" w:rsidR="000A200F" w:rsidRPr="00A27BA6" w:rsidRDefault="000A200F" w:rsidP="0057435E">
            <w:pPr>
              <w:pStyle w:val="ListParagraph"/>
              <w:widowControl w:val="0"/>
              <w:numPr>
                <w:ilvl w:val="0"/>
                <w:numId w:val="50"/>
              </w:numPr>
              <w:spacing w:before="20" w:after="20"/>
              <w:rPr>
                <w:rFonts w:ascii="Arial" w:hAnsi="Arial" w:cs="Arial"/>
                <w:sz w:val="20"/>
                <w:szCs w:val="20"/>
              </w:rPr>
            </w:pPr>
            <w:r w:rsidRPr="00A27BA6">
              <w:rPr>
                <w:rFonts w:ascii="Arial" w:hAnsi="Arial" w:cs="Arial"/>
                <w:sz w:val="20"/>
                <w:szCs w:val="20"/>
              </w:rPr>
              <w:t>Earth Day Park Clean up</w:t>
            </w:r>
          </w:p>
          <w:p w14:paraId="47A6BB80" w14:textId="34DE4984" w:rsidR="000A200F" w:rsidRPr="00A27BA6" w:rsidRDefault="000A200F" w:rsidP="0057435E">
            <w:pPr>
              <w:pStyle w:val="ListParagraph"/>
              <w:widowControl w:val="0"/>
              <w:numPr>
                <w:ilvl w:val="0"/>
                <w:numId w:val="50"/>
              </w:numPr>
              <w:spacing w:before="20" w:after="20"/>
              <w:rPr>
                <w:rFonts w:ascii="Arial" w:hAnsi="Arial" w:cs="Arial"/>
                <w:sz w:val="20"/>
                <w:szCs w:val="20"/>
              </w:rPr>
            </w:pPr>
            <w:r w:rsidRPr="00A27BA6">
              <w:rPr>
                <w:rFonts w:ascii="Arial" w:hAnsi="Arial" w:cs="Arial"/>
                <w:sz w:val="20"/>
                <w:szCs w:val="20"/>
              </w:rPr>
              <w:t>Family Fun Day and Open House at Passmore</w:t>
            </w:r>
          </w:p>
          <w:p w14:paraId="6273F6D0" w14:textId="26009879" w:rsidR="000A200F" w:rsidRPr="00A27BA6" w:rsidRDefault="000A200F" w:rsidP="0057435E">
            <w:pPr>
              <w:pStyle w:val="ListParagraph"/>
              <w:widowControl w:val="0"/>
              <w:numPr>
                <w:ilvl w:val="0"/>
                <w:numId w:val="50"/>
              </w:numPr>
              <w:spacing w:before="20" w:after="20"/>
              <w:rPr>
                <w:rFonts w:ascii="Arial" w:hAnsi="Arial" w:cs="Arial"/>
                <w:sz w:val="20"/>
                <w:szCs w:val="20"/>
              </w:rPr>
            </w:pPr>
            <w:r w:rsidRPr="00A27BA6">
              <w:rPr>
                <w:rFonts w:ascii="Arial" w:hAnsi="Arial" w:cs="Arial"/>
                <w:sz w:val="20"/>
                <w:szCs w:val="20"/>
              </w:rPr>
              <w:t xml:space="preserve">Hills. Police K9 Demonstration </w:t>
            </w:r>
          </w:p>
        </w:tc>
      </w:tr>
      <w:tr w:rsidR="000A200F" w:rsidRPr="00A27BA6" w14:paraId="4070BB5A" w14:textId="77777777" w:rsidTr="000A200F">
        <w:trPr>
          <w:cantSplit/>
        </w:trPr>
        <w:tc>
          <w:tcPr>
            <w:tcW w:w="830" w:type="pct"/>
          </w:tcPr>
          <w:p w14:paraId="797915F2"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4.1.3b. Partnerships are created with other agencies for intergenerational volunteer opportunities in which both older adults and younger volunteers are giving time and effort to a cause.</w:t>
            </w:r>
          </w:p>
        </w:tc>
        <w:tc>
          <w:tcPr>
            <w:tcW w:w="629" w:type="pct"/>
          </w:tcPr>
          <w:p w14:paraId="354BD6E2"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 OC Sheriff’s Office, Chapel Hill Police Department (CHPD), Carrboro Police Department (CPD), Hillsborough Police Department (HPD), Faith-based organizations, Hannah Ruth Foundation, Duke, UNC, North Carolina Central University, Seymour Tech, Durham Tech</w:t>
            </w:r>
          </w:p>
        </w:tc>
        <w:tc>
          <w:tcPr>
            <w:tcW w:w="885" w:type="pct"/>
          </w:tcPr>
          <w:p w14:paraId="65B4E012" w14:textId="1A4C75DF" w:rsidR="000A200F" w:rsidRPr="00A27BA6" w:rsidRDefault="000A200F" w:rsidP="0057435E">
            <w:pPr>
              <w:pStyle w:val="ListParagraph"/>
              <w:widowControl w:val="0"/>
              <w:numPr>
                <w:ilvl w:val="0"/>
                <w:numId w:val="51"/>
              </w:numPr>
              <w:spacing w:before="20" w:after="20"/>
              <w:rPr>
                <w:rFonts w:ascii="Arial" w:hAnsi="Arial" w:cs="Arial"/>
                <w:sz w:val="20"/>
                <w:szCs w:val="20"/>
              </w:rPr>
            </w:pPr>
            <w:r w:rsidRPr="00A27BA6">
              <w:rPr>
                <w:rFonts w:ascii="Arial" w:hAnsi="Arial" w:cs="Arial"/>
                <w:sz w:val="20"/>
                <w:szCs w:val="20"/>
              </w:rPr>
              <w:t>VC 55+ helps in placing interested volunteers</w:t>
            </w:r>
          </w:p>
          <w:p w14:paraId="4725E649" w14:textId="077CA5EE" w:rsidR="000A200F" w:rsidRPr="00A27BA6" w:rsidRDefault="000A200F" w:rsidP="0057435E">
            <w:pPr>
              <w:pStyle w:val="ListParagraph"/>
              <w:widowControl w:val="0"/>
              <w:numPr>
                <w:ilvl w:val="0"/>
                <w:numId w:val="51"/>
              </w:numPr>
              <w:spacing w:before="20" w:after="20"/>
              <w:rPr>
                <w:rFonts w:ascii="Arial" w:hAnsi="Arial" w:cs="Arial"/>
                <w:sz w:val="20"/>
                <w:szCs w:val="20"/>
              </w:rPr>
            </w:pPr>
            <w:r w:rsidRPr="00A27BA6">
              <w:rPr>
                <w:rFonts w:ascii="Arial" w:hAnsi="Arial" w:cs="Arial"/>
                <w:sz w:val="20"/>
                <w:szCs w:val="20"/>
              </w:rPr>
              <w:t>Hannah Ruth Foundation volunteers at Seymour Center</w:t>
            </w:r>
          </w:p>
          <w:p w14:paraId="140048ED" w14:textId="77777777" w:rsidR="000A200F" w:rsidRPr="00A27BA6" w:rsidRDefault="000A200F" w:rsidP="0057435E">
            <w:pPr>
              <w:pStyle w:val="ListParagraph"/>
              <w:widowControl w:val="0"/>
              <w:numPr>
                <w:ilvl w:val="0"/>
                <w:numId w:val="51"/>
              </w:numPr>
              <w:spacing w:before="20" w:after="20"/>
              <w:rPr>
                <w:rFonts w:ascii="Arial" w:hAnsi="Arial" w:cs="Arial"/>
                <w:sz w:val="20"/>
                <w:szCs w:val="20"/>
              </w:rPr>
            </w:pPr>
            <w:r w:rsidRPr="00A27BA6">
              <w:rPr>
                <w:rFonts w:ascii="Arial" w:hAnsi="Arial" w:cs="Arial"/>
                <w:sz w:val="20"/>
                <w:szCs w:val="20"/>
              </w:rPr>
              <w:t>Tech volunteers from high school for android, iphone, and ipad help</w:t>
            </w:r>
          </w:p>
        </w:tc>
        <w:tc>
          <w:tcPr>
            <w:tcW w:w="885" w:type="pct"/>
          </w:tcPr>
          <w:p w14:paraId="69FA6DBC" w14:textId="0052E5C9"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Suggestions for Year 2:</w:t>
            </w:r>
          </w:p>
          <w:p w14:paraId="4750A3A2" w14:textId="77777777" w:rsidR="000A200F" w:rsidRPr="00A27BA6" w:rsidRDefault="000A200F" w:rsidP="000A200F">
            <w:pPr>
              <w:widowControl w:val="0"/>
              <w:spacing w:before="20" w:after="20"/>
              <w:rPr>
                <w:rFonts w:ascii="Arial" w:hAnsi="Arial" w:cs="Arial"/>
                <w:sz w:val="20"/>
                <w:szCs w:val="20"/>
              </w:rPr>
            </w:pPr>
          </w:p>
          <w:p w14:paraId="7BA24BA0"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Connect with high school counselors even though volunteering is no longer required to graduate</w:t>
            </w:r>
          </w:p>
          <w:p w14:paraId="1C3C27CC" w14:textId="77777777" w:rsidR="000A200F" w:rsidRPr="00A27BA6" w:rsidRDefault="000A200F" w:rsidP="000A200F">
            <w:pPr>
              <w:widowControl w:val="0"/>
              <w:spacing w:before="20" w:after="20"/>
              <w:rPr>
                <w:rFonts w:ascii="Arial" w:hAnsi="Arial" w:cs="Arial"/>
                <w:sz w:val="20"/>
                <w:szCs w:val="20"/>
              </w:rPr>
            </w:pPr>
          </w:p>
          <w:p w14:paraId="4ACF7B86"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Language emersion programs for language practice and socialization</w:t>
            </w:r>
          </w:p>
          <w:p w14:paraId="14C2A949" w14:textId="77777777" w:rsidR="000A200F" w:rsidRPr="00A27BA6" w:rsidRDefault="000A200F" w:rsidP="000A200F">
            <w:pPr>
              <w:widowControl w:val="0"/>
              <w:spacing w:before="20" w:after="20"/>
              <w:rPr>
                <w:rFonts w:ascii="Arial" w:hAnsi="Arial" w:cs="Arial"/>
                <w:sz w:val="20"/>
                <w:szCs w:val="20"/>
              </w:rPr>
            </w:pPr>
          </w:p>
          <w:p w14:paraId="0AE514B0"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Mary Ann Cheek Center-NAACP group</w:t>
            </w:r>
          </w:p>
          <w:p w14:paraId="11575C23" w14:textId="77777777" w:rsidR="000A200F" w:rsidRPr="00A27BA6" w:rsidRDefault="000A200F" w:rsidP="000A200F">
            <w:pPr>
              <w:widowControl w:val="0"/>
              <w:spacing w:before="20" w:after="20"/>
              <w:rPr>
                <w:rFonts w:ascii="Arial" w:hAnsi="Arial" w:cs="Arial"/>
                <w:sz w:val="20"/>
                <w:szCs w:val="20"/>
              </w:rPr>
            </w:pPr>
          </w:p>
          <w:p w14:paraId="5F766708"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AVID-Blue Ribbon mentorship</w:t>
            </w:r>
          </w:p>
          <w:p w14:paraId="5C5B8036" w14:textId="77777777" w:rsidR="000A200F" w:rsidRPr="00A27BA6" w:rsidRDefault="000A200F" w:rsidP="000A200F">
            <w:pPr>
              <w:widowControl w:val="0"/>
              <w:spacing w:before="20" w:after="20"/>
              <w:rPr>
                <w:rFonts w:ascii="Arial" w:hAnsi="Arial" w:cs="Arial"/>
                <w:sz w:val="20"/>
                <w:szCs w:val="20"/>
              </w:rPr>
            </w:pPr>
          </w:p>
          <w:p w14:paraId="3D527D72"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Internship</w:t>
            </w:r>
          </w:p>
          <w:p w14:paraId="20A3527C" w14:textId="77777777" w:rsidR="000A200F" w:rsidRPr="00A27BA6" w:rsidRDefault="000A200F" w:rsidP="000A200F">
            <w:pPr>
              <w:widowControl w:val="0"/>
              <w:spacing w:before="20" w:after="20"/>
              <w:rPr>
                <w:rFonts w:ascii="Arial" w:hAnsi="Arial" w:cs="Arial"/>
                <w:sz w:val="20"/>
                <w:szCs w:val="20"/>
              </w:rPr>
            </w:pPr>
          </w:p>
          <w:p w14:paraId="34A0313F"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El Centro has program for youth</w:t>
            </w:r>
          </w:p>
        </w:tc>
        <w:tc>
          <w:tcPr>
            <w:tcW w:w="885" w:type="pct"/>
          </w:tcPr>
          <w:p w14:paraId="008DFB55" w14:textId="77777777" w:rsidR="000A200F" w:rsidRPr="00A27BA6" w:rsidRDefault="000A200F" w:rsidP="000A200F">
            <w:pPr>
              <w:widowControl w:val="0"/>
              <w:spacing w:before="20" w:after="20"/>
              <w:rPr>
                <w:rFonts w:ascii="Arial" w:hAnsi="Arial" w:cs="Arial"/>
                <w:sz w:val="20"/>
                <w:szCs w:val="20"/>
              </w:rPr>
            </w:pPr>
          </w:p>
        </w:tc>
        <w:tc>
          <w:tcPr>
            <w:tcW w:w="886" w:type="pct"/>
          </w:tcPr>
          <w:p w14:paraId="61EF9D41" w14:textId="77777777" w:rsidR="000A200F" w:rsidRPr="00A27BA6" w:rsidRDefault="000A200F" w:rsidP="000A200F">
            <w:pPr>
              <w:widowControl w:val="0"/>
              <w:spacing w:before="20" w:after="20"/>
              <w:rPr>
                <w:rFonts w:ascii="Arial" w:hAnsi="Arial" w:cs="Arial"/>
                <w:sz w:val="20"/>
                <w:szCs w:val="20"/>
              </w:rPr>
            </w:pPr>
          </w:p>
        </w:tc>
      </w:tr>
      <w:tr w:rsidR="000A200F" w:rsidRPr="00A27BA6" w14:paraId="73B74376" w14:textId="77777777" w:rsidTr="000A200F">
        <w:trPr>
          <w:cantSplit/>
        </w:trPr>
        <w:tc>
          <w:tcPr>
            <w:tcW w:w="830" w:type="pct"/>
          </w:tcPr>
          <w:p w14:paraId="3FD050D9"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lastRenderedPageBreak/>
              <w:t>4.1.3c. At least one program is offered annually to address the multigenerational caregivers and services they can use to benefit themselves and those they care for.</w:t>
            </w:r>
          </w:p>
        </w:tc>
        <w:tc>
          <w:tcPr>
            <w:tcW w:w="629" w:type="pct"/>
          </w:tcPr>
          <w:p w14:paraId="35BA76EA"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 CHCA/OC Schools</w:t>
            </w:r>
          </w:p>
        </w:tc>
        <w:tc>
          <w:tcPr>
            <w:tcW w:w="885" w:type="pct"/>
          </w:tcPr>
          <w:p w14:paraId="4D70BFEE" w14:textId="77777777" w:rsidR="000A200F" w:rsidRPr="00A27BA6" w:rsidRDefault="000A200F" w:rsidP="000A200F">
            <w:pPr>
              <w:widowControl w:val="0"/>
              <w:spacing w:before="20" w:after="20"/>
              <w:rPr>
                <w:rFonts w:ascii="Arial" w:hAnsi="Arial" w:cs="Arial"/>
                <w:sz w:val="20"/>
                <w:szCs w:val="20"/>
              </w:rPr>
            </w:pPr>
          </w:p>
        </w:tc>
        <w:tc>
          <w:tcPr>
            <w:tcW w:w="885" w:type="pct"/>
          </w:tcPr>
          <w:p w14:paraId="797FEDE4" w14:textId="4D802B92" w:rsidR="000A200F" w:rsidRPr="00A27BA6" w:rsidRDefault="000A200F" w:rsidP="0057435E">
            <w:pPr>
              <w:pStyle w:val="ListParagraph"/>
              <w:widowControl w:val="0"/>
              <w:numPr>
                <w:ilvl w:val="0"/>
                <w:numId w:val="52"/>
              </w:numPr>
              <w:spacing w:before="20" w:after="20"/>
              <w:rPr>
                <w:rFonts w:ascii="Arial" w:hAnsi="Arial" w:cs="Arial"/>
                <w:sz w:val="20"/>
                <w:szCs w:val="20"/>
              </w:rPr>
            </w:pPr>
            <w:r w:rsidRPr="00A27BA6">
              <w:rPr>
                <w:rFonts w:ascii="Arial" w:hAnsi="Arial" w:cs="Arial"/>
                <w:sz w:val="20"/>
                <w:szCs w:val="20"/>
              </w:rPr>
              <w:t>Caregiver’s Day of Care in Nov 2022</w:t>
            </w:r>
          </w:p>
        </w:tc>
        <w:tc>
          <w:tcPr>
            <w:tcW w:w="885" w:type="pct"/>
          </w:tcPr>
          <w:p w14:paraId="3BD63B44" w14:textId="6E2D671B" w:rsidR="000A200F" w:rsidRPr="00A27BA6" w:rsidRDefault="000A200F" w:rsidP="0057435E">
            <w:pPr>
              <w:pStyle w:val="ListParagraph"/>
              <w:widowControl w:val="0"/>
              <w:numPr>
                <w:ilvl w:val="0"/>
                <w:numId w:val="52"/>
              </w:numPr>
              <w:spacing w:before="20" w:after="20"/>
              <w:rPr>
                <w:rFonts w:ascii="Arial" w:hAnsi="Arial" w:cs="Arial"/>
                <w:sz w:val="20"/>
                <w:szCs w:val="20"/>
              </w:rPr>
            </w:pPr>
            <w:r w:rsidRPr="00A27BA6">
              <w:rPr>
                <w:rFonts w:ascii="Arial" w:hAnsi="Arial" w:cs="Arial"/>
                <w:sz w:val="20"/>
                <w:szCs w:val="20"/>
              </w:rPr>
              <w:t>El Centro Hispano Golden Years Initiative</w:t>
            </w:r>
          </w:p>
          <w:p w14:paraId="24AC67DC" w14:textId="77AB8E7C" w:rsidR="000A200F" w:rsidRPr="00A27BA6" w:rsidRDefault="000A200F" w:rsidP="0057435E">
            <w:pPr>
              <w:pStyle w:val="ListParagraph"/>
              <w:widowControl w:val="0"/>
              <w:numPr>
                <w:ilvl w:val="0"/>
                <w:numId w:val="52"/>
              </w:numPr>
              <w:spacing w:before="20" w:after="20"/>
              <w:rPr>
                <w:rFonts w:ascii="Arial" w:hAnsi="Arial" w:cs="Arial"/>
                <w:sz w:val="20"/>
                <w:szCs w:val="20"/>
              </w:rPr>
            </w:pPr>
            <w:r w:rsidRPr="00A27BA6">
              <w:rPr>
                <w:rFonts w:ascii="Arial" w:hAnsi="Arial" w:cs="Arial"/>
                <w:sz w:val="20"/>
                <w:szCs w:val="20"/>
              </w:rPr>
              <w:t>Caregiver Education Series</w:t>
            </w:r>
          </w:p>
          <w:p w14:paraId="051939B1" w14:textId="7B8AD5F3" w:rsidR="000A200F" w:rsidRPr="00A27BA6" w:rsidRDefault="000A200F" w:rsidP="0057435E">
            <w:pPr>
              <w:pStyle w:val="ListParagraph"/>
              <w:widowControl w:val="0"/>
              <w:numPr>
                <w:ilvl w:val="0"/>
                <w:numId w:val="52"/>
              </w:numPr>
              <w:spacing w:before="20" w:after="20"/>
              <w:rPr>
                <w:rFonts w:ascii="Arial" w:hAnsi="Arial" w:cs="Arial"/>
                <w:sz w:val="20"/>
                <w:szCs w:val="20"/>
              </w:rPr>
            </w:pPr>
            <w:r w:rsidRPr="00A27BA6">
              <w:rPr>
                <w:rFonts w:ascii="Arial" w:hAnsi="Arial" w:cs="Arial"/>
                <w:sz w:val="20"/>
                <w:szCs w:val="20"/>
              </w:rPr>
              <w:t>Adult Mental Health First Aid</w:t>
            </w:r>
          </w:p>
        </w:tc>
        <w:tc>
          <w:tcPr>
            <w:tcW w:w="886" w:type="pct"/>
          </w:tcPr>
          <w:p w14:paraId="33C6FBD1" w14:textId="77777777" w:rsidR="000A200F" w:rsidRPr="00A27BA6" w:rsidRDefault="000A200F" w:rsidP="000A200F">
            <w:pPr>
              <w:widowControl w:val="0"/>
              <w:spacing w:before="20" w:after="20"/>
              <w:rPr>
                <w:rFonts w:ascii="Arial" w:hAnsi="Arial" w:cs="Arial"/>
                <w:sz w:val="20"/>
                <w:szCs w:val="20"/>
              </w:rPr>
            </w:pPr>
          </w:p>
        </w:tc>
      </w:tr>
      <w:tr w:rsidR="000A200F" w:rsidRPr="00A27BA6" w14:paraId="237EE0D8" w14:textId="77777777" w:rsidTr="000A200F">
        <w:trPr>
          <w:cantSplit/>
        </w:trPr>
        <w:tc>
          <w:tcPr>
            <w:tcW w:w="5000" w:type="pct"/>
            <w:gridSpan w:val="6"/>
            <w:shd w:val="clear" w:color="auto" w:fill="DBE5F1" w:themeFill="accent1" w:themeFillTint="33"/>
          </w:tcPr>
          <w:p w14:paraId="58A3EB18" w14:textId="77777777" w:rsidR="000A200F" w:rsidRPr="00A27BA6" w:rsidRDefault="000A200F" w:rsidP="000A200F">
            <w:pPr>
              <w:widowControl w:val="0"/>
              <w:spacing w:before="60" w:after="60"/>
              <w:rPr>
                <w:rFonts w:ascii="Arial" w:hAnsi="Arial" w:cs="Arial"/>
                <w:sz w:val="20"/>
                <w:szCs w:val="20"/>
              </w:rPr>
            </w:pPr>
            <w:r w:rsidRPr="00A27BA6">
              <w:rPr>
                <w:rFonts w:ascii="Arial" w:hAnsi="Arial" w:cs="Arial"/>
                <w:b/>
                <w:color w:val="000000" w:themeColor="text1"/>
                <w:sz w:val="20"/>
                <w:szCs w:val="20"/>
              </w:rPr>
              <w:t>Strategy 4.1.4: The racial and ethnic diversity of attendees is increased.</w:t>
            </w:r>
          </w:p>
        </w:tc>
      </w:tr>
      <w:tr w:rsidR="000A200F" w:rsidRPr="00A27BA6" w14:paraId="6603807B" w14:textId="77777777" w:rsidTr="000A200F">
        <w:trPr>
          <w:cantSplit/>
        </w:trPr>
        <w:tc>
          <w:tcPr>
            <w:tcW w:w="830" w:type="pct"/>
          </w:tcPr>
          <w:p w14:paraId="5584923D"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4.1.4a. Attendance based on racial and ethnic information of participants is tracked by the Senior Centers’ registration system and checked quarterly quarter.</w:t>
            </w:r>
          </w:p>
        </w:tc>
        <w:tc>
          <w:tcPr>
            <w:tcW w:w="629" w:type="pct"/>
          </w:tcPr>
          <w:p w14:paraId="59EB0AD8"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w:t>
            </w:r>
          </w:p>
        </w:tc>
        <w:tc>
          <w:tcPr>
            <w:tcW w:w="885" w:type="pct"/>
          </w:tcPr>
          <w:p w14:paraId="290BF4C2" w14:textId="77777777" w:rsidR="000A200F" w:rsidRPr="00A27BA6" w:rsidRDefault="000A200F" w:rsidP="0057435E">
            <w:pPr>
              <w:pStyle w:val="ListParagraph"/>
              <w:widowControl w:val="0"/>
              <w:numPr>
                <w:ilvl w:val="0"/>
                <w:numId w:val="47"/>
              </w:numPr>
              <w:spacing w:before="20" w:after="20"/>
              <w:rPr>
                <w:rFonts w:ascii="Arial" w:hAnsi="Arial" w:cs="Arial"/>
                <w:sz w:val="20"/>
                <w:szCs w:val="20"/>
              </w:rPr>
            </w:pPr>
            <w:r w:rsidRPr="00A27BA6">
              <w:rPr>
                <w:rFonts w:ascii="Arial" w:hAnsi="Arial" w:cs="Arial"/>
                <w:sz w:val="20"/>
                <w:szCs w:val="20"/>
              </w:rPr>
              <w:t>RecTrac was updated to track ethnicity from participant registration forms</w:t>
            </w:r>
          </w:p>
        </w:tc>
        <w:tc>
          <w:tcPr>
            <w:tcW w:w="885" w:type="pct"/>
          </w:tcPr>
          <w:p w14:paraId="797E3958" w14:textId="77777777" w:rsidR="000A200F" w:rsidRPr="00A27BA6" w:rsidRDefault="000A200F" w:rsidP="0057435E">
            <w:pPr>
              <w:pStyle w:val="ListParagraph"/>
              <w:widowControl w:val="0"/>
              <w:numPr>
                <w:ilvl w:val="0"/>
                <w:numId w:val="47"/>
              </w:numPr>
              <w:spacing w:before="20" w:after="20"/>
              <w:rPr>
                <w:rFonts w:ascii="Arial" w:hAnsi="Arial" w:cs="Arial"/>
                <w:sz w:val="20"/>
                <w:szCs w:val="20"/>
              </w:rPr>
            </w:pPr>
            <w:r w:rsidRPr="00A27BA6">
              <w:rPr>
                <w:rFonts w:ascii="Arial" w:hAnsi="Arial" w:cs="Arial"/>
                <w:sz w:val="20"/>
                <w:szCs w:val="20"/>
              </w:rPr>
              <w:t>Continuing to collect and update this information in RecTrac</w:t>
            </w:r>
          </w:p>
          <w:p w14:paraId="4B584B4E" w14:textId="2F15FC56" w:rsidR="000A200F" w:rsidRPr="00A27BA6" w:rsidRDefault="000A200F" w:rsidP="0057435E">
            <w:pPr>
              <w:pStyle w:val="ListParagraph"/>
              <w:widowControl w:val="0"/>
              <w:numPr>
                <w:ilvl w:val="0"/>
                <w:numId w:val="47"/>
              </w:numPr>
              <w:spacing w:before="20" w:after="20"/>
              <w:rPr>
                <w:rFonts w:ascii="Arial" w:hAnsi="Arial" w:cs="Arial"/>
                <w:sz w:val="20"/>
                <w:szCs w:val="20"/>
              </w:rPr>
            </w:pPr>
            <w:r w:rsidRPr="00A27BA6">
              <w:rPr>
                <w:rFonts w:ascii="Arial" w:hAnsi="Arial" w:cs="Arial"/>
                <w:sz w:val="20"/>
                <w:szCs w:val="20"/>
              </w:rPr>
              <w:t>Working to create a report to pull data</w:t>
            </w:r>
          </w:p>
        </w:tc>
        <w:tc>
          <w:tcPr>
            <w:tcW w:w="885" w:type="pct"/>
          </w:tcPr>
          <w:p w14:paraId="154DCEB9" w14:textId="2AC9A495" w:rsidR="000A200F" w:rsidRPr="00A27BA6" w:rsidRDefault="000A200F" w:rsidP="0057435E">
            <w:pPr>
              <w:pStyle w:val="ListParagraph"/>
              <w:widowControl w:val="0"/>
              <w:numPr>
                <w:ilvl w:val="0"/>
                <w:numId w:val="47"/>
              </w:numPr>
              <w:spacing w:before="20" w:after="20"/>
              <w:rPr>
                <w:rFonts w:ascii="Arial" w:hAnsi="Arial" w:cs="Arial"/>
                <w:sz w:val="20"/>
                <w:szCs w:val="20"/>
              </w:rPr>
            </w:pPr>
            <w:r w:rsidRPr="00A27BA6">
              <w:rPr>
                <w:rFonts w:ascii="Arial" w:hAnsi="Arial" w:cs="Arial"/>
                <w:sz w:val="20"/>
                <w:szCs w:val="20"/>
              </w:rPr>
              <w:t>Still building this information</w:t>
            </w:r>
          </w:p>
          <w:p w14:paraId="65004B73" w14:textId="68D9DE08" w:rsidR="000A200F" w:rsidRPr="00A27BA6" w:rsidRDefault="000A200F" w:rsidP="0057435E">
            <w:pPr>
              <w:pStyle w:val="ListParagraph"/>
              <w:widowControl w:val="0"/>
              <w:numPr>
                <w:ilvl w:val="0"/>
                <w:numId w:val="47"/>
              </w:numPr>
              <w:spacing w:before="20" w:after="20"/>
              <w:rPr>
                <w:rFonts w:ascii="Arial" w:hAnsi="Arial" w:cs="Arial"/>
                <w:sz w:val="20"/>
                <w:szCs w:val="20"/>
              </w:rPr>
            </w:pPr>
            <w:r w:rsidRPr="00A27BA6">
              <w:rPr>
                <w:rFonts w:ascii="Arial" w:hAnsi="Arial" w:cs="Arial"/>
                <w:sz w:val="20"/>
                <w:szCs w:val="20"/>
              </w:rPr>
              <w:t>Data collected included DEAPR households also</w:t>
            </w:r>
          </w:p>
        </w:tc>
        <w:tc>
          <w:tcPr>
            <w:tcW w:w="886" w:type="pct"/>
          </w:tcPr>
          <w:p w14:paraId="575B561D" w14:textId="4CD6BA23" w:rsidR="000A200F" w:rsidRPr="00A27BA6" w:rsidRDefault="000A200F" w:rsidP="0057435E">
            <w:pPr>
              <w:pStyle w:val="ListParagraph"/>
              <w:widowControl w:val="0"/>
              <w:numPr>
                <w:ilvl w:val="0"/>
                <w:numId w:val="47"/>
              </w:numPr>
              <w:spacing w:before="20" w:after="20"/>
              <w:rPr>
                <w:rFonts w:ascii="Arial" w:hAnsi="Arial" w:cs="Arial"/>
                <w:sz w:val="20"/>
                <w:szCs w:val="20"/>
              </w:rPr>
            </w:pPr>
            <w:r w:rsidRPr="00A27BA6">
              <w:rPr>
                <w:rFonts w:ascii="Arial" w:hAnsi="Arial" w:cs="Arial"/>
                <w:sz w:val="20"/>
                <w:szCs w:val="20"/>
              </w:rPr>
              <w:t>RecTrac adjustment to try to narrow information according to membership</w:t>
            </w:r>
          </w:p>
        </w:tc>
      </w:tr>
      <w:tr w:rsidR="000A200F" w:rsidRPr="00A27BA6" w14:paraId="4D4196BE" w14:textId="77777777" w:rsidTr="000A200F">
        <w:trPr>
          <w:cantSplit/>
        </w:trPr>
        <w:tc>
          <w:tcPr>
            <w:tcW w:w="5000" w:type="pct"/>
            <w:gridSpan w:val="6"/>
            <w:shd w:val="clear" w:color="auto" w:fill="95B3D7" w:themeFill="accent1" w:themeFillTint="99"/>
          </w:tcPr>
          <w:p w14:paraId="2F64E8BE" w14:textId="77777777" w:rsidR="000A200F" w:rsidRPr="00A27BA6" w:rsidRDefault="000A200F" w:rsidP="000A200F">
            <w:pPr>
              <w:widowControl w:val="0"/>
              <w:spacing w:before="60" w:after="60"/>
              <w:rPr>
                <w:rFonts w:ascii="Arial" w:hAnsi="Arial" w:cs="Arial"/>
                <w:b/>
                <w:sz w:val="20"/>
                <w:szCs w:val="20"/>
              </w:rPr>
            </w:pPr>
            <w:r w:rsidRPr="00A27BA6">
              <w:rPr>
                <w:rFonts w:ascii="Arial" w:hAnsi="Arial" w:cs="Arial"/>
                <w:b/>
                <w:color w:val="000000" w:themeColor="text1"/>
                <w:sz w:val="20"/>
                <w:szCs w:val="20"/>
              </w:rPr>
              <w:t>Objective 5.1: Ensure a welcoming, inclusive, and livable community.</w:t>
            </w:r>
          </w:p>
        </w:tc>
      </w:tr>
      <w:tr w:rsidR="000A200F" w:rsidRPr="00A27BA6" w14:paraId="186E8D69" w14:textId="77777777" w:rsidTr="000A200F">
        <w:trPr>
          <w:cantSplit/>
        </w:trPr>
        <w:tc>
          <w:tcPr>
            <w:tcW w:w="5000" w:type="pct"/>
            <w:gridSpan w:val="6"/>
            <w:shd w:val="clear" w:color="auto" w:fill="DBE5F1" w:themeFill="accent1" w:themeFillTint="33"/>
          </w:tcPr>
          <w:p w14:paraId="6840C911" w14:textId="77777777" w:rsidR="000A200F" w:rsidRPr="00A27BA6" w:rsidRDefault="000A200F" w:rsidP="000A200F">
            <w:pPr>
              <w:widowControl w:val="0"/>
              <w:spacing w:before="60" w:after="60"/>
              <w:rPr>
                <w:rFonts w:ascii="Arial" w:hAnsi="Arial" w:cs="Arial"/>
                <w:b/>
                <w:sz w:val="20"/>
                <w:szCs w:val="20"/>
              </w:rPr>
            </w:pPr>
            <w:r w:rsidRPr="00A27BA6">
              <w:rPr>
                <w:rFonts w:ascii="Arial" w:hAnsi="Arial" w:cs="Arial"/>
                <w:b/>
                <w:color w:val="000000" w:themeColor="text1"/>
                <w:sz w:val="20"/>
                <w:szCs w:val="20"/>
              </w:rPr>
              <w:t>Strategy 5.1.1: Ensure that all programs and services provided through OCDOA are based on cultural humility and inclusivity.</w:t>
            </w:r>
          </w:p>
        </w:tc>
      </w:tr>
      <w:tr w:rsidR="000A200F" w:rsidRPr="00A27BA6" w14:paraId="36D693D8" w14:textId="77777777" w:rsidTr="000A200F">
        <w:trPr>
          <w:cantSplit/>
        </w:trPr>
        <w:tc>
          <w:tcPr>
            <w:tcW w:w="830" w:type="pct"/>
          </w:tcPr>
          <w:p w14:paraId="6433AEC3"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5.1.1a. Sensitivity and inclusivity training is provided to OCDOA staff annually.</w:t>
            </w:r>
          </w:p>
        </w:tc>
        <w:tc>
          <w:tcPr>
            <w:tcW w:w="629" w:type="pct"/>
          </w:tcPr>
          <w:p w14:paraId="2DC462D5"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w:t>
            </w:r>
          </w:p>
        </w:tc>
        <w:tc>
          <w:tcPr>
            <w:tcW w:w="885" w:type="pct"/>
          </w:tcPr>
          <w:p w14:paraId="246A6F56" w14:textId="4EE25D18" w:rsidR="000A200F" w:rsidRPr="00A27BA6" w:rsidRDefault="000A200F" w:rsidP="0057435E">
            <w:pPr>
              <w:pStyle w:val="ListParagraph"/>
              <w:widowControl w:val="0"/>
              <w:numPr>
                <w:ilvl w:val="0"/>
                <w:numId w:val="46"/>
              </w:numPr>
              <w:spacing w:before="20" w:after="20"/>
              <w:rPr>
                <w:rFonts w:ascii="Arial" w:hAnsi="Arial" w:cs="Arial"/>
                <w:sz w:val="20"/>
                <w:szCs w:val="20"/>
              </w:rPr>
            </w:pPr>
            <w:r w:rsidRPr="00A27BA6">
              <w:rPr>
                <w:rFonts w:ascii="Arial" w:hAnsi="Arial" w:cs="Arial"/>
                <w:sz w:val="20"/>
                <w:szCs w:val="20"/>
              </w:rPr>
              <w:t>GARE Training-One Orange Campaign</w:t>
            </w:r>
          </w:p>
          <w:p w14:paraId="223DEDC4" w14:textId="77777777" w:rsidR="000A200F" w:rsidRPr="00A27BA6" w:rsidRDefault="000A200F" w:rsidP="0057435E">
            <w:pPr>
              <w:pStyle w:val="ListParagraph"/>
              <w:widowControl w:val="0"/>
              <w:numPr>
                <w:ilvl w:val="0"/>
                <w:numId w:val="46"/>
              </w:numPr>
              <w:spacing w:before="20" w:after="20"/>
              <w:rPr>
                <w:rFonts w:ascii="Arial" w:hAnsi="Arial" w:cs="Arial"/>
                <w:sz w:val="20"/>
                <w:szCs w:val="20"/>
              </w:rPr>
            </w:pPr>
            <w:r w:rsidRPr="00A27BA6">
              <w:rPr>
                <w:rFonts w:ascii="Arial" w:hAnsi="Arial" w:cs="Arial"/>
                <w:sz w:val="20"/>
                <w:szCs w:val="20"/>
              </w:rPr>
              <w:t>Racial Equity team of staff from Dept on Aging</w:t>
            </w:r>
          </w:p>
        </w:tc>
        <w:tc>
          <w:tcPr>
            <w:tcW w:w="885" w:type="pct"/>
          </w:tcPr>
          <w:p w14:paraId="3CD74288" w14:textId="424D3676" w:rsidR="000A200F" w:rsidRPr="00A27BA6" w:rsidRDefault="000A200F" w:rsidP="0057435E">
            <w:pPr>
              <w:pStyle w:val="ListParagraph"/>
              <w:widowControl w:val="0"/>
              <w:numPr>
                <w:ilvl w:val="0"/>
                <w:numId w:val="45"/>
              </w:numPr>
              <w:spacing w:before="20" w:after="20"/>
              <w:rPr>
                <w:rFonts w:ascii="Arial" w:hAnsi="Arial" w:cs="Arial"/>
                <w:sz w:val="20"/>
                <w:szCs w:val="20"/>
              </w:rPr>
            </w:pPr>
            <w:r w:rsidRPr="00A27BA6">
              <w:rPr>
                <w:rFonts w:ascii="Arial" w:hAnsi="Arial" w:cs="Arial"/>
                <w:sz w:val="20"/>
                <w:szCs w:val="20"/>
              </w:rPr>
              <w:t>One Orange Campaign continues</w:t>
            </w:r>
          </w:p>
        </w:tc>
        <w:tc>
          <w:tcPr>
            <w:tcW w:w="885" w:type="pct"/>
          </w:tcPr>
          <w:p w14:paraId="29203C71" w14:textId="1AB92B1A" w:rsidR="000A200F" w:rsidRPr="00A27BA6" w:rsidRDefault="000A200F" w:rsidP="0057435E">
            <w:pPr>
              <w:pStyle w:val="ListParagraph"/>
              <w:widowControl w:val="0"/>
              <w:numPr>
                <w:ilvl w:val="0"/>
                <w:numId w:val="44"/>
              </w:numPr>
              <w:spacing w:before="20" w:after="20"/>
              <w:rPr>
                <w:rFonts w:ascii="Arial" w:hAnsi="Arial" w:cs="Arial"/>
                <w:sz w:val="20"/>
                <w:szCs w:val="20"/>
              </w:rPr>
            </w:pPr>
            <w:r w:rsidRPr="00A27BA6">
              <w:rPr>
                <w:rFonts w:ascii="Arial" w:hAnsi="Arial" w:cs="Arial"/>
                <w:sz w:val="20"/>
                <w:szCs w:val="20"/>
              </w:rPr>
              <w:t>Upcoming all staff training event</w:t>
            </w:r>
          </w:p>
        </w:tc>
        <w:tc>
          <w:tcPr>
            <w:tcW w:w="886" w:type="pct"/>
          </w:tcPr>
          <w:p w14:paraId="54BB7724" w14:textId="0FC0E8A9" w:rsidR="000A200F" w:rsidRPr="00A27BA6" w:rsidRDefault="000A200F" w:rsidP="0057435E">
            <w:pPr>
              <w:pStyle w:val="ListParagraph"/>
              <w:widowControl w:val="0"/>
              <w:numPr>
                <w:ilvl w:val="0"/>
                <w:numId w:val="43"/>
              </w:numPr>
              <w:spacing w:before="20" w:after="20"/>
              <w:rPr>
                <w:rFonts w:ascii="Arial" w:hAnsi="Arial" w:cs="Arial"/>
                <w:sz w:val="20"/>
                <w:szCs w:val="20"/>
              </w:rPr>
            </w:pPr>
            <w:r w:rsidRPr="00A27BA6">
              <w:rPr>
                <w:rFonts w:ascii="Arial" w:hAnsi="Arial" w:cs="Arial"/>
                <w:sz w:val="20"/>
                <w:szCs w:val="20"/>
              </w:rPr>
              <w:t>Consider neurodivergent training for staff</w:t>
            </w:r>
          </w:p>
        </w:tc>
      </w:tr>
      <w:tr w:rsidR="000A200F" w:rsidRPr="00A27BA6" w14:paraId="4CFF49CC" w14:textId="77777777" w:rsidTr="000A200F">
        <w:trPr>
          <w:cantSplit/>
        </w:trPr>
        <w:tc>
          <w:tcPr>
            <w:tcW w:w="830" w:type="pct"/>
          </w:tcPr>
          <w:p w14:paraId="60F2914B"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lastRenderedPageBreak/>
              <w:t>5.1.1b. Staff and front desk volunteers are prepared to welcome, interact with, and help people with different abilities and assist community members with diverse language backgrounds.</w:t>
            </w:r>
          </w:p>
        </w:tc>
        <w:tc>
          <w:tcPr>
            <w:tcW w:w="629" w:type="pct"/>
          </w:tcPr>
          <w:p w14:paraId="54BCE38E"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w:t>
            </w:r>
          </w:p>
        </w:tc>
        <w:tc>
          <w:tcPr>
            <w:tcW w:w="885" w:type="pct"/>
          </w:tcPr>
          <w:p w14:paraId="6D729B58" w14:textId="77777777" w:rsidR="000A200F" w:rsidRPr="00A27BA6" w:rsidRDefault="000A200F" w:rsidP="000A200F">
            <w:pPr>
              <w:pStyle w:val="ListParagraph"/>
              <w:widowControl w:val="0"/>
              <w:numPr>
                <w:ilvl w:val="0"/>
                <w:numId w:val="1"/>
              </w:numPr>
              <w:spacing w:before="20" w:after="20"/>
              <w:ind w:left="169" w:hanging="180"/>
              <w:rPr>
                <w:rFonts w:ascii="Arial" w:hAnsi="Arial" w:cs="Arial"/>
                <w:sz w:val="20"/>
                <w:szCs w:val="20"/>
              </w:rPr>
            </w:pPr>
            <w:r w:rsidRPr="00A27BA6">
              <w:rPr>
                <w:rFonts w:ascii="Arial" w:hAnsi="Arial" w:cs="Arial"/>
                <w:sz w:val="20"/>
                <w:szCs w:val="20"/>
              </w:rPr>
              <w:t>Welcome sign of many languages as participants come into each center</w:t>
            </w:r>
          </w:p>
          <w:p w14:paraId="60BE7A39" w14:textId="77777777" w:rsidR="000A200F" w:rsidRPr="00A27BA6" w:rsidRDefault="000A200F" w:rsidP="000A200F">
            <w:pPr>
              <w:pStyle w:val="ListParagraph"/>
              <w:widowControl w:val="0"/>
              <w:numPr>
                <w:ilvl w:val="0"/>
                <w:numId w:val="1"/>
              </w:numPr>
              <w:spacing w:before="20" w:after="20"/>
              <w:ind w:left="169" w:hanging="180"/>
              <w:rPr>
                <w:rFonts w:ascii="Arial" w:hAnsi="Arial" w:cs="Arial"/>
                <w:sz w:val="20"/>
                <w:szCs w:val="20"/>
              </w:rPr>
            </w:pPr>
            <w:r w:rsidRPr="00A27BA6">
              <w:rPr>
                <w:rFonts w:ascii="Arial" w:hAnsi="Arial" w:cs="Arial"/>
                <w:sz w:val="20"/>
                <w:szCs w:val="20"/>
              </w:rPr>
              <w:t>Volunteers to help connect language barrier especially at Seymour Center</w:t>
            </w:r>
          </w:p>
          <w:p w14:paraId="0663D545" w14:textId="77777777" w:rsidR="000A200F" w:rsidRPr="00A27BA6" w:rsidRDefault="000A200F" w:rsidP="000A200F">
            <w:pPr>
              <w:pStyle w:val="ListParagraph"/>
              <w:widowControl w:val="0"/>
              <w:numPr>
                <w:ilvl w:val="0"/>
                <w:numId w:val="1"/>
              </w:numPr>
              <w:spacing w:before="20" w:after="20"/>
              <w:ind w:left="169" w:hanging="180"/>
              <w:rPr>
                <w:rFonts w:ascii="Arial" w:hAnsi="Arial" w:cs="Arial"/>
                <w:sz w:val="20"/>
                <w:szCs w:val="20"/>
              </w:rPr>
            </w:pPr>
            <w:r w:rsidRPr="00A27BA6">
              <w:rPr>
                <w:rFonts w:ascii="Arial" w:hAnsi="Arial" w:cs="Arial"/>
                <w:sz w:val="20"/>
                <w:szCs w:val="20"/>
              </w:rPr>
              <w:t>Translation service options are made available to staff</w:t>
            </w:r>
          </w:p>
          <w:p w14:paraId="3EF97582" w14:textId="77777777" w:rsidR="000A200F" w:rsidRPr="00A27BA6" w:rsidRDefault="000A200F" w:rsidP="000A200F">
            <w:pPr>
              <w:pStyle w:val="ListParagraph"/>
              <w:widowControl w:val="0"/>
              <w:numPr>
                <w:ilvl w:val="0"/>
                <w:numId w:val="1"/>
              </w:numPr>
              <w:spacing w:before="20" w:after="20"/>
              <w:ind w:left="169" w:hanging="180"/>
              <w:rPr>
                <w:rFonts w:ascii="Arial" w:hAnsi="Arial" w:cs="Arial"/>
                <w:sz w:val="20"/>
                <w:szCs w:val="20"/>
              </w:rPr>
            </w:pPr>
            <w:r w:rsidRPr="00A27BA6">
              <w:rPr>
                <w:rFonts w:ascii="Arial" w:hAnsi="Arial" w:cs="Arial"/>
                <w:sz w:val="20"/>
                <w:szCs w:val="20"/>
              </w:rPr>
              <w:t>The department currently has several bi-lingual staff on board</w:t>
            </w:r>
          </w:p>
        </w:tc>
        <w:tc>
          <w:tcPr>
            <w:tcW w:w="885" w:type="pct"/>
          </w:tcPr>
          <w:p w14:paraId="031DD3F9" w14:textId="39A1C817"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Working for diversity in front desk volunteers</w:t>
            </w:r>
          </w:p>
        </w:tc>
        <w:tc>
          <w:tcPr>
            <w:tcW w:w="885" w:type="pct"/>
          </w:tcPr>
          <w:p w14:paraId="2A599F78" w14:textId="77777777" w:rsidR="000A200F" w:rsidRPr="00A27BA6" w:rsidRDefault="000A200F" w:rsidP="000A200F">
            <w:pPr>
              <w:widowControl w:val="0"/>
              <w:spacing w:before="20" w:after="20"/>
              <w:rPr>
                <w:rFonts w:ascii="Arial" w:hAnsi="Arial" w:cs="Arial"/>
                <w:sz w:val="20"/>
                <w:szCs w:val="20"/>
              </w:rPr>
            </w:pPr>
          </w:p>
        </w:tc>
        <w:tc>
          <w:tcPr>
            <w:tcW w:w="886" w:type="pct"/>
          </w:tcPr>
          <w:p w14:paraId="14AA0343" w14:textId="2D6E00F5" w:rsidR="000A200F" w:rsidRPr="00A27BA6" w:rsidRDefault="000A200F" w:rsidP="0057435E">
            <w:pPr>
              <w:pStyle w:val="ListParagraph"/>
              <w:widowControl w:val="0"/>
              <w:numPr>
                <w:ilvl w:val="0"/>
                <w:numId w:val="42"/>
              </w:numPr>
              <w:spacing w:before="20" w:after="20"/>
              <w:rPr>
                <w:rFonts w:ascii="Arial" w:hAnsi="Arial" w:cs="Arial"/>
                <w:sz w:val="20"/>
                <w:szCs w:val="20"/>
              </w:rPr>
            </w:pPr>
            <w:r w:rsidRPr="00A27BA6">
              <w:rPr>
                <w:rFonts w:ascii="Arial" w:hAnsi="Arial" w:cs="Arial"/>
                <w:sz w:val="20"/>
                <w:szCs w:val="20"/>
              </w:rPr>
              <w:t>Inclusive Lobby Communications Project implemented in lobby &amp; front desk</w:t>
            </w:r>
          </w:p>
          <w:p w14:paraId="594BD38A" w14:textId="7BE1596F" w:rsidR="000A200F" w:rsidRPr="00A27BA6" w:rsidRDefault="000A200F" w:rsidP="0057435E">
            <w:pPr>
              <w:pStyle w:val="ListParagraph"/>
              <w:widowControl w:val="0"/>
              <w:numPr>
                <w:ilvl w:val="0"/>
                <w:numId w:val="42"/>
              </w:numPr>
              <w:spacing w:before="20" w:after="20"/>
              <w:rPr>
                <w:rFonts w:ascii="Arial" w:hAnsi="Arial" w:cs="Arial"/>
                <w:sz w:val="20"/>
                <w:szCs w:val="20"/>
              </w:rPr>
            </w:pPr>
            <w:r w:rsidRPr="00A27BA6">
              <w:rPr>
                <w:rFonts w:ascii="Arial" w:hAnsi="Arial" w:cs="Arial"/>
                <w:sz w:val="20"/>
                <w:szCs w:val="20"/>
              </w:rPr>
              <w:t>Consider items to help neurodivergent participants (noise cancelling headphones, fidget toys, sensory garden)</w:t>
            </w:r>
          </w:p>
        </w:tc>
      </w:tr>
      <w:tr w:rsidR="000A200F" w:rsidRPr="00A27BA6" w14:paraId="6C2A9913" w14:textId="77777777" w:rsidTr="000A200F">
        <w:trPr>
          <w:cantSplit/>
        </w:trPr>
        <w:tc>
          <w:tcPr>
            <w:tcW w:w="830" w:type="pct"/>
          </w:tcPr>
          <w:p w14:paraId="78BEE9D4"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5.1.1c. At least 4 opportunities, annually, are created to educate the broader community about the aging process and the value of older adults.</w:t>
            </w:r>
          </w:p>
        </w:tc>
        <w:tc>
          <w:tcPr>
            <w:tcW w:w="629" w:type="pct"/>
          </w:tcPr>
          <w:p w14:paraId="4F1D583C"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w:t>
            </w:r>
          </w:p>
        </w:tc>
        <w:tc>
          <w:tcPr>
            <w:tcW w:w="885" w:type="pct"/>
          </w:tcPr>
          <w:p w14:paraId="33CED721" w14:textId="77777777" w:rsidR="000A200F" w:rsidRPr="00A27BA6" w:rsidRDefault="000A200F" w:rsidP="000A200F">
            <w:pPr>
              <w:pStyle w:val="ListParagraph"/>
              <w:widowControl w:val="0"/>
              <w:spacing w:before="20" w:after="20"/>
              <w:ind w:left="169"/>
              <w:rPr>
                <w:rFonts w:ascii="Arial" w:hAnsi="Arial" w:cs="Arial"/>
                <w:sz w:val="20"/>
                <w:szCs w:val="20"/>
              </w:rPr>
            </w:pPr>
          </w:p>
        </w:tc>
        <w:tc>
          <w:tcPr>
            <w:tcW w:w="885" w:type="pct"/>
          </w:tcPr>
          <w:p w14:paraId="211FE4F5" w14:textId="77777777"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Work around ageism campaign-educating employers</w:t>
            </w:r>
          </w:p>
          <w:p w14:paraId="5F9F47EB" w14:textId="28036D75"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Accessory Dwelling Units program</w:t>
            </w:r>
          </w:p>
          <w:p w14:paraId="7C96F60F" w14:textId="5C3A688D"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Caregiver/</w:t>
            </w:r>
          </w:p>
          <w:p w14:paraId="466A88AC" w14:textId="77777777"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dementia education continues</w:t>
            </w:r>
          </w:p>
        </w:tc>
        <w:tc>
          <w:tcPr>
            <w:tcW w:w="885" w:type="pct"/>
          </w:tcPr>
          <w:p w14:paraId="000A05A1" w14:textId="37EF7EA0"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Working and Volunteering after Retirement event</w:t>
            </w:r>
          </w:p>
          <w:p w14:paraId="1B86AE7C" w14:textId="6CA9DF1A"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El Centro Hispano Golden Years Initiative</w:t>
            </w:r>
          </w:p>
          <w:p w14:paraId="18E078FB" w14:textId="5EC3173A"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Death Doula Town Hall</w:t>
            </w:r>
          </w:p>
          <w:p w14:paraId="768E038E" w14:textId="177DAE3E"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Dementia: Let’s Talk about it</w:t>
            </w:r>
          </w:p>
        </w:tc>
        <w:tc>
          <w:tcPr>
            <w:tcW w:w="886" w:type="pct"/>
          </w:tcPr>
          <w:p w14:paraId="412B5EA3" w14:textId="265DFDE2"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Family Fun Day and Open House at Passmore</w:t>
            </w:r>
          </w:p>
          <w:p w14:paraId="37DA7D64" w14:textId="6B84C875"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Downsizing &amp; Decluttering</w:t>
            </w:r>
          </w:p>
          <w:p w14:paraId="54092790" w14:textId="15908335"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Aquamation Presentation</w:t>
            </w:r>
          </w:p>
          <w:p w14:paraId="7E3FAF07" w14:textId="189C3F78"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Life Planning in Mandarin</w:t>
            </w:r>
          </w:p>
        </w:tc>
      </w:tr>
      <w:tr w:rsidR="000A200F" w:rsidRPr="00A27BA6" w14:paraId="4F47EC63" w14:textId="77777777" w:rsidTr="000A200F">
        <w:trPr>
          <w:cantSplit/>
        </w:trPr>
        <w:tc>
          <w:tcPr>
            <w:tcW w:w="5000" w:type="pct"/>
            <w:gridSpan w:val="6"/>
            <w:shd w:val="clear" w:color="auto" w:fill="DBE5F1" w:themeFill="accent1" w:themeFillTint="33"/>
          </w:tcPr>
          <w:p w14:paraId="393F5FB8" w14:textId="77777777" w:rsidR="000A200F" w:rsidRPr="00A27BA6" w:rsidRDefault="000A200F" w:rsidP="000A200F">
            <w:pPr>
              <w:widowControl w:val="0"/>
              <w:spacing w:before="60" w:after="60"/>
              <w:rPr>
                <w:rFonts w:ascii="Arial" w:hAnsi="Arial" w:cs="Arial"/>
                <w:b/>
                <w:sz w:val="20"/>
                <w:szCs w:val="20"/>
              </w:rPr>
            </w:pPr>
            <w:r w:rsidRPr="00A27BA6">
              <w:rPr>
                <w:rFonts w:ascii="Arial" w:hAnsi="Arial" w:cs="Arial"/>
                <w:b/>
                <w:color w:val="000000" w:themeColor="text1"/>
                <w:sz w:val="20"/>
                <w:szCs w:val="20"/>
              </w:rPr>
              <w:t>Strategy 5.1.2: Continue and expand outreach to growing refugee and immigrant populations to build interest in services and presence at Senior Centers.</w:t>
            </w:r>
          </w:p>
        </w:tc>
      </w:tr>
      <w:tr w:rsidR="000A200F" w:rsidRPr="00A27BA6" w14:paraId="65D28A18" w14:textId="77777777" w:rsidTr="000A200F">
        <w:trPr>
          <w:cantSplit/>
        </w:trPr>
        <w:tc>
          <w:tcPr>
            <w:tcW w:w="830" w:type="pct"/>
          </w:tcPr>
          <w:p w14:paraId="154463F0"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lastRenderedPageBreak/>
              <w:t>5.1.2a. Awareness about OCDOA services is increased and information is shared with pertinent organizations in their respective languages.</w:t>
            </w:r>
          </w:p>
        </w:tc>
        <w:tc>
          <w:tcPr>
            <w:tcW w:w="629" w:type="pct"/>
          </w:tcPr>
          <w:p w14:paraId="7BBABD15"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 El Centro Hispano, church refugee initiatives; churches that provide services in other languages; Refugee Wellness Center; Refugee Support Center; Refugee Community Partnership; Refugee Resettlement Agencies; Seymour Center Spanish Social Club; apartment complexes/retirement communities, OC Human Rights and Relations</w:t>
            </w:r>
          </w:p>
        </w:tc>
        <w:tc>
          <w:tcPr>
            <w:tcW w:w="885" w:type="pct"/>
          </w:tcPr>
          <w:p w14:paraId="5D396155" w14:textId="46537AC1"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Printed materials in multiple languages made available at each center</w:t>
            </w:r>
          </w:p>
          <w:p w14:paraId="7D57DE21" w14:textId="77777777" w:rsidR="000A200F" w:rsidRPr="00A27BA6" w:rsidRDefault="000A200F" w:rsidP="000A200F">
            <w:pPr>
              <w:pStyle w:val="ListParagraph"/>
              <w:widowControl w:val="0"/>
              <w:numPr>
                <w:ilvl w:val="0"/>
                <w:numId w:val="1"/>
              </w:numPr>
              <w:spacing w:before="20" w:after="20"/>
              <w:rPr>
                <w:rFonts w:ascii="Arial" w:hAnsi="Arial" w:cs="Arial"/>
                <w:sz w:val="20"/>
                <w:szCs w:val="20"/>
              </w:rPr>
            </w:pPr>
            <w:r w:rsidRPr="00A27BA6">
              <w:rPr>
                <w:rFonts w:ascii="Arial" w:hAnsi="Arial" w:cs="Arial"/>
                <w:sz w:val="20"/>
                <w:szCs w:val="20"/>
              </w:rPr>
              <w:t>Table events at multiple events to reach out</w:t>
            </w:r>
          </w:p>
        </w:tc>
        <w:tc>
          <w:tcPr>
            <w:tcW w:w="885" w:type="pct"/>
          </w:tcPr>
          <w:p w14:paraId="2EF1998A" w14:textId="77777777" w:rsidR="000A200F" w:rsidRPr="00A27BA6" w:rsidRDefault="000A200F" w:rsidP="000A200F">
            <w:pPr>
              <w:pStyle w:val="ListParagraph"/>
              <w:widowControl w:val="0"/>
              <w:numPr>
                <w:ilvl w:val="0"/>
                <w:numId w:val="2"/>
              </w:numPr>
              <w:spacing w:before="20" w:after="20"/>
              <w:ind w:left="195" w:hanging="195"/>
              <w:rPr>
                <w:rFonts w:ascii="Arial" w:hAnsi="Arial" w:cs="Arial"/>
                <w:sz w:val="20"/>
                <w:szCs w:val="20"/>
              </w:rPr>
            </w:pPr>
            <w:r w:rsidRPr="00A27BA6">
              <w:rPr>
                <w:rFonts w:ascii="Arial" w:hAnsi="Arial" w:cs="Arial"/>
                <w:sz w:val="20"/>
                <w:szCs w:val="20"/>
              </w:rPr>
              <w:t>Acquired ARPA funds for a new staff person in hopes this will be a main focus of outreach</w:t>
            </w:r>
          </w:p>
        </w:tc>
        <w:tc>
          <w:tcPr>
            <w:tcW w:w="885" w:type="pct"/>
          </w:tcPr>
          <w:p w14:paraId="059C1F39" w14:textId="77777777" w:rsidR="000A200F" w:rsidRPr="00A27BA6" w:rsidRDefault="000A200F" w:rsidP="000A200F">
            <w:pPr>
              <w:widowControl w:val="0"/>
              <w:spacing w:before="20" w:after="20"/>
              <w:rPr>
                <w:rFonts w:ascii="Arial" w:hAnsi="Arial" w:cs="Arial"/>
                <w:sz w:val="20"/>
                <w:szCs w:val="20"/>
              </w:rPr>
            </w:pPr>
          </w:p>
        </w:tc>
        <w:tc>
          <w:tcPr>
            <w:tcW w:w="886" w:type="pct"/>
          </w:tcPr>
          <w:p w14:paraId="51668A40" w14:textId="2371D283" w:rsidR="000A200F" w:rsidRPr="00A27BA6" w:rsidRDefault="000A200F" w:rsidP="000A200F">
            <w:pPr>
              <w:pStyle w:val="ListParagraph"/>
              <w:widowControl w:val="0"/>
              <w:numPr>
                <w:ilvl w:val="0"/>
                <w:numId w:val="2"/>
              </w:numPr>
              <w:spacing w:before="20" w:after="20"/>
              <w:rPr>
                <w:rFonts w:ascii="Arial" w:hAnsi="Arial" w:cs="Arial"/>
                <w:sz w:val="20"/>
                <w:szCs w:val="20"/>
              </w:rPr>
            </w:pPr>
            <w:r w:rsidRPr="00A27BA6">
              <w:rPr>
                <w:rFonts w:ascii="Arial" w:hAnsi="Arial" w:cs="Arial"/>
                <w:sz w:val="20"/>
                <w:szCs w:val="20"/>
              </w:rPr>
              <w:t>Looking to fill vacant outreach staff position</w:t>
            </w:r>
          </w:p>
        </w:tc>
      </w:tr>
      <w:tr w:rsidR="000A200F" w:rsidRPr="00A27BA6" w14:paraId="3AC70843" w14:textId="77777777" w:rsidTr="000A200F">
        <w:trPr>
          <w:cantSplit/>
        </w:trPr>
        <w:tc>
          <w:tcPr>
            <w:tcW w:w="830" w:type="pct"/>
          </w:tcPr>
          <w:p w14:paraId="5908BA8C"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5.1.2b. Services and programming are developed with identified groups, and at least one event is created based on the reports provided every year.</w:t>
            </w:r>
          </w:p>
        </w:tc>
        <w:tc>
          <w:tcPr>
            <w:tcW w:w="629" w:type="pct"/>
          </w:tcPr>
          <w:p w14:paraId="3EE9620E"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 El Centro Hispano, OC Human Rights and Relations</w:t>
            </w:r>
          </w:p>
        </w:tc>
        <w:tc>
          <w:tcPr>
            <w:tcW w:w="885" w:type="pct"/>
          </w:tcPr>
          <w:p w14:paraId="1A637AB8" w14:textId="77777777" w:rsidR="000A200F" w:rsidRPr="00A27BA6" w:rsidRDefault="000A200F" w:rsidP="000A200F">
            <w:pPr>
              <w:pStyle w:val="ListParagraph"/>
              <w:widowControl w:val="0"/>
              <w:numPr>
                <w:ilvl w:val="0"/>
                <w:numId w:val="2"/>
              </w:numPr>
              <w:spacing w:before="20" w:after="20"/>
              <w:rPr>
                <w:rFonts w:ascii="Arial" w:hAnsi="Arial" w:cs="Arial"/>
                <w:sz w:val="20"/>
                <w:szCs w:val="20"/>
              </w:rPr>
            </w:pPr>
            <w:r w:rsidRPr="00A27BA6">
              <w:rPr>
                <w:rFonts w:ascii="Arial" w:hAnsi="Arial" w:cs="Arial"/>
                <w:sz w:val="20"/>
                <w:szCs w:val="20"/>
              </w:rPr>
              <w:t>Work in progress to define and identify groups</w:t>
            </w:r>
          </w:p>
        </w:tc>
        <w:tc>
          <w:tcPr>
            <w:tcW w:w="885" w:type="pct"/>
          </w:tcPr>
          <w:p w14:paraId="7567B131" w14:textId="77777777" w:rsidR="000A200F" w:rsidRPr="00A27BA6" w:rsidRDefault="000A200F" w:rsidP="000A200F">
            <w:pPr>
              <w:pStyle w:val="ListParagraph"/>
              <w:widowControl w:val="0"/>
              <w:spacing w:before="20" w:after="20"/>
              <w:ind w:left="195"/>
              <w:rPr>
                <w:rFonts w:ascii="Arial" w:hAnsi="Arial" w:cs="Arial"/>
                <w:sz w:val="20"/>
                <w:szCs w:val="20"/>
              </w:rPr>
            </w:pPr>
          </w:p>
        </w:tc>
        <w:tc>
          <w:tcPr>
            <w:tcW w:w="885" w:type="pct"/>
          </w:tcPr>
          <w:p w14:paraId="2605A887" w14:textId="77777777" w:rsidR="000A200F" w:rsidRPr="00A27BA6" w:rsidRDefault="000A200F" w:rsidP="000A200F">
            <w:pPr>
              <w:widowControl w:val="0"/>
              <w:spacing w:before="20" w:after="20"/>
              <w:rPr>
                <w:rFonts w:ascii="Arial" w:hAnsi="Arial" w:cs="Arial"/>
                <w:sz w:val="20"/>
                <w:szCs w:val="20"/>
              </w:rPr>
            </w:pPr>
          </w:p>
        </w:tc>
        <w:tc>
          <w:tcPr>
            <w:tcW w:w="886" w:type="pct"/>
          </w:tcPr>
          <w:p w14:paraId="421F031B" w14:textId="77777777" w:rsidR="000A200F" w:rsidRPr="00A27BA6" w:rsidRDefault="000A200F" w:rsidP="000A200F">
            <w:pPr>
              <w:widowControl w:val="0"/>
              <w:spacing w:before="20" w:after="20"/>
              <w:rPr>
                <w:rFonts w:ascii="Arial" w:hAnsi="Arial" w:cs="Arial"/>
                <w:sz w:val="20"/>
                <w:szCs w:val="20"/>
              </w:rPr>
            </w:pPr>
          </w:p>
        </w:tc>
      </w:tr>
      <w:tr w:rsidR="000A200F" w:rsidRPr="00A27BA6" w14:paraId="569A2D04" w14:textId="77777777" w:rsidTr="000A200F">
        <w:trPr>
          <w:cantSplit/>
        </w:trPr>
        <w:tc>
          <w:tcPr>
            <w:tcW w:w="830" w:type="pct"/>
          </w:tcPr>
          <w:p w14:paraId="0094C9EF"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lastRenderedPageBreak/>
              <w:t>5.1.2c. The number of individuals from identified groups who attend the Senior Center programming and utilize services is increased.</w:t>
            </w:r>
          </w:p>
        </w:tc>
        <w:tc>
          <w:tcPr>
            <w:tcW w:w="629" w:type="pct"/>
          </w:tcPr>
          <w:p w14:paraId="67139643"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 El Centro Hispano, OC Human Rights and Relations</w:t>
            </w:r>
          </w:p>
        </w:tc>
        <w:tc>
          <w:tcPr>
            <w:tcW w:w="885" w:type="pct"/>
          </w:tcPr>
          <w:p w14:paraId="75786A45" w14:textId="77777777" w:rsidR="000A200F" w:rsidRPr="00A27BA6" w:rsidRDefault="000A200F" w:rsidP="000A200F">
            <w:pPr>
              <w:pStyle w:val="ListParagraph"/>
              <w:widowControl w:val="0"/>
              <w:numPr>
                <w:ilvl w:val="0"/>
                <w:numId w:val="2"/>
              </w:numPr>
              <w:spacing w:before="20" w:after="20"/>
              <w:rPr>
                <w:rFonts w:ascii="Arial" w:hAnsi="Arial" w:cs="Arial"/>
                <w:sz w:val="20"/>
                <w:szCs w:val="20"/>
              </w:rPr>
            </w:pPr>
            <w:r w:rsidRPr="00A27BA6">
              <w:rPr>
                <w:rFonts w:ascii="Arial" w:hAnsi="Arial" w:cs="Arial"/>
                <w:sz w:val="20"/>
                <w:szCs w:val="20"/>
              </w:rPr>
              <w:t>Work in progress to define and identify groups</w:t>
            </w:r>
          </w:p>
        </w:tc>
        <w:tc>
          <w:tcPr>
            <w:tcW w:w="885" w:type="pct"/>
          </w:tcPr>
          <w:p w14:paraId="2791CDE2" w14:textId="77777777" w:rsidR="000A200F" w:rsidRPr="00A27BA6" w:rsidRDefault="000A200F" w:rsidP="000A200F">
            <w:pPr>
              <w:pStyle w:val="ListParagraph"/>
              <w:widowControl w:val="0"/>
              <w:spacing w:before="20" w:after="20"/>
              <w:ind w:left="195"/>
              <w:rPr>
                <w:rFonts w:ascii="Arial" w:hAnsi="Arial" w:cs="Arial"/>
                <w:sz w:val="20"/>
                <w:szCs w:val="20"/>
              </w:rPr>
            </w:pPr>
          </w:p>
        </w:tc>
        <w:tc>
          <w:tcPr>
            <w:tcW w:w="885" w:type="pct"/>
          </w:tcPr>
          <w:p w14:paraId="1F941179" w14:textId="77777777" w:rsidR="000A200F" w:rsidRPr="00A27BA6" w:rsidRDefault="000A200F" w:rsidP="000A200F">
            <w:pPr>
              <w:widowControl w:val="0"/>
              <w:spacing w:before="20" w:after="20"/>
              <w:rPr>
                <w:rFonts w:ascii="Arial" w:hAnsi="Arial" w:cs="Arial"/>
                <w:sz w:val="20"/>
                <w:szCs w:val="20"/>
              </w:rPr>
            </w:pPr>
          </w:p>
        </w:tc>
        <w:tc>
          <w:tcPr>
            <w:tcW w:w="886" w:type="pct"/>
          </w:tcPr>
          <w:p w14:paraId="0E6F158B" w14:textId="77777777" w:rsidR="000A200F" w:rsidRPr="00A27BA6" w:rsidRDefault="000A200F" w:rsidP="000A200F">
            <w:pPr>
              <w:widowControl w:val="0"/>
              <w:spacing w:before="20" w:after="20"/>
              <w:rPr>
                <w:rFonts w:ascii="Arial" w:hAnsi="Arial" w:cs="Arial"/>
                <w:sz w:val="20"/>
                <w:szCs w:val="20"/>
              </w:rPr>
            </w:pPr>
          </w:p>
        </w:tc>
      </w:tr>
      <w:tr w:rsidR="000A200F" w:rsidRPr="00A27BA6" w14:paraId="56BFE379" w14:textId="77777777" w:rsidTr="000A200F">
        <w:trPr>
          <w:cantSplit/>
        </w:trPr>
        <w:tc>
          <w:tcPr>
            <w:tcW w:w="5000" w:type="pct"/>
            <w:gridSpan w:val="6"/>
            <w:shd w:val="clear" w:color="auto" w:fill="DBE5F1" w:themeFill="accent1" w:themeFillTint="33"/>
          </w:tcPr>
          <w:p w14:paraId="73BDE324" w14:textId="77777777" w:rsidR="000A200F" w:rsidRPr="00A27BA6" w:rsidRDefault="000A200F" w:rsidP="000A200F">
            <w:pPr>
              <w:widowControl w:val="0"/>
              <w:spacing w:before="60" w:after="60"/>
              <w:rPr>
                <w:rFonts w:ascii="Arial" w:hAnsi="Arial" w:cs="Arial"/>
                <w:b/>
                <w:sz w:val="20"/>
                <w:szCs w:val="20"/>
              </w:rPr>
            </w:pPr>
            <w:r w:rsidRPr="00A27BA6">
              <w:rPr>
                <w:rFonts w:ascii="Arial" w:hAnsi="Arial" w:cs="Arial"/>
                <w:b/>
                <w:color w:val="000000" w:themeColor="text1"/>
                <w:sz w:val="20"/>
                <w:szCs w:val="20"/>
              </w:rPr>
              <w:t>Strategy 5.1.3: Promote social inclusion and community cohesion at the Senior Centers and other community locations.</w:t>
            </w:r>
          </w:p>
        </w:tc>
      </w:tr>
      <w:tr w:rsidR="000A200F" w:rsidRPr="00A27BA6" w14:paraId="3A4F0071" w14:textId="77777777" w:rsidTr="000A200F">
        <w:trPr>
          <w:cantSplit/>
        </w:trPr>
        <w:tc>
          <w:tcPr>
            <w:tcW w:w="830" w:type="pct"/>
          </w:tcPr>
          <w:p w14:paraId="1A867B7E"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5.1.3a. Programs are created or expanded to facilitate connections among Senior Center participants.</w:t>
            </w:r>
          </w:p>
        </w:tc>
        <w:tc>
          <w:tcPr>
            <w:tcW w:w="629" w:type="pct"/>
          </w:tcPr>
          <w:p w14:paraId="343C3EC8"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 OC Community Centers</w:t>
            </w:r>
          </w:p>
        </w:tc>
        <w:tc>
          <w:tcPr>
            <w:tcW w:w="885" w:type="pct"/>
          </w:tcPr>
          <w:p w14:paraId="0641465E" w14:textId="28CC4C4E" w:rsidR="000A200F" w:rsidRPr="00A27BA6" w:rsidRDefault="000A200F" w:rsidP="000A200F">
            <w:pPr>
              <w:pStyle w:val="ListParagraph"/>
              <w:widowControl w:val="0"/>
              <w:numPr>
                <w:ilvl w:val="0"/>
                <w:numId w:val="2"/>
              </w:numPr>
              <w:spacing w:before="20" w:after="20"/>
              <w:rPr>
                <w:rFonts w:ascii="Arial" w:hAnsi="Arial" w:cs="Arial"/>
                <w:sz w:val="20"/>
                <w:szCs w:val="20"/>
              </w:rPr>
            </w:pPr>
            <w:r w:rsidRPr="00A27BA6">
              <w:rPr>
                <w:rFonts w:ascii="Arial" w:hAnsi="Arial" w:cs="Arial"/>
                <w:sz w:val="20"/>
                <w:szCs w:val="20"/>
              </w:rPr>
              <w:t>Wellness programs at community centers</w:t>
            </w:r>
          </w:p>
          <w:p w14:paraId="1135311C" w14:textId="170CD269" w:rsidR="000A200F" w:rsidRPr="00A27BA6" w:rsidRDefault="000A200F" w:rsidP="000A200F">
            <w:pPr>
              <w:pStyle w:val="ListParagraph"/>
              <w:widowControl w:val="0"/>
              <w:numPr>
                <w:ilvl w:val="0"/>
                <w:numId w:val="2"/>
              </w:numPr>
              <w:spacing w:before="20" w:after="20"/>
              <w:rPr>
                <w:rFonts w:ascii="Arial" w:hAnsi="Arial" w:cs="Arial"/>
                <w:sz w:val="20"/>
                <w:szCs w:val="20"/>
              </w:rPr>
            </w:pPr>
            <w:r w:rsidRPr="00A27BA6">
              <w:rPr>
                <w:rFonts w:ascii="Arial" w:hAnsi="Arial" w:cs="Arial"/>
                <w:sz w:val="20"/>
                <w:szCs w:val="20"/>
              </w:rPr>
              <w:t>Busy Body Ambassador’s at Passmore</w:t>
            </w:r>
          </w:p>
          <w:p w14:paraId="40A9B20C" w14:textId="11E1B4C2" w:rsidR="000A200F" w:rsidRPr="00A27BA6" w:rsidRDefault="000A200F" w:rsidP="000A200F">
            <w:pPr>
              <w:pStyle w:val="ListParagraph"/>
              <w:widowControl w:val="0"/>
              <w:numPr>
                <w:ilvl w:val="0"/>
                <w:numId w:val="2"/>
              </w:numPr>
              <w:spacing w:before="20" w:after="20"/>
              <w:rPr>
                <w:rFonts w:ascii="Arial" w:hAnsi="Arial" w:cs="Arial"/>
                <w:sz w:val="20"/>
                <w:szCs w:val="20"/>
              </w:rPr>
            </w:pPr>
            <w:r w:rsidRPr="00A27BA6">
              <w:rPr>
                <w:rFonts w:ascii="Arial" w:hAnsi="Arial" w:cs="Arial"/>
                <w:sz w:val="20"/>
                <w:szCs w:val="20"/>
              </w:rPr>
              <w:t>Monthly Buzz Table at Seymour</w:t>
            </w:r>
          </w:p>
        </w:tc>
        <w:tc>
          <w:tcPr>
            <w:tcW w:w="885" w:type="pct"/>
          </w:tcPr>
          <w:p w14:paraId="49205D03" w14:textId="77777777" w:rsidR="000A200F" w:rsidRPr="00A27BA6" w:rsidRDefault="000A200F" w:rsidP="000A200F">
            <w:pPr>
              <w:pStyle w:val="ListParagraph"/>
              <w:widowControl w:val="0"/>
              <w:numPr>
                <w:ilvl w:val="0"/>
                <w:numId w:val="2"/>
              </w:numPr>
              <w:spacing w:before="20" w:after="20"/>
              <w:ind w:left="195" w:hanging="195"/>
              <w:rPr>
                <w:rFonts w:ascii="Arial" w:hAnsi="Arial" w:cs="Arial"/>
                <w:sz w:val="20"/>
                <w:szCs w:val="20"/>
              </w:rPr>
            </w:pPr>
            <w:r w:rsidRPr="00A27BA6">
              <w:rPr>
                <w:rFonts w:ascii="Arial" w:hAnsi="Arial" w:cs="Arial"/>
                <w:sz w:val="20"/>
                <w:szCs w:val="20"/>
              </w:rPr>
              <w:t>Coffee &amp; Connections</w:t>
            </w:r>
          </w:p>
          <w:p w14:paraId="799D1015" w14:textId="77777777" w:rsidR="000A200F" w:rsidRPr="00A27BA6" w:rsidRDefault="000A200F" w:rsidP="000A200F">
            <w:pPr>
              <w:pStyle w:val="ListParagraph"/>
              <w:widowControl w:val="0"/>
              <w:numPr>
                <w:ilvl w:val="0"/>
                <w:numId w:val="2"/>
              </w:numPr>
              <w:spacing w:before="20" w:after="20"/>
              <w:ind w:left="195" w:hanging="195"/>
              <w:rPr>
                <w:rFonts w:ascii="Arial" w:hAnsi="Arial" w:cs="Arial"/>
                <w:sz w:val="20"/>
                <w:szCs w:val="20"/>
              </w:rPr>
            </w:pPr>
            <w:r w:rsidRPr="00A27BA6">
              <w:rPr>
                <w:rFonts w:ascii="Arial" w:hAnsi="Arial" w:cs="Arial"/>
                <w:sz w:val="20"/>
                <w:szCs w:val="20"/>
              </w:rPr>
              <w:t>Coloring &amp; Conversation</w:t>
            </w:r>
          </w:p>
          <w:p w14:paraId="197EE739" w14:textId="77777777" w:rsidR="000A200F" w:rsidRPr="00A27BA6" w:rsidRDefault="000A200F" w:rsidP="000A200F">
            <w:pPr>
              <w:pStyle w:val="ListParagraph"/>
              <w:widowControl w:val="0"/>
              <w:numPr>
                <w:ilvl w:val="0"/>
                <w:numId w:val="2"/>
              </w:numPr>
              <w:spacing w:before="20" w:after="20"/>
              <w:ind w:left="195" w:hanging="195"/>
              <w:rPr>
                <w:rFonts w:ascii="Arial" w:hAnsi="Arial" w:cs="Arial"/>
                <w:sz w:val="20"/>
                <w:szCs w:val="20"/>
              </w:rPr>
            </w:pPr>
            <w:r w:rsidRPr="00A27BA6">
              <w:rPr>
                <w:rFonts w:ascii="Arial" w:hAnsi="Arial" w:cs="Arial"/>
                <w:sz w:val="20"/>
                <w:szCs w:val="20"/>
              </w:rPr>
              <w:t>Kiosk Party</w:t>
            </w:r>
          </w:p>
          <w:p w14:paraId="34793745" w14:textId="77777777" w:rsidR="000A200F" w:rsidRPr="00A27BA6" w:rsidRDefault="000A200F" w:rsidP="000A200F">
            <w:pPr>
              <w:pStyle w:val="ListParagraph"/>
              <w:widowControl w:val="0"/>
              <w:numPr>
                <w:ilvl w:val="0"/>
                <w:numId w:val="2"/>
              </w:numPr>
              <w:spacing w:before="20" w:after="20"/>
              <w:ind w:left="195" w:hanging="195"/>
              <w:rPr>
                <w:rFonts w:ascii="Arial" w:hAnsi="Arial" w:cs="Arial"/>
                <w:sz w:val="20"/>
                <w:szCs w:val="20"/>
              </w:rPr>
            </w:pPr>
            <w:r w:rsidRPr="00A27BA6">
              <w:rPr>
                <w:rFonts w:ascii="Arial" w:hAnsi="Arial" w:cs="Arial"/>
                <w:sz w:val="20"/>
                <w:szCs w:val="20"/>
              </w:rPr>
              <w:t>Newcomer’s Welcome</w:t>
            </w:r>
          </w:p>
          <w:p w14:paraId="294A296F" w14:textId="77777777" w:rsidR="000A200F" w:rsidRPr="00A27BA6" w:rsidRDefault="000A200F" w:rsidP="000A200F">
            <w:pPr>
              <w:pStyle w:val="ListParagraph"/>
              <w:widowControl w:val="0"/>
              <w:numPr>
                <w:ilvl w:val="0"/>
                <w:numId w:val="2"/>
              </w:numPr>
              <w:spacing w:before="20" w:after="20"/>
              <w:ind w:left="195" w:hanging="195"/>
              <w:rPr>
                <w:rFonts w:ascii="Arial" w:hAnsi="Arial" w:cs="Arial"/>
                <w:sz w:val="20"/>
                <w:szCs w:val="20"/>
              </w:rPr>
            </w:pPr>
            <w:r w:rsidRPr="00A27BA6">
              <w:rPr>
                <w:rFonts w:ascii="Arial" w:hAnsi="Arial" w:cs="Arial"/>
                <w:sz w:val="20"/>
                <w:szCs w:val="20"/>
              </w:rPr>
              <w:t>Dishing up News</w:t>
            </w:r>
          </w:p>
        </w:tc>
        <w:tc>
          <w:tcPr>
            <w:tcW w:w="885" w:type="pct"/>
          </w:tcPr>
          <w:p w14:paraId="1D245939" w14:textId="414B0C76" w:rsidR="000A200F" w:rsidRPr="00A27BA6" w:rsidRDefault="000A200F" w:rsidP="000A200F">
            <w:pPr>
              <w:pStyle w:val="ListParagraph"/>
              <w:widowControl w:val="0"/>
              <w:numPr>
                <w:ilvl w:val="0"/>
                <w:numId w:val="2"/>
              </w:numPr>
              <w:spacing w:before="20" w:after="20"/>
              <w:rPr>
                <w:rFonts w:ascii="Arial" w:hAnsi="Arial" w:cs="Arial"/>
                <w:sz w:val="20"/>
                <w:szCs w:val="20"/>
              </w:rPr>
            </w:pPr>
            <w:r w:rsidRPr="00A27BA6">
              <w:rPr>
                <w:rFonts w:ascii="Arial" w:hAnsi="Arial" w:cs="Arial"/>
                <w:sz w:val="20"/>
                <w:szCs w:val="20"/>
              </w:rPr>
              <w:t>Galentine’s Social</w:t>
            </w:r>
          </w:p>
        </w:tc>
        <w:tc>
          <w:tcPr>
            <w:tcW w:w="886" w:type="pct"/>
          </w:tcPr>
          <w:p w14:paraId="167FA7A4" w14:textId="37C1128D" w:rsidR="000A200F" w:rsidRPr="00A27BA6" w:rsidRDefault="000A200F" w:rsidP="000A200F">
            <w:pPr>
              <w:widowControl w:val="0"/>
              <w:spacing w:before="20" w:after="20"/>
              <w:rPr>
                <w:rFonts w:ascii="Arial" w:hAnsi="Arial" w:cs="Arial"/>
                <w:sz w:val="20"/>
                <w:szCs w:val="20"/>
              </w:rPr>
            </w:pPr>
          </w:p>
        </w:tc>
      </w:tr>
      <w:tr w:rsidR="000A200F" w:rsidRPr="00A27BA6" w14:paraId="579A9DC2" w14:textId="77777777" w:rsidTr="000A200F">
        <w:trPr>
          <w:cantSplit/>
        </w:trPr>
        <w:tc>
          <w:tcPr>
            <w:tcW w:w="830" w:type="pct"/>
          </w:tcPr>
          <w:p w14:paraId="03D0BBEE"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5.1.3b. Community groups are surveyed every 2 years with an emphasis on racial and cultural equity to determine any barriers that may prevent participation at the Senior Centers.</w:t>
            </w:r>
          </w:p>
        </w:tc>
        <w:tc>
          <w:tcPr>
            <w:tcW w:w="629" w:type="pct"/>
          </w:tcPr>
          <w:p w14:paraId="79C65ADF"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w:t>
            </w:r>
          </w:p>
        </w:tc>
        <w:tc>
          <w:tcPr>
            <w:tcW w:w="885" w:type="pct"/>
          </w:tcPr>
          <w:p w14:paraId="49990CCE" w14:textId="77777777" w:rsidR="000A200F" w:rsidRPr="00A27BA6" w:rsidRDefault="000A200F" w:rsidP="000A200F">
            <w:pPr>
              <w:pStyle w:val="ListParagraph"/>
              <w:widowControl w:val="0"/>
              <w:spacing w:before="20" w:after="20"/>
              <w:ind w:left="169"/>
              <w:rPr>
                <w:rFonts w:ascii="Arial" w:hAnsi="Arial" w:cs="Arial"/>
                <w:sz w:val="20"/>
                <w:szCs w:val="20"/>
              </w:rPr>
            </w:pPr>
          </w:p>
        </w:tc>
        <w:tc>
          <w:tcPr>
            <w:tcW w:w="885" w:type="pct"/>
          </w:tcPr>
          <w:p w14:paraId="0F8D14FA" w14:textId="77777777" w:rsidR="000A200F" w:rsidRPr="00A27BA6" w:rsidRDefault="000A200F" w:rsidP="000A200F">
            <w:pPr>
              <w:pStyle w:val="ListParagraph"/>
              <w:widowControl w:val="0"/>
              <w:numPr>
                <w:ilvl w:val="0"/>
                <w:numId w:val="2"/>
              </w:numPr>
              <w:spacing w:before="20" w:after="20"/>
              <w:ind w:left="195" w:hanging="195"/>
              <w:rPr>
                <w:rFonts w:ascii="Arial" w:hAnsi="Arial" w:cs="Arial"/>
                <w:sz w:val="20"/>
                <w:szCs w:val="20"/>
              </w:rPr>
            </w:pPr>
            <w:r w:rsidRPr="00A27BA6">
              <w:rPr>
                <w:rFonts w:ascii="Arial" w:hAnsi="Arial" w:cs="Arial"/>
                <w:sz w:val="20"/>
                <w:szCs w:val="20"/>
              </w:rPr>
              <w:t xml:space="preserve">Need to create or revise </w:t>
            </w:r>
          </w:p>
          <w:p w14:paraId="326A8201" w14:textId="77777777" w:rsidR="000A200F" w:rsidRPr="00A27BA6" w:rsidRDefault="000A200F" w:rsidP="000A200F">
            <w:pPr>
              <w:pStyle w:val="ListParagraph"/>
              <w:widowControl w:val="0"/>
              <w:numPr>
                <w:ilvl w:val="0"/>
                <w:numId w:val="2"/>
              </w:numPr>
              <w:spacing w:before="20" w:after="20"/>
              <w:ind w:left="195" w:hanging="195"/>
              <w:rPr>
                <w:rFonts w:ascii="Arial" w:hAnsi="Arial" w:cs="Arial"/>
                <w:sz w:val="20"/>
                <w:szCs w:val="20"/>
              </w:rPr>
            </w:pPr>
            <w:r w:rsidRPr="00A27BA6">
              <w:rPr>
                <w:rFonts w:ascii="Arial" w:hAnsi="Arial" w:cs="Arial"/>
                <w:sz w:val="20"/>
                <w:szCs w:val="20"/>
              </w:rPr>
              <w:t>Suggestion of working with GARE as a resource when creating/revising or UNC public policy students</w:t>
            </w:r>
          </w:p>
          <w:p w14:paraId="3B0A2945" w14:textId="77777777" w:rsidR="000A200F" w:rsidRPr="00A27BA6" w:rsidRDefault="000A200F" w:rsidP="000A200F">
            <w:pPr>
              <w:pStyle w:val="ListParagraph"/>
              <w:widowControl w:val="0"/>
              <w:numPr>
                <w:ilvl w:val="0"/>
                <w:numId w:val="2"/>
              </w:numPr>
              <w:spacing w:before="20" w:after="20"/>
              <w:ind w:left="195" w:hanging="195"/>
              <w:rPr>
                <w:rFonts w:ascii="Arial" w:hAnsi="Arial" w:cs="Arial"/>
                <w:sz w:val="20"/>
                <w:szCs w:val="20"/>
              </w:rPr>
            </w:pPr>
            <w:r w:rsidRPr="00A27BA6">
              <w:rPr>
                <w:rFonts w:ascii="Arial" w:hAnsi="Arial" w:cs="Arial"/>
                <w:sz w:val="20"/>
                <w:szCs w:val="20"/>
              </w:rPr>
              <w:t>Perfect time with new outreach staffing</w:t>
            </w:r>
          </w:p>
        </w:tc>
        <w:tc>
          <w:tcPr>
            <w:tcW w:w="885" w:type="pct"/>
          </w:tcPr>
          <w:p w14:paraId="0FDE0BCB" w14:textId="77777777" w:rsidR="000A200F" w:rsidRPr="00A27BA6" w:rsidRDefault="000A200F" w:rsidP="000A200F">
            <w:pPr>
              <w:widowControl w:val="0"/>
              <w:spacing w:before="20" w:after="20"/>
              <w:rPr>
                <w:rFonts w:ascii="Arial" w:hAnsi="Arial" w:cs="Arial"/>
                <w:sz w:val="20"/>
                <w:szCs w:val="20"/>
              </w:rPr>
            </w:pPr>
          </w:p>
        </w:tc>
        <w:tc>
          <w:tcPr>
            <w:tcW w:w="886" w:type="pct"/>
          </w:tcPr>
          <w:p w14:paraId="7A5630CA" w14:textId="3079458D" w:rsidR="000A200F" w:rsidRPr="00A27BA6" w:rsidRDefault="000A200F" w:rsidP="000A200F">
            <w:pPr>
              <w:pStyle w:val="ListParagraph"/>
              <w:widowControl w:val="0"/>
              <w:numPr>
                <w:ilvl w:val="0"/>
                <w:numId w:val="2"/>
              </w:numPr>
              <w:spacing w:before="20" w:after="20"/>
              <w:rPr>
                <w:rFonts w:ascii="Arial" w:hAnsi="Arial" w:cs="Arial"/>
                <w:sz w:val="20"/>
                <w:szCs w:val="20"/>
              </w:rPr>
            </w:pPr>
            <w:r w:rsidRPr="00A27BA6">
              <w:rPr>
                <w:rFonts w:ascii="Arial" w:hAnsi="Arial" w:cs="Arial"/>
                <w:sz w:val="20"/>
                <w:szCs w:val="20"/>
              </w:rPr>
              <w:t>Created a draft of a survey workgroup to review</w:t>
            </w:r>
          </w:p>
        </w:tc>
      </w:tr>
      <w:tr w:rsidR="000A200F" w:rsidRPr="00A27BA6" w14:paraId="43D2344A" w14:textId="77777777" w:rsidTr="000A200F">
        <w:trPr>
          <w:cantSplit/>
        </w:trPr>
        <w:tc>
          <w:tcPr>
            <w:tcW w:w="5000" w:type="pct"/>
            <w:gridSpan w:val="6"/>
            <w:shd w:val="clear" w:color="auto" w:fill="DBE5F1" w:themeFill="accent1" w:themeFillTint="33"/>
          </w:tcPr>
          <w:p w14:paraId="61A2F65D" w14:textId="77777777" w:rsidR="000A200F" w:rsidRPr="00A27BA6" w:rsidRDefault="000A200F" w:rsidP="000A200F">
            <w:pPr>
              <w:widowControl w:val="0"/>
              <w:spacing w:before="60" w:after="60"/>
              <w:rPr>
                <w:rFonts w:ascii="Arial" w:hAnsi="Arial" w:cs="Arial"/>
                <w:b/>
                <w:color w:val="000000" w:themeColor="text1"/>
                <w:sz w:val="20"/>
                <w:szCs w:val="20"/>
              </w:rPr>
            </w:pPr>
            <w:r w:rsidRPr="00A27BA6">
              <w:rPr>
                <w:rFonts w:ascii="Arial" w:hAnsi="Arial" w:cs="Arial"/>
                <w:b/>
                <w:color w:val="000000" w:themeColor="text1"/>
                <w:sz w:val="20"/>
                <w:szCs w:val="20"/>
              </w:rPr>
              <w:t>Strategy 5.1.4: Work with community stakeholders to address ageism in the broader community.</w:t>
            </w:r>
          </w:p>
        </w:tc>
      </w:tr>
      <w:tr w:rsidR="000A200F" w:rsidRPr="00A27BA6" w14:paraId="3364E9B2" w14:textId="77777777" w:rsidTr="000A200F">
        <w:trPr>
          <w:cantSplit/>
        </w:trPr>
        <w:tc>
          <w:tcPr>
            <w:tcW w:w="830" w:type="pct"/>
          </w:tcPr>
          <w:p w14:paraId="722CC0F0"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lastRenderedPageBreak/>
              <w:t>5.1.4a. A course/class is created with CHCA/OCS middle schools (similar to the Project Engage course) to help younger generations understand older adults, the aging process, and the impacts of ageism in the community</w:t>
            </w:r>
          </w:p>
        </w:tc>
        <w:tc>
          <w:tcPr>
            <w:tcW w:w="629" w:type="pct"/>
          </w:tcPr>
          <w:p w14:paraId="39F2B106" w14:textId="77777777" w:rsidR="000A200F" w:rsidRPr="00A27BA6" w:rsidRDefault="000A200F" w:rsidP="000A200F">
            <w:pPr>
              <w:widowControl w:val="0"/>
              <w:spacing w:before="20" w:after="20"/>
              <w:rPr>
                <w:rFonts w:ascii="Arial" w:hAnsi="Arial" w:cs="Arial"/>
                <w:sz w:val="20"/>
                <w:szCs w:val="20"/>
              </w:rPr>
            </w:pPr>
            <w:r w:rsidRPr="00A27BA6">
              <w:rPr>
                <w:rFonts w:ascii="Arial" w:hAnsi="Arial" w:cs="Arial"/>
                <w:sz w:val="20"/>
                <w:szCs w:val="20"/>
              </w:rPr>
              <w:t>OCDOA, CHCA/OCS Schools</w:t>
            </w:r>
          </w:p>
        </w:tc>
        <w:tc>
          <w:tcPr>
            <w:tcW w:w="885" w:type="pct"/>
          </w:tcPr>
          <w:p w14:paraId="2E7DF425" w14:textId="77777777" w:rsidR="000A200F" w:rsidRPr="00A27BA6" w:rsidRDefault="000A200F" w:rsidP="000A200F">
            <w:pPr>
              <w:widowControl w:val="0"/>
              <w:spacing w:before="20" w:after="20"/>
              <w:rPr>
                <w:rFonts w:ascii="Arial" w:hAnsi="Arial" w:cs="Arial"/>
                <w:sz w:val="20"/>
                <w:szCs w:val="20"/>
              </w:rPr>
            </w:pPr>
          </w:p>
        </w:tc>
        <w:tc>
          <w:tcPr>
            <w:tcW w:w="885" w:type="pct"/>
          </w:tcPr>
          <w:p w14:paraId="310BF56D" w14:textId="5224EADA" w:rsidR="000A200F" w:rsidRPr="00A27BA6" w:rsidRDefault="000A200F" w:rsidP="0057435E">
            <w:pPr>
              <w:pStyle w:val="ListParagraph"/>
              <w:widowControl w:val="0"/>
              <w:numPr>
                <w:ilvl w:val="0"/>
                <w:numId w:val="41"/>
              </w:numPr>
              <w:spacing w:before="20" w:after="20"/>
              <w:rPr>
                <w:rFonts w:ascii="Arial" w:hAnsi="Arial" w:cs="Arial"/>
                <w:sz w:val="20"/>
                <w:szCs w:val="20"/>
              </w:rPr>
            </w:pPr>
            <w:r w:rsidRPr="00A27BA6">
              <w:rPr>
                <w:rFonts w:ascii="Arial" w:hAnsi="Arial" w:cs="Arial"/>
                <w:sz w:val="20"/>
                <w:szCs w:val="20"/>
              </w:rPr>
              <w:t>Ideas to incorporate with Intergenerational SRT outreach</w:t>
            </w:r>
          </w:p>
          <w:p w14:paraId="32D3231A" w14:textId="134128A8" w:rsidR="000A200F" w:rsidRPr="00A27BA6" w:rsidRDefault="000A200F" w:rsidP="0057435E">
            <w:pPr>
              <w:pStyle w:val="ListParagraph"/>
              <w:widowControl w:val="0"/>
              <w:numPr>
                <w:ilvl w:val="0"/>
                <w:numId w:val="41"/>
              </w:numPr>
              <w:spacing w:before="20" w:after="20"/>
              <w:rPr>
                <w:rFonts w:ascii="Arial" w:hAnsi="Arial" w:cs="Arial"/>
                <w:sz w:val="20"/>
                <w:szCs w:val="20"/>
              </w:rPr>
            </w:pPr>
            <w:r w:rsidRPr="00A27BA6">
              <w:rPr>
                <w:rFonts w:ascii="Arial" w:hAnsi="Arial" w:cs="Arial"/>
                <w:sz w:val="20"/>
                <w:szCs w:val="20"/>
              </w:rPr>
              <w:t>Create more of a skit program-Primetime Players</w:t>
            </w:r>
          </w:p>
        </w:tc>
        <w:tc>
          <w:tcPr>
            <w:tcW w:w="885" w:type="pct"/>
          </w:tcPr>
          <w:p w14:paraId="68F66161" w14:textId="77777777" w:rsidR="000A200F" w:rsidRPr="00A27BA6" w:rsidRDefault="000A200F" w:rsidP="000A200F">
            <w:pPr>
              <w:widowControl w:val="0"/>
              <w:spacing w:before="20" w:after="20"/>
              <w:rPr>
                <w:rFonts w:ascii="Arial" w:hAnsi="Arial" w:cs="Arial"/>
                <w:sz w:val="20"/>
                <w:szCs w:val="20"/>
              </w:rPr>
            </w:pPr>
          </w:p>
        </w:tc>
        <w:tc>
          <w:tcPr>
            <w:tcW w:w="886" w:type="pct"/>
          </w:tcPr>
          <w:p w14:paraId="4F02A446" w14:textId="77777777" w:rsidR="000A200F" w:rsidRPr="00A27BA6" w:rsidRDefault="000A200F" w:rsidP="000A200F">
            <w:pPr>
              <w:widowControl w:val="0"/>
              <w:spacing w:before="20" w:after="20"/>
              <w:rPr>
                <w:rFonts w:ascii="Arial" w:hAnsi="Arial" w:cs="Arial"/>
                <w:sz w:val="20"/>
                <w:szCs w:val="20"/>
              </w:rPr>
            </w:pPr>
          </w:p>
        </w:tc>
      </w:tr>
    </w:tbl>
    <w:p w14:paraId="35DBC88C" w14:textId="7AAB43CB" w:rsidR="00D73419" w:rsidRPr="00A27BA6" w:rsidRDefault="00D73419" w:rsidP="00D73419">
      <w:pPr>
        <w:pStyle w:val="NormalWeb"/>
        <w:widowControl w:val="0"/>
        <w:spacing w:before="0" w:beforeAutospacing="0" w:after="0" w:afterAutospacing="0"/>
        <w:rPr>
          <w:rFonts w:ascii="Arial" w:hAnsi="Arial" w:cs="Arial"/>
          <w:b/>
          <w:color w:val="1F497D" w:themeColor="text2"/>
          <w:sz w:val="20"/>
          <w:szCs w:val="20"/>
        </w:rPr>
        <w:sectPr w:rsidR="00D73419" w:rsidRPr="00A27BA6" w:rsidSect="00343FE5">
          <w:footerReference w:type="default" r:id="rId16"/>
          <w:pgSz w:w="15840" w:h="12240" w:orient="landscape"/>
          <w:pgMar w:top="1152" w:right="1152" w:bottom="1152" w:left="1152" w:header="720" w:footer="720" w:gutter="0"/>
          <w:cols w:space="720"/>
          <w:docGrid w:linePitch="360"/>
        </w:sectPr>
      </w:pPr>
    </w:p>
    <w:p w14:paraId="1FA9486D" w14:textId="0A892152" w:rsidR="005A5036" w:rsidRPr="00A27BA6" w:rsidRDefault="00574385" w:rsidP="006F4B1B">
      <w:pPr>
        <w:tabs>
          <w:tab w:val="left" w:pos="2220"/>
        </w:tabs>
        <w:jc w:val="center"/>
        <w:rPr>
          <w:rFonts w:ascii="Arial" w:hAnsi="Arial" w:cs="Arial"/>
          <w:b/>
          <w:color w:val="1F497D" w:themeColor="text2"/>
          <w:sz w:val="20"/>
          <w:szCs w:val="20"/>
        </w:rPr>
      </w:pPr>
      <w:bookmarkStart w:id="5" w:name="employment"/>
      <w:r w:rsidRPr="00A27BA6">
        <w:rPr>
          <w:rFonts w:ascii="Arial" w:hAnsi="Arial" w:cs="Arial"/>
          <w:b/>
          <w:color w:val="1F497D" w:themeColor="text2"/>
          <w:sz w:val="20"/>
          <w:szCs w:val="20"/>
        </w:rPr>
        <w:lastRenderedPageBreak/>
        <w:t>Employment</w:t>
      </w:r>
      <w:r w:rsidR="004F6EFD" w:rsidRPr="00A27BA6">
        <w:rPr>
          <w:rFonts w:ascii="Arial" w:hAnsi="Arial" w:cs="Arial"/>
          <w:b/>
          <w:color w:val="1F497D" w:themeColor="text2"/>
          <w:sz w:val="20"/>
          <w:szCs w:val="20"/>
        </w:rPr>
        <w:t xml:space="preserve"> </w:t>
      </w:r>
      <w:bookmarkEnd w:id="5"/>
      <w:r w:rsidR="004F6EFD" w:rsidRPr="00A27BA6">
        <w:rPr>
          <w:rFonts w:ascii="Arial" w:hAnsi="Arial" w:cs="Arial"/>
          <w:b/>
          <w:color w:val="1F497D" w:themeColor="text2"/>
          <w:sz w:val="20"/>
          <w:szCs w:val="20"/>
        </w:rPr>
        <w:t>Workgroup</w:t>
      </w:r>
      <w:r w:rsidR="005139CE" w:rsidRPr="00A27BA6">
        <w:rPr>
          <w:rFonts w:ascii="Arial" w:hAnsi="Arial" w:cs="Arial"/>
          <w:b/>
          <w:color w:val="1F497D" w:themeColor="text2"/>
          <w:sz w:val="20"/>
          <w:szCs w:val="20"/>
        </w:rPr>
        <w:t xml:space="preserve"> – Year </w:t>
      </w:r>
      <w:r w:rsidR="00314205" w:rsidRPr="00A27BA6">
        <w:rPr>
          <w:rFonts w:ascii="Arial" w:hAnsi="Arial" w:cs="Arial"/>
          <w:b/>
          <w:color w:val="1F497D" w:themeColor="text2"/>
          <w:sz w:val="20"/>
          <w:szCs w:val="20"/>
        </w:rPr>
        <w:t>1</w:t>
      </w:r>
      <w:r w:rsidR="005139CE" w:rsidRPr="00A27BA6">
        <w:rPr>
          <w:rFonts w:ascii="Arial" w:hAnsi="Arial" w:cs="Arial"/>
          <w:b/>
          <w:color w:val="1F497D" w:themeColor="text2"/>
          <w:sz w:val="20"/>
          <w:szCs w:val="20"/>
        </w:rPr>
        <w:t xml:space="preserve"> Priorities</w:t>
      </w:r>
      <w:r w:rsidR="00B90118" w:rsidRPr="00A27BA6">
        <w:rPr>
          <w:rFonts w:ascii="Arial" w:hAnsi="Arial" w:cs="Arial"/>
          <w:b/>
          <w:color w:val="1F497D" w:themeColor="text2"/>
          <w:sz w:val="20"/>
          <w:szCs w:val="20"/>
        </w:rPr>
        <w:t xml:space="preserve"> </w:t>
      </w:r>
    </w:p>
    <w:p w14:paraId="4D710C40" w14:textId="6FA0CDB0" w:rsidR="007A513B" w:rsidRPr="00A27BA6" w:rsidRDefault="00B90118" w:rsidP="00B90118">
      <w:pPr>
        <w:pStyle w:val="NormalWeb"/>
        <w:widowControl w:val="0"/>
        <w:spacing w:before="0" w:beforeAutospacing="0" w:after="0" w:afterAutospacing="0"/>
        <w:rPr>
          <w:rFonts w:ascii="Arial" w:hAnsi="Arial" w:cs="Arial"/>
          <w:color w:val="1F497D" w:themeColor="text2"/>
          <w:sz w:val="20"/>
          <w:szCs w:val="20"/>
        </w:rPr>
      </w:pPr>
      <w:r w:rsidRPr="00A27BA6">
        <w:rPr>
          <w:rFonts w:ascii="Arial" w:hAnsi="Arial" w:cs="Arial"/>
          <w:color w:val="1F497D" w:themeColor="text2"/>
          <w:sz w:val="20"/>
          <w:szCs w:val="20"/>
        </w:rPr>
        <w:t>Goal 6: Connect older adults with resources that help them achieve their diverse employment and career transition goals.</w:t>
      </w:r>
    </w:p>
    <w:p w14:paraId="06FFD2B3" w14:textId="77777777" w:rsidR="00B90118" w:rsidRPr="00A27BA6" w:rsidRDefault="00B90118" w:rsidP="00B90118">
      <w:pPr>
        <w:pStyle w:val="NormalWeb"/>
        <w:widowControl w:val="0"/>
        <w:spacing w:before="0" w:beforeAutospacing="0" w:after="0" w:afterAutospacing="0"/>
        <w:rPr>
          <w:rFonts w:ascii="Arial" w:hAnsi="Arial" w:cs="Arial"/>
          <w:color w:val="1F497D" w:themeColor="text2"/>
          <w:sz w:val="20"/>
          <w:szCs w:val="20"/>
        </w:rPr>
      </w:pPr>
    </w:p>
    <w:tbl>
      <w:tblPr>
        <w:tblStyle w:val="TableGrid"/>
        <w:tblW w:w="11669" w:type="pct"/>
        <w:tblLayout w:type="fixed"/>
        <w:tblLook w:val="04A0" w:firstRow="1" w:lastRow="0" w:firstColumn="1" w:lastColumn="0" w:noHBand="0" w:noVBand="1"/>
      </w:tblPr>
      <w:tblGrid>
        <w:gridCol w:w="2242"/>
        <w:gridCol w:w="1699"/>
        <w:gridCol w:w="2387"/>
        <w:gridCol w:w="2386"/>
        <w:gridCol w:w="2386"/>
        <w:gridCol w:w="2399"/>
        <w:gridCol w:w="9034"/>
        <w:gridCol w:w="9034"/>
      </w:tblGrid>
      <w:tr w:rsidR="00555B48" w:rsidRPr="00A27BA6" w14:paraId="7BA605B2" w14:textId="77777777" w:rsidTr="002032AF">
        <w:trPr>
          <w:gridAfter w:val="2"/>
          <w:wAfter w:w="2862" w:type="pct"/>
          <w:cantSplit/>
          <w:tblHeader/>
        </w:trPr>
        <w:tc>
          <w:tcPr>
            <w:tcW w:w="355" w:type="pct"/>
            <w:shd w:val="clear" w:color="auto" w:fill="1F497D" w:themeFill="text2"/>
            <w:vAlign w:val="center"/>
          </w:tcPr>
          <w:p w14:paraId="15074E4E" w14:textId="77777777" w:rsidR="00555B48" w:rsidRPr="00A27BA6" w:rsidRDefault="00555B48" w:rsidP="005A359F">
            <w:pPr>
              <w:widowControl w:val="0"/>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Indicator</w:t>
            </w:r>
          </w:p>
        </w:tc>
        <w:tc>
          <w:tcPr>
            <w:tcW w:w="269" w:type="pct"/>
            <w:shd w:val="clear" w:color="auto" w:fill="1F497D" w:themeFill="text2"/>
            <w:vAlign w:val="center"/>
          </w:tcPr>
          <w:p w14:paraId="5453CDBE" w14:textId="77777777" w:rsidR="00555B48" w:rsidRPr="00A27BA6" w:rsidRDefault="00555B48" w:rsidP="005A359F">
            <w:pPr>
              <w:widowControl w:val="0"/>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Lead Agency</w:t>
            </w:r>
          </w:p>
        </w:tc>
        <w:tc>
          <w:tcPr>
            <w:tcW w:w="378" w:type="pct"/>
            <w:shd w:val="clear" w:color="auto" w:fill="1F497D" w:themeFill="text2"/>
            <w:vAlign w:val="center"/>
          </w:tcPr>
          <w:p w14:paraId="231A081B" w14:textId="25CB8A81" w:rsidR="00555B48" w:rsidRPr="00A27BA6" w:rsidRDefault="00555B48" w:rsidP="005A359F">
            <w:pPr>
              <w:widowControl w:val="0"/>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 xml:space="preserve">Q1: Jul – Sep 2022 Activities </w:t>
            </w:r>
          </w:p>
        </w:tc>
        <w:tc>
          <w:tcPr>
            <w:tcW w:w="378" w:type="pct"/>
            <w:shd w:val="clear" w:color="auto" w:fill="1F497D" w:themeFill="text2"/>
            <w:vAlign w:val="center"/>
          </w:tcPr>
          <w:p w14:paraId="2D9179AA" w14:textId="2446DC19" w:rsidR="00555B48" w:rsidRPr="00A27BA6" w:rsidRDefault="00555B48" w:rsidP="005A359F">
            <w:pPr>
              <w:widowControl w:val="0"/>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Q2: Oct – Dec 2022 Activities</w:t>
            </w:r>
          </w:p>
        </w:tc>
        <w:tc>
          <w:tcPr>
            <w:tcW w:w="378" w:type="pct"/>
            <w:shd w:val="clear" w:color="auto" w:fill="1F497D" w:themeFill="text2"/>
            <w:vAlign w:val="center"/>
          </w:tcPr>
          <w:p w14:paraId="1B98D6A5" w14:textId="55F5ED7E" w:rsidR="00555B48" w:rsidRPr="00A27BA6" w:rsidRDefault="00555B48" w:rsidP="005A359F">
            <w:pPr>
              <w:widowControl w:val="0"/>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Q3: Jan – Mar 2023 Activities</w:t>
            </w:r>
          </w:p>
        </w:tc>
        <w:tc>
          <w:tcPr>
            <w:tcW w:w="380" w:type="pct"/>
            <w:shd w:val="clear" w:color="auto" w:fill="1F497D" w:themeFill="text2"/>
            <w:vAlign w:val="center"/>
          </w:tcPr>
          <w:p w14:paraId="3550E676" w14:textId="0E99C466" w:rsidR="00555B48" w:rsidRPr="00A27BA6" w:rsidRDefault="00555B48" w:rsidP="005A359F">
            <w:pPr>
              <w:widowControl w:val="0"/>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Q4: Apr – Jun 2023 Activities</w:t>
            </w:r>
          </w:p>
        </w:tc>
      </w:tr>
      <w:tr w:rsidR="00BD4241" w:rsidRPr="00A27BA6" w14:paraId="581B8487" w14:textId="77777777" w:rsidTr="002032AF">
        <w:trPr>
          <w:gridAfter w:val="2"/>
          <w:wAfter w:w="2862" w:type="pct"/>
          <w:cantSplit/>
        </w:trPr>
        <w:tc>
          <w:tcPr>
            <w:tcW w:w="2138" w:type="pct"/>
            <w:gridSpan w:val="6"/>
            <w:shd w:val="clear" w:color="auto" w:fill="95B3D7" w:themeFill="accent1" w:themeFillTint="99"/>
          </w:tcPr>
          <w:p w14:paraId="49ADC157" w14:textId="46B5ACF1" w:rsidR="00BD4241" w:rsidRPr="00A27BA6" w:rsidRDefault="00BD4241" w:rsidP="00B90118">
            <w:pPr>
              <w:widowControl w:val="0"/>
              <w:spacing w:before="60" w:after="60"/>
              <w:rPr>
                <w:rFonts w:ascii="Arial" w:hAnsi="Arial" w:cs="Arial"/>
                <w:b/>
                <w:sz w:val="20"/>
                <w:szCs w:val="20"/>
              </w:rPr>
            </w:pPr>
            <w:r w:rsidRPr="00A27BA6">
              <w:rPr>
                <w:rFonts w:ascii="Arial" w:hAnsi="Arial" w:cs="Arial"/>
                <w:b/>
                <w:color w:val="000000" w:themeColor="text1"/>
                <w:sz w:val="20"/>
                <w:szCs w:val="20"/>
              </w:rPr>
              <w:t xml:space="preserve">Objective 6.1: </w:t>
            </w:r>
            <w:r w:rsidR="007A513B" w:rsidRPr="00A27BA6">
              <w:rPr>
                <w:rFonts w:ascii="Arial" w:hAnsi="Arial" w:cs="Arial"/>
                <w:b/>
                <w:color w:val="000000" w:themeColor="text1"/>
                <w:sz w:val="20"/>
                <w:szCs w:val="20"/>
              </w:rPr>
              <w:t>Match Job Seekers 55+ with appropriate employment opportunities for all qualified Orange County residents including an emphasis on racially diverse communities</w:t>
            </w:r>
            <w:r w:rsidRPr="00A27BA6">
              <w:rPr>
                <w:rFonts w:ascii="Arial" w:hAnsi="Arial" w:cs="Arial"/>
                <w:b/>
                <w:color w:val="000000" w:themeColor="text1"/>
                <w:sz w:val="20"/>
                <w:szCs w:val="20"/>
              </w:rPr>
              <w:t>.</w:t>
            </w:r>
          </w:p>
        </w:tc>
      </w:tr>
      <w:tr w:rsidR="00461517" w:rsidRPr="00A27BA6" w14:paraId="00DB6EB2" w14:textId="77777777" w:rsidTr="002032AF">
        <w:trPr>
          <w:gridAfter w:val="2"/>
          <w:wAfter w:w="2862" w:type="pct"/>
          <w:cantSplit/>
        </w:trPr>
        <w:tc>
          <w:tcPr>
            <w:tcW w:w="2138" w:type="pct"/>
            <w:gridSpan w:val="6"/>
            <w:shd w:val="clear" w:color="auto" w:fill="DBE5F1" w:themeFill="accent1" w:themeFillTint="33"/>
          </w:tcPr>
          <w:p w14:paraId="17347D91" w14:textId="1A3BC32C" w:rsidR="00461517" w:rsidRPr="00A27BA6" w:rsidRDefault="00461517" w:rsidP="00B90118">
            <w:pPr>
              <w:widowControl w:val="0"/>
              <w:spacing w:before="60" w:after="60"/>
              <w:rPr>
                <w:rFonts w:ascii="Arial" w:hAnsi="Arial" w:cs="Arial"/>
                <w:b/>
                <w:sz w:val="20"/>
                <w:szCs w:val="20"/>
              </w:rPr>
            </w:pPr>
            <w:r w:rsidRPr="00A27BA6">
              <w:rPr>
                <w:rFonts w:ascii="Arial" w:hAnsi="Arial" w:cs="Arial"/>
                <w:b/>
                <w:color w:val="000000" w:themeColor="text1"/>
                <w:sz w:val="20"/>
                <w:szCs w:val="20"/>
              </w:rPr>
              <w:t xml:space="preserve">Strategy 6.1.1: </w:t>
            </w:r>
            <w:r w:rsidR="007A513B" w:rsidRPr="00A27BA6">
              <w:rPr>
                <w:rFonts w:ascii="Arial" w:hAnsi="Arial" w:cs="Arial"/>
                <w:b/>
                <w:color w:val="000000" w:themeColor="text1"/>
                <w:sz w:val="20"/>
                <w:szCs w:val="20"/>
              </w:rPr>
              <w:t>Gather information about employers’ hiring needs and job seekers’ preferences.</w:t>
            </w:r>
          </w:p>
        </w:tc>
      </w:tr>
      <w:tr w:rsidR="002032AF" w:rsidRPr="00A27BA6" w14:paraId="2DB8D1C1" w14:textId="77777777" w:rsidTr="007D3949">
        <w:trPr>
          <w:gridAfter w:val="2"/>
          <w:wAfter w:w="2862" w:type="pct"/>
          <w:cantSplit/>
        </w:trPr>
        <w:tc>
          <w:tcPr>
            <w:tcW w:w="355" w:type="pct"/>
          </w:tcPr>
          <w:p w14:paraId="7663A8C5" w14:textId="6802F396" w:rsidR="00D73419" w:rsidRPr="00A27BA6" w:rsidRDefault="002032AF" w:rsidP="002032AF">
            <w:pPr>
              <w:widowControl w:val="0"/>
              <w:spacing w:before="20" w:after="20"/>
              <w:rPr>
                <w:rFonts w:ascii="Arial" w:hAnsi="Arial" w:cs="Arial"/>
                <w:sz w:val="20"/>
                <w:szCs w:val="20"/>
              </w:rPr>
            </w:pPr>
            <w:r w:rsidRPr="00A27BA6">
              <w:rPr>
                <w:rFonts w:ascii="Arial" w:hAnsi="Arial" w:cs="Arial"/>
                <w:color w:val="000000" w:themeColor="text1"/>
                <w:sz w:val="20"/>
                <w:szCs w:val="20"/>
              </w:rPr>
              <w:t>6.1.1a. Employee Referral Program Notice is distributed to employers in Orange County and adjacent areas every 6-12 months that informs businesses of the referral program and asks for either a link to their job postings website or another way of learning about job opportunities.</w:t>
            </w:r>
          </w:p>
          <w:p w14:paraId="5C98E2ED" w14:textId="77777777" w:rsidR="00D73419" w:rsidRPr="00A27BA6" w:rsidRDefault="00D73419" w:rsidP="00D73419">
            <w:pPr>
              <w:rPr>
                <w:rFonts w:ascii="Arial" w:hAnsi="Arial" w:cs="Arial"/>
                <w:sz w:val="20"/>
                <w:szCs w:val="20"/>
              </w:rPr>
            </w:pPr>
          </w:p>
          <w:p w14:paraId="59B08CA7" w14:textId="77777777" w:rsidR="00D73419" w:rsidRPr="00A27BA6" w:rsidRDefault="00D73419" w:rsidP="00D73419">
            <w:pPr>
              <w:rPr>
                <w:rFonts w:ascii="Arial" w:hAnsi="Arial" w:cs="Arial"/>
                <w:sz w:val="20"/>
                <w:szCs w:val="20"/>
              </w:rPr>
            </w:pPr>
          </w:p>
          <w:p w14:paraId="4FD1853D" w14:textId="77777777" w:rsidR="00D73419" w:rsidRPr="00A27BA6" w:rsidRDefault="00D73419" w:rsidP="00D73419">
            <w:pPr>
              <w:rPr>
                <w:rFonts w:ascii="Arial" w:hAnsi="Arial" w:cs="Arial"/>
                <w:sz w:val="20"/>
                <w:szCs w:val="20"/>
              </w:rPr>
            </w:pPr>
          </w:p>
          <w:p w14:paraId="5447BB53" w14:textId="7BC9BA35" w:rsidR="002032AF" w:rsidRPr="00A27BA6" w:rsidRDefault="002032AF" w:rsidP="007D3949">
            <w:pPr>
              <w:rPr>
                <w:rFonts w:ascii="Arial" w:hAnsi="Arial" w:cs="Arial"/>
                <w:sz w:val="20"/>
                <w:szCs w:val="20"/>
              </w:rPr>
            </w:pPr>
          </w:p>
        </w:tc>
        <w:tc>
          <w:tcPr>
            <w:tcW w:w="269" w:type="pct"/>
          </w:tcPr>
          <w:p w14:paraId="1288E259" w14:textId="17CCEFD5" w:rsidR="002032AF" w:rsidRPr="00A27BA6" w:rsidRDefault="002032AF" w:rsidP="007D3949">
            <w:pPr>
              <w:widowControl w:val="0"/>
              <w:spacing w:before="20" w:after="20"/>
              <w:rPr>
                <w:rFonts w:ascii="Arial" w:hAnsi="Arial" w:cs="Arial"/>
                <w:sz w:val="20"/>
                <w:szCs w:val="20"/>
              </w:rPr>
            </w:pPr>
            <w:r w:rsidRPr="00A27BA6">
              <w:rPr>
                <w:rFonts w:ascii="Arial" w:hAnsi="Arial" w:cs="Arial"/>
                <w:sz w:val="20"/>
                <w:szCs w:val="20"/>
              </w:rPr>
              <w:t>OCDOA with Economic Development Departments, Chambers of Commerce, Triangle Area Business Network International (BNI), OC Department of Social Services (DSS)/NCWorks, Durham Tech, Ron Kunkel Technology Consultant</w:t>
            </w:r>
          </w:p>
        </w:tc>
        <w:tc>
          <w:tcPr>
            <w:tcW w:w="378" w:type="pct"/>
            <w:shd w:val="clear" w:color="auto" w:fill="auto"/>
          </w:tcPr>
          <w:p w14:paraId="28DB0DBA" w14:textId="067F344A" w:rsidR="002032AF" w:rsidRPr="00A27BA6" w:rsidRDefault="002032AF" w:rsidP="002032AF">
            <w:pPr>
              <w:pStyle w:val="ListParagraph"/>
              <w:widowControl w:val="0"/>
              <w:numPr>
                <w:ilvl w:val="0"/>
                <w:numId w:val="1"/>
              </w:numPr>
              <w:spacing w:before="20" w:after="20"/>
              <w:ind w:left="169" w:hanging="180"/>
              <w:rPr>
                <w:rFonts w:ascii="Arial" w:hAnsi="Arial" w:cs="Arial"/>
                <w:sz w:val="20"/>
                <w:szCs w:val="20"/>
              </w:rPr>
            </w:pPr>
            <w:r w:rsidRPr="00A27BA6">
              <w:rPr>
                <w:rFonts w:ascii="Arial" w:hAnsi="Arial" w:cs="Arial"/>
                <w:sz w:val="20"/>
                <w:szCs w:val="20"/>
              </w:rPr>
              <w:t>Met with Dan Prendergast, Consultant, and confirmed formats for required information from job seekers and from business. Will develop, test and implement.</w:t>
            </w:r>
          </w:p>
        </w:tc>
        <w:tc>
          <w:tcPr>
            <w:tcW w:w="378" w:type="pct"/>
          </w:tcPr>
          <w:p w14:paraId="71E26827" w14:textId="260C6EBC" w:rsidR="000F128E" w:rsidRPr="00A27BA6" w:rsidRDefault="000F128E" w:rsidP="000F128E">
            <w:pPr>
              <w:rPr>
                <w:rFonts w:ascii="Arial" w:hAnsi="Arial" w:cs="Arial"/>
                <w:sz w:val="20"/>
                <w:szCs w:val="20"/>
              </w:rPr>
            </w:pPr>
            <w:r w:rsidRPr="00A27BA6">
              <w:rPr>
                <w:rFonts w:ascii="Arial" w:hAnsi="Arial" w:cs="Arial"/>
                <w:sz w:val="20"/>
                <w:szCs w:val="20"/>
              </w:rPr>
              <w:t>Collaboration with Dan Prendergast,(Consultant and member of BNI) moving forward. Triangle BNI membership 600 members and 450 are employee based and most are currently looking for employees. Began survey of members on interest in hiring +55 age workers</w:t>
            </w:r>
          </w:p>
          <w:p w14:paraId="76AA733B" w14:textId="15C29C7A" w:rsidR="002032AF" w:rsidRPr="00A27BA6" w:rsidRDefault="002032AF" w:rsidP="007D3949">
            <w:pPr>
              <w:widowControl w:val="0"/>
              <w:spacing w:before="20" w:after="20"/>
              <w:rPr>
                <w:rFonts w:ascii="Arial" w:hAnsi="Arial" w:cs="Arial"/>
                <w:sz w:val="20"/>
                <w:szCs w:val="20"/>
              </w:rPr>
            </w:pPr>
          </w:p>
        </w:tc>
        <w:tc>
          <w:tcPr>
            <w:tcW w:w="378" w:type="pct"/>
            <w:shd w:val="clear" w:color="auto" w:fill="DAEEF3" w:themeFill="accent5" w:themeFillTint="33"/>
          </w:tcPr>
          <w:p w14:paraId="04139666" w14:textId="5C9BB166" w:rsidR="002032AF" w:rsidRPr="00A27BA6" w:rsidRDefault="001B3A9E" w:rsidP="007D3949">
            <w:pPr>
              <w:widowControl w:val="0"/>
              <w:spacing w:before="20" w:after="20"/>
              <w:rPr>
                <w:rFonts w:ascii="Arial" w:hAnsi="Arial" w:cs="Arial"/>
                <w:sz w:val="20"/>
                <w:szCs w:val="20"/>
              </w:rPr>
            </w:pPr>
            <w:r w:rsidRPr="00A27BA6">
              <w:rPr>
                <w:rFonts w:ascii="Arial" w:hAnsi="Arial" w:cs="Arial"/>
                <w:sz w:val="20"/>
                <w:szCs w:val="20"/>
              </w:rPr>
              <w:t>Tracking paused for this quarter. Q3</w:t>
            </w:r>
            <w:r w:rsidR="007D3949" w:rsidRPr="00A27BA6">
              <w:rPr>
                <w:rFonts w:ascii="Arial" w:hAnsi="Arial" w:cs="Arial"/>
                <w:sz w:val="20"/>
                <w:szCs w:val="20"/>
              </w:rPr>
              <w:t xml:space="preserve"> and Q4</w:t>
            </w:r>
            <w:r w:rsidRPr="00A27BA6">
              <w:rPr>
                <w:rFonts w:ascii="Arial" w:hAnsi="Arial" w:cs="Arial"/>
                <w:sz w:val="20"/>
                <w:szCs w:val="20"/>
              </w:rPr>
              <w:t xml:space="preserve"> updates will be taken in </w:t>
            </w:r>
            <w:r w:rsidR="007D3949" w:rsidRPr="00A27BA6">
              <w:rPr>
                <w:rFonts w:ascii="Arial" w:hAnsi="Arial" w:cs="Arial"/>
                <w:sz w:val="20"/>
                <w:szCs w:val="20"/>
              </w:rPr>
              <w:t>Y2Q1</w:t>
            </w:r>
            <w:r w:rsidRPr="00A27BA6">
              <w:rPr>
                <w:rFonts w:ascii="Arial" w:hAnsi="Arial" w:cs="Arial"/>
                <w:sz w:val="20"/>
                <w:szCs w:val="20"/>
              </w:rPr>
              <w:t xml:space="preserve"> </w:t>
            </w:r>
          </w:p>
        </w:tc>
        <w:tc>
          <w:tcPr>
            <w:tcW w:w="380" w:type="pct"/>
            <w:shd w:val="clear" w:color="auto" w:fill="DAEEF3" w:themeFill="accent5" w:themeFillTint="33"/>
          </w:tcPr>
          <w:p w14:paraId="490BFF7E" w14:textId="5115462E" w:rsidR="007D3949" w:rsidRPr="00A27BA6" w:rsidRDefault="007D3949" w:rsidP="007D3949">
            <w:pPr>
              <w:rPr>
                <w:rFonts w:ascii="Arial" w:hAnsi="Arial" w:cs="Arial"/>
                <w:sz w:val="20"/>
                <w:szCs w:val="20"/>
              </w:rPr>
            </w:pPr>
            <w:r w:rsidRPr="00A27BA6">
              <w:rPr>
                <w:rFonts w:ascii="Arial" w:hAnsi="Arial" w:cs="Arial"/>
                <w:sz w:val="20"/>
                <w:szCs w:val="20"/>
              </w:rPr>
              <w:t>Two new staff hired at OCDoA to focus on employment and lead workgroup</w:t>
            </w:r>
          </w:p>
          <w:p w14:paraId="10197AD3" w14:textId="77777777" w:rsidR="007D3949" w:rsidRPr="00A27BA6" w:rsidRDefault="007D3949" w:rsidP="007D3949">
            <w:pPr>
              <w:rPr>
                <w:rFonts w:ascii="Arial" w:hAnsi="Arial" w:cs="Arial"/>
                <w:sz w:val="20"/>
                <w:szCs w:val="20"/>
              </w:rPr>
            </w:pPr>
          </w:p>
          <w:p w14:paraId="12127D53" w14:textId="533E1787" w:rsidR="002032AF" w:rsidRPr="00A27BA6" w:rsidRDefault="007D3949" w:rsidP="007D3949">
            <w:pPr>
              <w:rPr>
                <w:rFonts w:ascii="Arial" w:hAnsi="Arial" w:cs="Arial"/>
                <w:sz w:val="20"/>
                <w:szCs w:val="20"/>
              </w:rPr>
            </w:pPr>
            <w:r w:rsidRPr="00A27BA6">
              <w:rPr>
                <w:rFonts w:ascii="Arial" w:hAnsi="Arial" w:cs="Arial"/>
                <w:sz w:val="20"/>
                <w:szCs w:val="20"/>
              </w:rPr>
              <w:t>Tracking paused for this quarter. Q3 and Q4 updates will be taken in Y2Q1</w:t>
            </w:r>
          </w:p>
        </w:tc>
      </w:tr>
      <w:tr w:rsidR="002032AF" w:rsidRPr="00A27BA6" w14:paraId="6B55BA74" w14:textId="77777777" w:rsidTr="007D3949">
        <w:trPr>
          <w:gridAfter w:val="2"/>
          <w:wAfter w:w="2862" w:type="pct"/>
          <w:cantSplit/>
        </w:trPr>
        <w:tc>
          <w:tcPr>
            <w:tcW w:w="355" w:type="pct"/>
          </w:tcPr>
          <w:p w14:paraId="7D3247D3" w14:textId="67397BE8" w:rsidR="00D73419" w:rsidRPr="00A27BA6" w:rsidRDefault="002032AF" w:rsidP="002032AF">
            <w:pPr>
              <w:widowControl w:val="0"/>
              <w:spacing w:before="20" w:after="20"/>
              <w:rPr>
                <w:rFonts w:ascii="Arial" w:hAnsi="Arial" w:cs="Arial"/>
                <w:sz w:val="20"/>
                <w:szCs w:val="20"/>
              </w:rPr>
            </w:pPr>
            <w:r w:rsidRPr="00A27BA6">
              <w:rPr>
                <w:rFonts w:ascii="Arial" w:hAnsi="Arial" w:cs="Arial"/>
                <w:color w:val="000000" w:themeColor="text1"/>
                <w:sz w:val="20"/>
                <w:szCs w:val="20"/>
              </w:rPr>
              <w:t>6.1.1b. Data on the local employment landscape includes information about older adults and racial equity and is reviewed in the workgroup annually..</w:t>
            </w:r>
          </w:p>
          <w:p w14:paraId="38F5A711" w14:textId="77777777" w:rsidR="00D73419" w:rsidRPr="00A27BA6" w:rsidRDefault="00D73419" w:rsidP="00D73419">
            <w:pPr>
              <w:rPr>
                <w:rFonts w:ascii="Arial" w:hAnsi="Arial" w:cs="Arial"/>
                <w:sz w:val="20"/>
                <w:szCs w:val="20"/>
              </w:rPr>
            </w:pPr>
          </w:p>
          <w:p w14:paraId="2353598F" w14:textId="4F9F9A77" w:rsidR="002032AF" w:rsidRPr="00A27BA6" w:rsidRDefault="002032AF" w:rsidP="00D73419">
            <w:pPr>
              <w:rPr>
                <w:rFonts w:ascii="Arial" w:hAnsi="Arial" w:cs="Arial"/>
                <w:sz w:val="20"/>
                <w:szCs w:val="20"/>
              </w:rPr>
            </w:pPr>
          </w:p>
        </w:tc>
        <w:tc>
          <w:tcPr>
            <w:tcW w:w="269" w:type="pct"/>
          </w:tcPr>
          <w:p w14:paraId="0CFA6D75" w14:textId="410ACE12"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County and Towns’ Economic Development Departments, Chambers of Commerce</w:t>
            </w:r>
          </w:p>
        </w:tc>
        <w:tc>
          <w:tcPr>
            <w:tcW w:w="378" w:type="pct"/>
          </w:tcPr>
          <w:p w14:paraId="7E45CDA2" w14:textId="5905A657" w:rsidR="002032AF" w:rsidRPr="00A27BA6" w:rsidRDefault="002032AF" w:rsidP="002032AF">
            <w:pPr>
              <w:pStyle w:val="ListParagraph"/>
              <w:widowControl w:val="0"/>
              <w:numPr>
                <w:ilvl w:val="0"/>
                <w:numId w:val="3"/>
              </w:numPr>
              <w:spacing w:before="20" w:after="20"/>
              <w:ind w:left="179" w:hanging="180"/>
              <w:rPr>
                <w:rFonts w:ascii="Arial" w:hAnsi="Arial" w:cs="Arial"/>
                <w:sz w:val="20"/>
                <w:szCs w:val="20"/>
              </w:rPr>
            </w:pPr>
            <w:r w:rsidRPr="00A27BA6">
              <w:rPr>
                <w:rFonts w:ascii="Arial" w:hAnsi="Arial" w:cs="Arial"/>
                <w:sz w:val="20"/>
                <w:szCs w:val="20"/>
              </w:rPr>
              <w:t>Will contact / meet with OC Economic Development offices and leaders to request and confirm employment and population data.</w:t>
            </w:r>
          </w:p>
        </w:tc>
        <w:tc>
          <w:tcPr>
            <w:tcW w:w="378" w:type="pct"/>
          </w:tcPr>
          <w:p w14:paraId="56EEBF87" w14:textId="4FA3A294" w:rsidR="002032AF" w:rsidRPr="00A27BA6" w:rsidRDefault="002032AF" w:rsidP="002032AF">
            <w:pPr>
              <w:widowControl w:val="0"/>
              <w:spacing w:before="20" w:after="20"/>
              <w:rPr>
                <w:rFonts w:ascii="Arial" w:hAnsi="Arial" w:cs="Arial"/>
                <w:sz w:val="20"/>
                <w:szCs w:val="20"/>
              </w:rPr>
            </w:pPr>
          </w:p>
        </w:tc>
        <w:tc>
          <w:tcPr>
            <w:tcW w:w="378" w:type="pct"/>
            <w:shd w:val="clear" w:color="auto" w:fill="DAEEF3" w:themeFill="accent5" w:themeFillTint="33"/>
          </w:tcPr>
          <w:p w14:paraId="20368BAA" w14:textId="22A32277" w:rsidR="001B3A9E" w:rsidRPr="00A27BA6" w:rsidRDefault="001B3A9E" w:rsidP="002032AF">
            <w:pPr>
              <w:widowControl w:val="0"/>
              <w:spacing w:before="20" w:after="20"/>
              <w:rPr>
                <w:rFonts w:ascii="Arial" w:hAnsi="Arial" w:cs="Arial"/>
                <w:sz w:val="20"/>
                <w:szCs w:val="20"/>
              </w:rPr>
            </w:pPr>
          </w:p>
          <w:p w14:paraId="22153047" w14:textId="77777777" w:rsidR="001B3A9E" w:rsidRPr="00A27BA6" w:rsidRDefault="001B3A9E" w:rsidP="001B3A9E">
            <w:pPr>
              <w:rPr>
                <w:rFonts w:ascii="Arial" w:hAnsi="Arial" w:cs="Arial"/>
                <w:sz w:val="20"/>
                <w:szCs w:val="20"/>
              </w:rPr>
            </w:pPr>
          </w:p>
          <w:p w14:paraId="676DEED8" w14:textId="1CF5E62B" w:rsidR="001B3A9E" w:rsidRPr="00A27BA6" w:rsidRDefault="001B3A9E" w:rsidP="001B3A9E">
            <w:pPr>
              <w:rPr>
                <w:rFonts w:ascii="Arial" w:hAnsi="Arial" w:cs="Arial"/>
                <w:sz w:val="20"/>
                <w:szCs w:val="20"/>
              </w:rPr>
            </w:pPr>
          </w:p>
          <w:p w14:paraId="208BBE7D" w14:textId="77777777" w:rsidR="002032AF" w:rsidRPr="00A27BA6" w:rsidRDefault="002032AF" w:rsidP="001B3A9E">
            <w:pPr>
              <w:ind w:firstLine="720"/>
              <w:rPr>
                <w:rFonts w:ascii="Arial" w:hAnsi="Arial" w:cs="Arial"/>
                <w:sz w:val="20"/>
                <w:szCs w:val="20"/>
              </w:rPr>
            </w:pPr>
          </w:p>
        </w:tc>
        <w:tc>
          <w:tcPr>
            <w:tcW w:w="380" w:type="pct"/>
            <w:shd w:val="clear" w:color="auto" w:fill="DAEEF3" w:themeFill="accent5" w:themeFillTint="33"/>
          </w:tcPr>
          <w:p w14:paraId="6798C8A1" w14:textId="77777777" w:rsidR="002032AF" w:rsidRPr="00A27BA6" w:rsidRDefault="002032AF" w:rsidP="002032AF">
            <w:pPr>
              <w:widowControl w:val="0"/>
              <w:spacing w:before="20" w:after="20"/>
              <w:rPr>
                <w:rFonts w:ascii="Arial" w:hAnsi="Arial" w:cs="Arial"/>
                <w:sz w:val="20"/>
                <w:szCs w:val="20"/>
              </w:rPr>
            </w:pPr>
          </w:p>
        </w:tc>
      </w:tr>
      <w:tr w:rsidR="002032AF" w:rsidRPr="00A27BA6" w14:paraId="7223335E" w14:textId="77777777" w:rsidTr="0057435E">
        <w:trPr>
          <w:gridAfter w:val="2"/>
          <w:wAfter w:w="2862" w:type="pct"/>
          <w:cantSplit/>
        </w:trPr>
        <w:tc>
          <w:tcPr>
            <w:tcW w:w="355" w:type="pct"/>
            <w:tcBorders>
              <w:bottom w:val="single" w:sz="4" w:space="0" w:color="auto"/>
            </w:tcBorders>
          </w:tcPr>
          <w:p w14:paraId="3A6193AA" w14:textId="05BFBE43" w:rsidR="002032AF" w:rsidRPr="00A27BA6" w:rsidRDefault="002032AF" w:rsidP="002032AF">
            <w:pPr>
              <w:widowControl w:val="0"/>
              <w:spacing w:before="20" w:after="20"/>
              <w:rPr>
                <w:rFonts w:ascii="Arial" w:hAnsi="Arial" w:cs="Arial"/>
                <w:color w:val="000000" w:themeColor="text1"/>
                <w:sz w:val="20"/>
                <w:szCs w:val="20"/>
              </w:rPr>
            </w:pPr>
            <w:r w:rsidRPr="00A27BA6">
              <w:rPr>
                <w:rFonts w:ascii="Arial" w:hAnsi="Arial" w:cs="Arial"/>
                <w:color w:val="000000" w:themeColor="text1"/>
                <w:sz w:val="20"/>
                <w:szCs w:val="20"/>
              </w:rPr>
              <w:lastRenderedPageBreak/>
              <w:t>6.1.1c. Data on the local employment landscape includes information about older adults and racial equity and is reviewed in the workgroup annually.</w:t>
            </w:r>
          </w:p>
        </w:tc>
        <w:tc>
          <w:tcPr>
            <w:tcW w:w="269" w:type="pct"/>
            <w:tcBorders>
              <w:bottom w:val="single" w:sz="4" w:space="0" w:color="auto"/>
            </w:tcBorders>
          </w:tcPr>
          <w:p w14:paraId="4C6AC217" w14:textId="4A8126F4"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OC DSS/NCWorks and OCDOA</w:t>
            </w:r>
          </w:p>
        </w:tc>
        <w:tc>
          <w:tcPr>
            <w:tcW w:w="378" w:type="pct"/>
            <w:tcBorders>
              <w:bottom w:val="single" w:sz="4" w:space="0" w:color="auto"/>
            </w:tcBorders>
          </w:tcPr>
          <w:p w14:paraId="36A4C452" w14:textId="0C39B58D" w:rsidR="002032AF" w:rsidRPr="00A27BA6" w:rsidRDefault="002032AF" w:rsidP="002032AF">
            <w:pPr>
              <w:pStyle w:val="ListParagraph"/>
              <w:widowControl w:val="0"/>
              <w:numPr>
                <w:ilvl w:val="0"/>
                <w:numId w:val="3"/>
              </w:numPr>
              <w:spacing w:before="20" w:after="20"/>
              <w:ind w:left="179" w:hanging="180"/>
              <w:rPr>
                <w:rFonts w:ascii="Arial" w:hAnsi="Arial" w:cs="Arial"/>
                <w:sz w:val="20"/>
                <w:szCs w:val="20"/>
              </w:rPr>
            </w:pPr>
            <w:r w:rsidRPr="00A27BA6">
              <w:rPr>
                <w:rFonts w:ascii="Arial" w:hAnsi="Arial" w:cs="Arial"/>
                <w:sz w:val="20"/>
                <w:szCs w:val="20"/>
              </w:rPr>
              <w:t>Data includes older adults by age and race. Review to identify other factors.</w:t>
            </w:r>
          </w:p>
        </w:tc>
        <w:tc>
          <w:tcPr>
            <w:tcW w:w="378" w:type="pct"/>
            <w:tcBorders>
              <w:bottom w:val="single" w:sz="4" w:space="0" w:color="auto"/>
            </w:tcBorders>
          </w:tcPr>
          <w:p w14:paraId="6A0C6111" w14:textId="77777777" w:rsidR="002032AF" w:rsidRPr="00A27BA6" w:rsidRDefault="002032AF" w:rsidP="002032AF">
            <w:pPr>
              <w:widowControl w:val="0"/>
              <w:spacing w:before="20" w:after="20"/>
              <w:rPr>
                <w:rFonts w:ascii="Arial" w:hAnsi="Arial" w:cs="Arial"/>
                <w:sz w:val="20"/>
                <w:szCs w:val="20"/>
              </w:rPr>
            </w:pPr>
          </w:p>
        </w:tc>
        <w:tc>
          <w:tcPr>
            <w:tcW w:w="378" w:type="pct"/>
            <w:tcBorders>
              <w:bottom w:val="single" w:sz="4" w:space="0" w:color="auto"/>
            </w:tcBorders>
            <w:shd w:val="clear" w:color="auto" w:fill="DAEEF3" w:themeFill="accent5" w:themeFillTint="33"/>
          </w:tcPr>
          <w:p w14:paraId="77F4BCDD" w14:textId="77777777" w:rsidR="002032AF" w:rsidRPr="00A27BA6" w:rsidRDefault="002032AF" w:rsidP="002032AF">
            <w:pPr>
              <w:widowControl w:val="0"/>
              <w:spacing w:before="20" w:after="20"/>
              <w:rPr>
                <w:rFonts w:ascii="Arial" w:hAnsi="Arial" w:cs="Arial"/>
                <w:sz w:val="20"/>
                <w:szCs w:val="20"/>
              </w:rPr>
            </w:pPr>
          </w:p>
        </w:tc>
        <w:tc>
          <w:tcPr>
            <w:tcW w:w="380" w:type="pct"/>
            <w:tcBorders>
              <w:bottom w:val="single" w:sz="4" w:space="0" w:color="auto"/>
            </w:tcBorders>
            <w:shd w:val="clear" w:color="auto" w:fill="DAEEF3" w:themeFill="accent5" w:themeFillTint="33"/>
          </w:tcPr>
          <w:p w14:paraId="02FE5583" w14:textId="77777777" w:rsidR="002032AF" w:rsidRPr="00A27BA6" w:rsidRDefault="002032AF" w:rsidP="002032AF">
            <w:pPr>
              <w:widowControl w:val="0"/>
              <w:spacing w:before="20" w:after="20"/>
              <w:rPr>
                <w:rFonts w:ascii="Arial" w:hAnsi="Arial" w:cs="Arial"/>
                <w:sz w:val="20"/>
                <w:szCs w:val="20"/>
              </w:rPr>
            </w:pPr>
          </w:p>
        </w:tc>
      </w:tr>
      <w:tr w:rsidR="002032AF" w:rsidRPr="00A27BA6" w14:paraId="5D94E598" w14:textId="1CF6A057" w:rsidTr="0057435E">
        <w:trPr>
          <w:cantSplit/>
        </w:trPr>
        <w:tc>
          <w:tcPr>
            <w:tcW w:w="2138" w:type="pct"/>
            <w:gridSpan w:val="6"/>
            <w:tcBorders>
              <w:right w:val="single" w:sz="4" w:space="0" w:color="auto"/>
            </w:tcBorders>
            <w:shd w:val="clear" w:color="auto" w:fill="DBE5F1" w:themeFill="accent1" w:themeFillTint="33"/>
          </w:tcPr>
          <w:p w14:paraId="32B825F5" w14:textId="56117B43" w:rsidR="002032AF" w:rsidRPr="00A27BA6" w:rsidRDefault="002032AF" w:rsidP="002032AF">
            <w:pPr>
              <w:widowControl w:val="0"/>
              <w:spacing w:before="60" w:after="60"/>
              <w:rPr>
                <w:rFonts w:ascii="Arial" w:hAnsi="Arial" w:cs="Arial"/>
                <w:b/>
                <w:sz w:val="20"/>
                <w:szCs w:val="20"/>
              </w:rPr>
            </w:pPr>
            <w:r w:rsidRPr="00A27BA6">
              <w:rPr>
                <w:rFonts w:ascii="Arial" w:hAnsi="Arial" w:cs="Arial"/>
                <w:b/>
                <w:color w:val="000000" w:themeColor="text1"/>
                <w:sz w:val="20"/>
                <w:szCs w:val="20"/>
              </w:rPr>
              <w:t>Strategy 6.1.2: Connect job seekers with job opportunities.</w:t>
            </w:r>
          </w:p>
        </w:tc>
        <w:tc>
          <w:tcPr>
            <w:tcW w:w="1431" w:type="pct"/>
            <w:tcBorders>
              <w:top w:val="nil"/>
              <w:left w:val="single" w:sz="4" w:space="0" w:color="auto"/>
              <w:bottom w:val="nil"/>
              <w:right w:val="nil"/>
            </w:tcBorders>
          </w:tcPr>
          <w:p w14:paraId="3C71F356" w14:textId="77777777" w:rsidR="002032AF" w:rsidRPr="00A27BA6" w:rsidRDefault="002032AF" w:rsidP="002032AF">
            <w:pPr>
              <w:rPr>
                <w:rFonts w:ascii="Arial" w:hAnsi="Arial" w:cs="Arial"/>
                <w:sz w:val="20"/>
                <w:szCs w:val="20"/>
              </w:rPr>
            </w:pPr>
          </w:p>
        </w:tc>
        <w:tc>
          <w:tcPr>
            <w:tcW w:w="1431" w:type="pct"/>
            <w:tcBorders>
              <w:left w:val="nil"/>
            </w:tcBorders>
          </w:tcPr>
          <w:p w14:paraId="7A90F9E3" w14:textId="26CF7CE4" w:rsidR="002032AF" w:rsidRPr="00A27BA6" w:rsidRDefault="002032AF" w:rsidP="002032AF">
            <w:pPr>
              <w:rPr>
                <w:rFonts w:ascii="Arial" w:hAnsi="Arial" w:cs="Arial"/>
                <w:sz w:val="20"/>
                <w:szCs w:val="20"/>
              </w:rPr>
            </w:pPr>
            <w:r w:rsidRPr="00A27BA6">
              <w:rPr>
                <w:rFonts w:ascii="Arial" w:hAnsi="Arial" w:cs="Arial"/>
                <w:b/>
                <w:color w:val="000000" w:themeColor="text1"/>
                <w:sz w:val="20"/>
                <w:szCs w:val="20"/>
              </w:rPr>
              <w:t>Strategy 6.1.2: Connect job seekers with job opportunities.</w:t>
            </w:r>
          </w:p>
        </w:tc>
      </w:tr>
      <w:tr w:rsidR="002032AF" w:rsidRPr="00A27BA6" w14:paraId="7CA5541C" w14:textId="77777777" w:rsidTr="007D3949">
        <w:trPr>
          <w:gridAfter w:val="2"/>
          <w:wAfter w:w="2862" w:type="pct"/>
          <w:cantSplit/>
        </w:trPr>
        <w:tc>
          <w:tcPr>
            <w:tcW w:w="355" w:type="pct"/>
          </w:tcPr>
          <w:p w14:paraId="3438DDE6" w14:textId="2B912AB1"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6.1.2a. List potential employers and links to their job postings on the OCDOA Employment Services webpage.</w:t>
            </w:r>
          </w:p>
        </w:tc>
        <w:tc>
          <w:tcPr>
            <w:tcW w:w="269" w:type="pct"/>
          </w:tcPr>
          <w:p w14:paraId="1596BD2F" w14:textId="6DCCE4A3"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OCDOA</w:t>
            </w:r>
          </w:p>
          <w:p w14:paraId="04A586B1" w14:textId="50CAF7F1" w:rsidR="002032AF" w:rsidRPr="00A27BA6" w:rsidRDefault="002032AF" w:rsidP="002032AF">
            <w:pPr>
              <w:widowControl w:val="0"/>
              <w:jc w:val="center"/>
              <w:rPr>
                <w:rFonts w:ascii="Arial" w:hAnsi="Arial" w:cs="Arial"/>
                <w:sz w:val="20"/>
                <w:szCs w:val="20"/>
              </w:rPr>
            </w:pPr>
          </w:p>
        </w:tc>
        <w:tc>
          <w:tcPr>
            <w:tcW w:w="378" w:type="pct"/>
          </w:tcPr>
          <w:p w14:paraId="5D2CE860" w14:textId="00F70163" w:rsidR="002032AF" w:rsidRPr="00A27BA6" w:rsidRDefault="002032AF" w:rsidP="002032AF">
            <w:pPr>
              <w:pStyle w:val="ListParagraph"/>
              <w:widowControl w:val="0"/>
              <w:numPr>
                <w:ilvl w:val="0"/>
                <w:numId w:val="3"/>
              </w:numPr>
              <w:spacing w:before="20" w:after="20"/>
              <w:ind w:left="179" w:hanging="180"/>
              <w:rPr>
                <w:rFonts w:ascii="Arial" w:hAnsi="Arial" w:cs="Arial"/>
                <w:sz w:val="20"/>
                <w:szCs w:val="20"/>
              </w:rPr>
            </w:pPr>
            <w:r w:rsidRPr="00A27BA6">
              <w:rPr>
                <w:rFonts w:ascii="Arial" w:hAnsi="Arial" w:cs="Arial"/>
                <w:sz w:val="20"/>
                <w:szCs w:val="20"/>
              </w:rPr>
              <w:t xml:space="preserve">Communicated with employers in Chapel Hill, Carrboro, Hillsborough, Mebane. Need to identify and communicate with more.  </w:t>
            </w:r>
          </w:p>
        </w:tc>
        <w:tc>
          <w:tcPr>
            <w:tcW w:w="378" w:type="pct"/>
          </w:tcPr>
          <w:p w14:paraId="1EDB8DEF" w14:textId="02AC331F" w:rsidR="002032AF" w:rsidRPr="00A27BA6" w:rsidRDefault="00F539C9" w:rsidP="002032AF">
            <w:pPr>
              <w:pStyle w:val="ListParagraph"/>
              <w:widowControl w:val="0"/>
              <w:numPr>
                <w:ilvl w:val="0"/>
                <w:numId w:val="3"/>
              </w:numPr>
              <w:spacing w:before="20" w:after="20"/>
              <w:ind w:left="179" w:hanging="180"/>
              <w:rPr>
                <w:rFonts w:ascii="Arial" w:hAnsi="Arial" w:cs="Arial"/>
                <w:sz w:val="20"/>
                <w:szCs w:val="20"/>
              </w:rPr>
            </w:pPr>
            <w:r w:rsidRPr="00A27BA6">
              <w:rPr>
                <w:rFonts w:ascii="Arial" w:hAnsi="Arial" w:cs="Arial"/>
                <w:sz w:val="20"/>
                <w:szCs w:val="20"/>
              </w:rPr>
              <w:t>Continued to make connections and update webpage</w:t>
            </w:r>
          </w:p>
        </w:tc>
        <w:tc>
          <w:tcPr>
            <w:tcW w:w="378" w:type="pct"/>
            <w:shd w:val="clear" w:color="auto" w:fill="DAEEF3" w:themeFill="accent5" w:themeFillTint="33"/>
          </w:tcPr>
          <w:p w14:paraId="67E0C23E" w14:textId="7E7BB32F" w:rsidR="002032AF" w:rsidRPr="00A27BA6" w:rsidRDefault="002032AF" w:rsidP="002032AF">
            <w:pPr>
              <w:widowControl w:val="0"/>
              <w:spacing w:before="20" w:after="20"/>
              <w:rPr>
                <w:rFonts w:ascii="Arial" w:hAnsi="Arial" w:cs="Arial"/>
                <w:sz w:val="20"/>
                <w:szCs w:val="20"/>
              </w:rPr>
            </w:pPr>
          </w:p>
        </w:tc>
        <w:tc>
          <w:tcPr>
            <w:tcW w:w="380" w:type="pct"/>
            <w:shd w:val="clear" w:color="auto" w:fill="DAEEF3" w:themeFill="accent5" w:themeFillTint="33"/>
          </w:tcPr>
          <w:p w14:paraId="3488BC1C" w14:textId="77777777" w:rsidR="002032AF" w:rsidRPr="00A27BA6" w:rsidRDefault="002032AF" w:rsidP="002032AF">
            <w:pPr>
              <w:widowControl w:val="0"/>
              <w:spacing w:before="20" w:after="20"/>
              <w:rPr>
                <w:rFonts w:ascii="Arial" w:hAnsi="Arial" w:cs="Arial"/>
                <w:sz w:val="20"/>
                <w:szCs w:val="20"/>
              </w:rPr>
            </w:pPr>
          </w:p>
        </w:tc>
      </w:tr>
      <w:tr w:rsidR="002032AF" w:rsidRPr="00A27BA6" w14:paraId="04655C98" w14:textId="77777777" w:rsidTr="007D3949">
        <w:trPr>
          <w:gridAfter w:val="2"/>
          <w:wAfter w:w="2862" w:type="pct"/>
          <w:cantSplit/>
        </w:trPr>
        <w:tc>
          <w:tcPr>
            <w:tcW w:w="355" w:type="pct"/>
          </w:tcPr>
          <w:p w14:paraId="376889F3" w14:textId="7AE5F09A"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6.1.2b. FREE Employment Referral program is initiated to help job seekers find positions that are a good fit and to provide employers with qualified candidates.</w:t>
            </w:r>
          </w:p>
        </w:tc>
        <w:tc>
          <w:tcPr>
            <w:tcW w:w="269" w:type="pct"/>
          </w:tcPr>
          <w:p w14:paraId="4080FDF4" w14:textId="71681EC2"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OCDOA with OC DSS/NCWorks, and National Caucus and Center on Black Aging (NCBA)</w:t>
            </w:r>
          </w:p>
        </w:tc>
        <w:tc>
          <w:tcPr>
            <w:tcW w:w="378" w:type="pct"/>
          </w:tcPr>
          <w:p w14:paraId="2F9B48D7" w14:textId="1EFCDC2E"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Contact employers to confirm understanding, determine additional actions required.</w:t>
            </w:r>
          </w:p>
        </w:tc>
        <w:tc>
          <w:tcPr>
            <w:tcW w:w="378" w:type="pct"/>
          </w:tcPr>
          <w:p w14:paraId="734639B8" w14:textId="6AD6BB07" w:rsidR="002032AF" w:rsidRPr="00A27BA6" w:rsidRDefault="002032AF" w:rsidP="002032AF">
            <w:pPr>
              <w:widowControl w:val="0"/>
              <w:rPr>
                <w:rFonts w:ascii="Arial" w:hAnsi="Arial" w:cs="Arial"/>
                <w:sz w:val="20"/>
                <w:szCs w:val="20"/>
              </w:rPr>
            </w:pPr>
          </w:p>
        </w:tc>
        <w:tc>
          <w:tcPr>
            <w:tcW w:w="378" w:type="pct"/>
            <w:shd w:val="clear" w:color="auto" w:fill="DAEEF3" w:themeFill="accent5" w:themeFillTint="33"/>
          </w:tcPr>
          <w:p w14:paraId="68212AF9" w14:textId="77777777" w:rsidR="002032AF" w:rsidRPr="00A27BA6" w:rsidRDefault="002032AF" w:rsidP="002032AF">
            <w:pPr>
              <w:widowControl w:val="0"/>
              <w:spacing w:before="20" w:after="20"/>
              <w:rPr>
                <w:rFonts w:ascii="Arial" w:hAnsi="Arial" w:cs="Arial"/>
                <w:sz w:val="20"/>
                <w:szCs w:val="20"/>
              </w:rPr>
            </w:pPr>
          </w:p>
        </w:tc>
        <w:tc>
          <w:tcPr>
            <w:tcW w:w="380" w:type="pct"/>
            <w:shd w:val="clear" w:color="auto" w:fill="DAEEF3" w:themeFill="accent5" w:themeFillTint="33"/>
          </w:tcPr>
          <w:p w14:paraId="5B7A7849" w14:textId="77777777" w:rsidR="002032AF" w:rsidRPr="00A27BA6" w:rsidRDefault="002032AF" w:rsidP="002032AF">
            <w:pPr>
              <w:widowControl w:val="0"/>
              <w:spacing w:before="20" w:after="20"/>
              <w:rPr>
                <w:rFonts w:ascii="Arial" w:hAnsi="Arial" w:cs="Arial"/>
                <w:sz w:val="20"/>
                <w:szCs w:val="20"/>
              </w:rPr>
            </w:pPr>
          </w:p>
        </w:tc>
      </w:tr>
      <w:tr w:rsidR="002032AF" w:rsidRPr="00A27BA6" w14:paraId="4AF4639D" w14:textId="77777777" w:rsidTr="007D3949">
        <w:trPr>
          <w:gridAfter w:val="2"/>
          <w:wAfter w:w="2862" w:type="pct"/>
          <w:cantSplit/>
        </w:trPr>
        <w:tc>
          <w:tcPr>
            <w:tcW w:w="355" w:type="pct"/>
          </w:tcPr>
          <w:p w14:paraId="6D98C37C" w14:textId="4DC59AF5"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6.1.2c. Job fairs are hosted in collaboration with partners, especially addressing critical staffing industries (e.g., direct care workforce).</w:t>
            </w:r>
          </w:p>
        </w:tc>
        <w:tc>
          <w:tcPr>
            <w:tcW w:w="269" w:type="pct"/>
          </w:tcPr>
          <w:p w14:paraId="18905C11" w14:textId="67D96553"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OCDOA, OC DSS/NCWorks, and NCBA</w:t>
            </w:r>
          </w:p>
        </w:tc>
        <w:tc>
          <w:tcPr>
            <w:tcW w:w="378" w:type="pct"/>
          </w:tcPr>
          <w:p w14:paraId="7528C0EE" w14:textId="65978071"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Partner with OC DSS, NCBA and NCWorks with focus on Direct Care and remote job possibilities.</w:t>
            </w:r>
          </w:p>
        </w:tc>
        <w:tc>
          <w:tcPr>
            <w:tcW w:w="378" w:type="pct"/>
          </w:tcPr>
          <w:p w14:paraId="377E529D" w14:textId="437F67EE" w:rsidR="002032AF" w:rsidRPr="00A27BA6" w:rsidRDefault="00F539C9" w:rsidP="002032AF">
            <w:pPr>
              <w:widowControl w:val="0"/>
              <w:spacing w:before="20" w:after="20"/>
              <w:rPr>
                <w:rFonts w:ascii="Arial" w:hAnsi="Arial" w:cs="Arial"/>
                <w:sz w:val="20"/>
                <w:szCs w:val="20"/>
              </w:rPr>
            </w:pPr>
            <w:r w:rsidRPr="00A27BA6">
              <w:rPr>
                <w:rFonts w:ascii="Arial" w:hAnsi="Arial" w:cs="Arial"/>
                <w:sz w:val="20"/>
                <w:szCs w:val="20"/>
              </w:rPr>
              <w:t>Planning and outreach to potential partners for spring job fairs</w:t>
            </w:r>
          </w:p>
        </w:tc>
        <w:tc>
          <w:tcPr>
            <w:tcW w:w="378" w:type="pct"/>
            <w:shd w:val="clear" w:color="auto" w:fill="DAEEF3" w:themeFill="accent5" w:themeFillTint="33"/>
          </w:tcPr>
          <w:p w14:paraId="04341719" w14:textId="68E535B8" w:rsidR="002032AF" w:rsidRPr="00A27BA6" w:rsidRDefault="00577B86" w:rsidP="002032AF">
            <w:pPr>
              <w:widowControl w:val="0"/>
              <w:spacing w:before="20" w:after="20"/>
              <w:rPr>
                <w:rFonts w:ascii="Arial" w:hAnsi="Arial" w:cs="Arial"/>
                <w:sz w:val="20"/>
                <w:szCs w:val="20"/>
              </w:rPr>
            </w:pPr>
            <w:r w:rsidRPr="00A27BA6">
              <w:rPr>
                <w:rFonts w:ascii="Arial" w:hAnsi="Arial" w:cs="Arial"/>
                <w:sz w:val="20"/>
                <w:szCs w:val="20"/>
              </w:rPr>
              <w:t>Durham Tech (March 10</w:t>
            </w:r>
            <w:r w:rsidRPr="00A27BA6">
              <w:rPr>
                <w:rFonts w:ascii="Arial" w:hAnsi="Arial" w:cs="Arial"/>
                <w:sz w:val="20"/>
                <w:szCs w:val="20"/>
                <w:vertAlign w:val="superscript"/>
              </w:rPr>
              <w:t>th</w:t>
            </w:r>
            <w:r w:rsidRPr="00A27BA6">
              <w:rPr>
                <w:rFonts w:ascii="Arial" w:hAnsi="Arial" w:cs="Arial"/>
                <w:sz w:val="20"/>
                <w:szCs w:val="20"/>
              </w:rPr>
              <w:t xml:space="preserve"> event)</w:t>
            </w:r>
          </w:p>
        </w:tc>
        <w:tc>
          <w:tcPr>
            <w:tcW w:w="380" w:type="pct"/>
            <w:shd w:val="clear" w:color="auto" w:fill="DAEEF3" w:themeFill="accent5" w:themeFillTint="33"/>
          </w:tcPr>
          <w:p w14:paraId="5D66C730" w14:textId="77777777" w:rsidR="002032AF" w:rsidRPr="00A27BA6" w:rsidRDefault="002032AF" w:rsidP="002032AF">
            <w:pPr>
              <w:widowControl w:val="0"/>
              <w:spacing w:before="20" w:after="20"/>
              <w:rPr>
                <w:rFonts w:ascii="Arial" w:hAnsi="Arial" w:cs="Arial"/>
                <w:sz w:val="20"/>
                <w:szCs w:val="20"/>
              </w:rPr>
            </w:pPr>
          </w:p>
        </w:tc>
      </w:tr>
      <w:tr w:rsidR="002032AF" w:rsidRPr="00A27BA6" w14:paraId="34677AA9" w14:textId="77777777" w:rsidTr="007D3949">
        <w:trPr>
          <w:gridAfter w:val="2"/>
          <w:wAfter w:w="2862" w:type="pct"/>
          <w:cantSplit/>
        </w:trPr>
        <w:tc>
          <w:tcPr>
            <w:tcW w:w="355" w:type="pct"/>
          </w:tcPr>
          <w:p w14:paraId="7795F848" w14:textId="187F41D6"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6.1.2d. Use of the NCWorks website is encouraged and improved, and assistance with accessing the website is provided.</w:t>
            </w:r>
          </w:p>
        </w:tc>
        <w:tc>
          <w:tcPr>
            <w:tcW w:w="269" w:type="pct"/>
          </w:tcPr>
          <w:p w14:paraId="4F62CF8D" w14:textId="536CF68A"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OCDOA, OC DSS/NC Works, OC Library</w:t>
            </w:r>
          </w:p>
        </w:tc>
        <w:tc>
          <w:tcPr>
            <w:tcW w:w="378" w:type="pct"/>
          </w:tcPr>
          <w:p w14:paraId="1CC1358F" w14:textId="00274915"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Promote NCWorks, OC DSS, NCBA and Libraries – OC + Chapel Hill among OC job seekers</w:t>
            </w:r>
          </w:p>
        </w:tc>
        <w:tc>
          <w:tcPr>
            <w:tcW w:w="378" w:type="pct"/>
          </w:tcPr>
          <w:p w14:paraId="3B30608D" w14:textId="306B2AE5" w:rsidR="002032AF" w:rsidRPr="00A27BA6" w:rsidRDefault="00F539C9" w:rsidP="002032AF">
            <w:pPr>
              <w:widowControl w:val="0"/>
              <w:spacing w:before="20" w:after="20"/>
              <w:rPr>
                <w:rFonts w:ascii="Arial" w:hAnsi="Arial" w:cs="Arial"/>
                <w:sz w:val="20"/>
                <w:szCs w:val="20"/>
              </w:rPr>
            </w:pPr>
            <w:r w:rsidRPr="00A27BA6">
              <w:rPr>
                <w:rFonts w:ascii="Arial" w:hAnsi="Arial" w:cs="Arial"/>
                <w:sz w:val="20"/>
                <w:szCs w:val="20"/>
              </w:rPr>
              <w:t>Promote NCWorks, OC DSS, NCBA and Libraries – OC + Chapel Hill among OC job seekers</w:t>
            </w:r>
          </w:p>
        </w:tc>
        <w:tc>
          <w:tcPr>
            <w:tcW w:w="378" w:type="pct"/>
            <w:shd w:val="clear" w:color="auto" w:fill="DAEEF3" w:themeFill="accent5" w:themeFillTint="33"/>
          </w:tcPr>
          <w:p w14:paraId="49F4E481" w14:textId="77777777" w:rsidR="002032AF" w:rsidRPr="00A27BA6" w:rsidRDefault="002032AF" w:rsidP="002032AF">
            <w:pPr>
              <w:widowControl w:val="0"/>
              <w:spacing w:before="20" w:after="20"/>
              <w:rPr>
                <w:rFonts w:ascii="Arial" w:hAnsi="Arial" w:cs="Arial"/>
                <w:sz w:val="20"/>
                <w:szCs w:val="20"/>
              </w:rPr>
            </w:pPr>
          </w:p>
        </w:tc>
        <w:tc>
          <w:tcPr>
            <w:tcW w:w="380" w:type="pct"/>
            <w:shd w:val="clear" w:color="auto" w:fill="DAEEF3" w:themeFill="accent5" w:themeFillTint="33"/>
          </w:tcPr>
          <w:p w14:paraId="52EEF630" w14:textId="77777777" w:rsidR="002032AF" w:rsidRPr="00A27BA6" w:rsidRDefault="002032AF" w:rsidP="002032AF">
            <w:pPr>
              <w:widowControl w:val="0"/>
              <w:spacing w:before="20" w:after="20"/>
              <w:rPr>
                <w:rFonts w:ascii="Arial" w:hAnsi="Arial" w:cs="Arial"/>
                <w:sz w:val="20"/>
                <w:szCs w:val="20"/>
              </w:rPr>
            </w:pPr>
          </w:p>
        </w:tc>
      </w:tr>
      <w:tr w:rsidR="002032AF" w:rsidRPr="00A27BA6" w14:paraId="1CD71C99" w14:textId="77777777" w:rsidTr="002032AF">
        <w:trPr>
          <w:gridAfter w:val="2"/>
          <w:wAfter w:w="2862" w:type="pct"/>
          <w:cantSplit/>
        </w:trPr>
        <w:tc>
          <w:tcPr>
            <w:tcW w:w="2138" w:type="pct"/>
            <w:gridSpan w:val="6"/>
            <w:shd w:val="clear" w:color="auto" w:fill="95B3D7" w:themeFill="accent1" w:themeFillTint="99"/>
          </w:tcPr>
          <w:p w14:paraId="48AFD6FA" w14:textId="587A2342" w:rsidR="002032AF" w:rsidRPr="00A27BA6" w:rsidRDefault="002032AF" w:rsidP="002032AF">
            <w:pPr>
              <w:widowControl w:val="0"/>
              <w:spacing w:before="60" w:after="60"/>
              <w:rPr>
                <w:rFonts w:ascii="Arial" w:hAnsi="Arial" w:cs="Arial"/>
                <w:b/>
                <w:sz w:val="20"/>
                <w:szCs w:val="20"/>
              </w:rPr>
            </w:pPr>
            <w:r w:rsidRPr="00A27BA6">
              <w:rPr>
                <w:rFonts w:ascii="Arial" w:hAnsi="Arial" w:cs="Arial"/>
                <w:b/>
                <w:color w:val="000000" w:themeColor="text1"/>
                <w:sz w:val="20"/>
                <w:szCs w:val="20"/>
              </w:rPr>
              <w:lastRenderedPageBreak/>
              <w:t>Objective 6.2: Expand opportunities for older adults to gain job-seeking guidance and job skills to secure living-wage employment, including traditional, alternative, and entrepreneurial options.</w:t>
            </w:r>
          </w:p>
        </w:tc>
      </w:tr>
      <w:tr w:rsidR="002032AF" w:rsidRPr="00A27BA6" w14:paraId="0C660DBB" w14:textId="77777777" w:rsidTr="002032AF">
        <w:trPr>
          <w:gridAfter w:val="2"/>
          <w:wAfter w:w="2862" w:type="pct"/>
          <w:cantSplit/>
        </w:trPr>
        <w:tc>
          <w:tcPr>
            <w:tcW w:w="2138" w:type="pct"/>
            <w:gridSpan w:val="6"/>
            <w:shd w:val="clear" w:color="auto" w:fill="DBE5F1" w:themeFill="accent1" w:themeFillTint="33"/>
          </w:tcPr>
          <w:p w14:paraId="5716451B" w14:textId="50C6BFC3" w:rsidR="002032AF" w:rsidRPr="00A27BA6" w:rsidRDefault="002032AF" w:rsidP="002032AF">
            <w:pPr>
              <w:widowControl w:val="0"/>
              <w:spacing w:before="60" w:after="60"/>
              <w:rPr>
                <w:rFonts w:ascii="Arial" w:hAnsi="Arial" w:cs="Arial"/>
                <w:b/>
                <w:color w:val="000000" w:themeColor="text1"/>
                <w:sz w:val="20"/>
                <w:szCs w:val="20"/>
              </w:rPr>
            </w:pPr>
            <w:r w:rsidRPr="00A27BA6">
              <w:rPr>
                <w:rFonts w:ascii="Arial" w:hAnsi="Arial" w:cs="Arial"/>
                <w:b/>
                <w:color w:val="000000" w:themeColor="text1"/>
                <w:sz w:val="20"/>
                <w:szCs w:val="20"/>
              </w:rPr>
              <w:t>Strategy 6.2.1: Expand existing resources and services related to the job search process (e.g., resumes, salary and compensation, networking, interviewing).</w:t>
            </w:r>
          </w:p>
        </w:tc>
      </w:tr>
      <w:tr w:rsidR="002032AF" w:rsidRPr="00A27BA6" w14:paraId="783C0FC0" w14:textId="77777777" w:rsidTr="007D3949">
        <w:trPr>
          <w:gridAfter w:val="2"/>
          <w:wAfter w:w="2862" w:type="pct"/>
          <w:cantSplit/>
        </w:trPr>
        <w:tc>
          <w:tcPr>
            <w:tcW w:w="355" w:type="pct"/>
          </w:tcPr>
          <w:p w14:paraId="0370E304" w14:textId="22BC0B1E" w:rsidR="002032AF" w:rsidRPr="00A27BA6" w:rsidRDefault="002032AF" w:rsidP="002032AF">
            <w:pPr>
              <w:widowControl w:val="0"/>
              <w:spacing w:before="20" w:after="20"/>
              <w:rPr>
                <w:rFonts w:ascii="Arial" w:hAnsi="Arial" w:cs="Arial"/>
                <w:sz w:val="20"/>
                <w:szCs w:val="20"/>
              </w:rPr>
            </w:pPr>
            <w:r w:rsidRPr="00A27BA6">
              <w:rPr>
                <w:rFonts w:ascii="Arial" w:hAnsi="Arial" w:cs="Arial"/>
                <w:color w:val="000000" w:themeColor="text1"/>
                <w:sz w:val="20"/>
                <w:szCs w:val="20"/>
              </w:rPr>
              <w:t>6.2.1a. Individual and group information and training sessions are facilitated with job seekers in locations that serve diverse communities across Orange County (e.g., Cedar Grove, Rogers Road, and Efland-Cheeks Community Centers, OC and CH Libraries, DSS/NCWorks Career Centers, Durham Technical Community College).</w:t>
            </w:r>
          </w:p>
        </w:tc>
        <w:tc>
          <w:tcPr>
            <w:tcW w:w="269" w:type="pct"/>
          </w:tcPr>
          <w:p w14:paraId="1CC1C43B" w14:textId="2F6BD157"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OCDOA with OC DSS/NCWorks, NCBA, OC Library, Durham Technical Community College</w:t>
            </w:r>
          </w:p>
        </w:tc>
        <w:tc>
          <w:tcPr>
            <w:tcW w:w="378" w:type="pct"/>
            <w:shd w:val="clear" w:color="auto" w:fill="auto"/>
          </w:tcPr>
          <w:p w14:paraId="1B8F9585" w14:textId="77777777"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 xml:space="preserve">Conducted 142 individual meetings with OC Job Seekers – July / 54; August / 42, and September / 46. </w:t>
            </w:r>
          </w:p>
          <w:p w14:paraId="0549C04F" w14:textId="3CA0EDEA" w:rsidR="002032AF" w:rsidRPr="00A27BA6" w:rsidRDefault="002032AF" w:rsidP="002032AF">
            <w:pPr>
              <w:widowControl w:val="0"/>
              <w:spacing w:before="20" w:after="20"/>
              <w:rPr>
                <w:rFonts w:ascii="Arial" w:hAnsi="Arial" w:cs="Arial"/>
                <w:sz w:val="20"/>
                <w:szCs w:val="20"/>
              </w:rPr>
            </w:pPr>
          </w:p>
        </w:tc>
        <w:tc>
          <w:tcPr>
            <w:tcW w:w="378" w:type="pct"/>
          </w:tcPr>
          <w:p w14:paraId="3448D496" w14:textId="77777777" w:rsidR="002032AF" w:rsidRPr="00A27BA6" w:rsidRDefault="00F539C9" w:rsidP="002032AF">
            <w:pPr>
              <w:widowControl w:val="0"/>
              <w:spacing w:before="20" w:after="20"/>
              <w:rPr>
                <w:rFonts w:ascii="Arial" w:hAnsi="Arial" w:cs="Arial"/>
                <w:sz w:val="20"/>
                <w:szCs w:val="20"/>
              </w:rPr>
            </w:pPr>
            <w:r w:rsidRPr="00A27BA6">
              <w:rPr>
                <w:rFonts w:ascii="Arial" w:hAnsi="Arial" w:cs="Arial"/>
                <w:sz w:val="20"/>
                <w:szCs w:val="20"/>
              </w:rPr>
              <w:t>Over 2022 year conducted 360 meetings about 30 people a month</w:t>
            </w:r>
          </w:p>
          <w:p w14:paraId="32840D47" w14:textId="77777777" w:rsidR="00F539C9" w:rsidRPr="00A27BA6" w:rsidRDefault="00F539C9" w:rsidP="002032AF">
            <w:pPr>
              <w:widowControl w:val="0"/>
              <w:spacing w:before="20" w:after="20"/>
              <w:rPr>
                <w:rFonts w:ascii="Arial" w:hAnsi="Arial" w:cs="Arial"/>
                <w:sz w:val="20"/>
                <w:szCs w:val="20"/>
              </w:rPr>
            </w:pPr>
          </w:p>
          <w:p w14:paraId="0EFE264D" w14:textId="257C258D" w:rsidR="00F539C9" w:rsidRPr="00A27BA6" w:rsidRDefault="00F539C9" w:rsidP="00F539C9">
            <w:pPr>
              <w:rPr>
                <w:rFonts w:ascii="Arial" w:hAnsi="Arial" w:cs="Arial"/>
                <w:sz w:val="20"/>
                <w:szCs w:val="20"/>
              </w:rPr>
            </w:pPr>
            <w:r w:rsidRPr="00A27BA6">
              <w:rPr>
                <w:rFonts w:ascii="Arial" w:hAnsi="Arial" w:cs="Arial"/>
                <w:sz w:val="20"/>
                <w:szCs w:val="20"/>
              </w:rPr>
              <w:t>For residents reluctant to post CV on new improved website, offering to use employment services as a go-between and make connections to employers</w:t>
            </w:r>
          </w:p>
          <w:p w14:paraId="03FE2C0C" w14:textId="6910546F" w:rsidR="00F539C9" w:rsidRPr="00A27BA6" w:rsidRDefault="00F539C9" w:rsidP="002032AF">
            <w:pPr>
              <w:widowControl w:val="0"/>
              <w:spacing w:before="20" w:after="20"/>
              <w:rPr>
                <w:rFonts w:ascii="Arial" w:hAnsi="Arial" w:cs="Arial"/>
                <w:sz w:val="20"/>
                <w:szCs w:val="20"/>
              </w:rPr>
            </w:pPr>
          </w:p>
        </w:tc>
        <w:tc>
          <w:tcPr>
            <w:tcW w:w="378" w:type="pct"/>
            <w:shd w:val="clear" w:color="auto" w:fill="DAEEF3" w:themeFill="accent5" w:themeFillTint="33"/>
          </w:tcPr>
          <w:p w14:paraId="7831F7C9" w14:textId="2E248BE1" w:rsidR="00AC2B7B" w:rsidRPr="00A27BA6" w:rsidRDefault="00AC2B7B" w:rsidP="002032AF">
            <w:pPr>
              <w:widowControl w:val="0"/>
              <w:spacing w:before="20" w:after="20"/>
              <w:rPr>
                <w:rFonts w:ascii="Arial" w:hAnsi="Arial" w:cs="Arial"/>
                <w:sz w:val="20"/>
                <w:szCs w:val="20"/>
              </w:rPr>
            </w:pPr>
            <w:r w:rsidRPr="00A27BA6">
              <w:rPr>
                <w:rFonts w:ascii="Arial" w:hAnsi="Arial" w:cs="Arial"/>
                <w:sz w:val="20"/>
                <w:szCs w:val="20"/>
              </w:rPr>
              <w:t>Conducted 97 individual meetings with OC Job Seekers in January and February</w:t>
            </w:r>
          </w:p>
          <w:p w14:paraId="7068E1DD" w14:textId="77777777" w:rsidR="00AC2B7B" w:rsidRPr="00A27BA6" w:rsidRDefault="00AC2B7B" w:rsidP="002032AF">
            <w:pPr>
              <w:widowControl w:val="0"/>
              <w:spacing w:before="20" w:after="20"/>
              <w:rPr>
                <w:rFonts w:ascii="Arial" w:hAnsi="Arial" w:cs="Arial"/>
                <w:sz w:val="20"/>
                <w:szCs w:val="20"/>
              </w:rPr>
            </w:pPr>
          </w:p>
          <w:p w14:paraId="54D4B806" w14:textId="77777777" w:rsidR="00AC2B7B" w:rsidRPr="00A27BA6" w:rsidRDefault="00AC2B7B" w:rsidP="002032AF">
            <w:pPr>
              <w:widowControl w:val="0"/>
              <w:spacing w:before="20" w:after="20"/>
              <w:rPr>
                <w:rFonts w:ascii="Arial" w:hAnsi="Arial" w:cs="Arial"/>
                <w:sz w:val="20"/>
                <w:szCs w:val="20"/>
              </w:rPr>
            </w:pPr>
            <w:r w:rsidRPr="00A27BA6">
              <w:rPr>
                <w:rFonts w:ascii="Arial" w:hAnsi="Arial" w:cs="Arial"/>
                <w:sz w:val="20"/>
                <w:szCs w:val="20"/>
              </w:rPr>
              <w:t>January: 44</w:t>
            </w:r>
          </w:p>
          <w:p w14:paraId="43FC1E64" w14:textId="20676423" w:rsidR="002032AF" w:rsidRPr="00A27BA6" w:rsidRDefault="00AC2B7B" w:rsidP="002032AF">
            <w:pPr>
              <w:widowControl w:val="0"/>
              <w:spacing w:before="20" w:after="20"/>
              <w:rPr>
                <w:rFonts w:ascii="Arial" w:hAnsi="Arial" w:cs="Arial"/>
                <w:sz w:val="20"/>
                <w:szCs w:val="20"/>
              </w:rPr>
            </w:pPr>
            <w:r w:rsidRPr="00A27BA6">
              <w:rPr>
                <w:rFonts w:ascii="Arial" w:hAnsi="Arial" w:cs="Arial"/>
                <w:sz w:val="20"/>
                <w:szCs w:val="20"/>
              </w:rPr>
              <w:t xml:space="preserve">February: 53 </w:t>
            </w:r>
          </w:p>
        </w:tc>
        <w:tc>
          <w:tcPr>
            <w:tcW w:w="380" w:type="pct"/>
            <w:shd w:val="clear" w:color="auto" w:fill="DAEEF3" w:themeFill="accent5" w:themeFillTint="33"/>
          </w:tcPr>
          <w:p w14:paraId="3A26A95C" w14:textId="5DE617C8" w:rsidR="002032AF" w:rsidRPr="00A27BA6" w:rsidRDefault="002032AF" w:rsidP="002032AF">
            <w:pPr>
              <w:widowControl w:val="0"/>
              <w:spacing w:before="20" w:after="20"/>
              <w:rPr>
                <w:rFonts w:ascii="Arial" w:hAnsi="Arial" w:cs="Arial"/>
                <w:sz w:val="20"/>
                <w:szCs w:val="20"/>
              </w:rPr>
            </w:pPr>
          </w:p>
        </w:tc>
      </w:tr>
      <w:tr w:rsidR="002032AF" w:rsidRPr="00A27BA6" w14:paraId="19518B12" w14:textId="77777777" w:rsidTr="007D3949">
        <w:trPr>
          <w:gridAfter w:val="2"/>
          <w:wAfter w:w="2862" w:type="pct"/>
          <w:cantSplit/>
        </w:trPr>
        <w:tc>
          <w:tcPr>
            <w:tcW w:w="355" w:type="pct"/>
          </w:tcPr>
          <w:p w14:paraId="33353715" w14:textId="2E9AA7B5" w:rsidR="002032AF" w:rsidRPr="00A27BA6" w:rsidRDefault="002032AF" w:rsidP="002032AF">
            <w:pPr>
              <w:widowControl w:val="0"/>
              <w:spacing w:before="20" w:after="20"/>
              <w:rPr>
                <w:rFonts w:ascii="Arial" w:hAnsi="Arial" w:cs="Arial"/>
                <w:sz w:val="20"/>
                <w:szCs w:val="20"/>
              </w:rPr>
            </w:pPr>
            <w:r w:rsidRPr="00A27BA6">
              <w:rPr>
                <w:rFonts w:ascii="Arial" w:hAnsi="Arial" w:cs="Arial"/>
                <w:color w:val="000000" w:themeColor="text1"/>
                <w:sz w:val="20"/>
                <w:szCs w:val="20"/>
              </w:rPr>
              <w:t>6.2.1b. New information and training sessions around emerging topics (e.g., job scams, discrimination, compensation, remote vs. in-office work options) are developed.</w:t>
            </w:r>
          </w:p>
        </w:tc>
        <w:tc>
          <w:tcPr>
            <w:tcW w:w="269" w:type="pct"/>
          </w:tcPr>
          <w:p w14:paraId="1376FB34" w14:textId="162F66B2"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OCDOA with OC DSS/NCWorks, NCBA, OC Library, Durham Technical Community College</w:t>
            </w:r>
          </w:p>
        </w:tc>
        <w:tc>
          <w:tcPr>
            <w:tcW w:w="378" w:type="pct"/>
            <w:shd w:val="clear" w:color="auto" w:fill="auto"/>
          </w:tcPr>
          <w:p w14:paraId="568FBAED" w14:textId="6E67D12D"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Developed new and improved existing presentations on Negotiating Salaries, Age Discrimination, Interviewing, Networking, LinkedIn</w:t>
            </w:r>
          </w:p>
        </w:tc>
        <w:tc>
          <w:tcPr>
            <w:tcW w:w="378" w:type="pct"/>
          </w:tcPr>
          <w:p w14:paraId="63030969" w14:textId="1A89CF51" w:rsidR="002032AF" w:rsidRPr="00A27BA6" w:rsidRDefault="00F539C9" w:rsidP="002032AF">
            <w:pPr>
              <w:pStyle w:val="ListParagraph"/>
              <w:widowControl w:val="0"/>
              <w:numPr>
                <w:ilvl w:val="0"/>
                <w:numId w:val="3"/>
              </w:numPr>
              <w:spacing w:before="20" w:after="20"/>
              <w:ind w:left="179" w:hanging="180"/>
              <w:rPr>
                <w:rFonts w:ascii="Arial" w:hAnsi="Arial" w:cs="Arial"/>
                <w:sz w:val="20"/>
                <w:szCs w:val="20"/>
              </w:rPr>
            </w:pPr>
            <w:r w:rsidRPr="00A27BA6">
              <w:rPr>
                <w:rFonts w:ascii="Arial" w:hAnsi="Arial" w:cs="Arial"/>
                <w:sz w:val="20"/>
                <w:szCs w:val="20"/>
              </w:rPr>
              <w:t xml:space="preserve">Connecting with Seymore about new classes that include Health care partnerships, and tech literacy </w:t>
            </w:r>
          </w:p>
        </w:tc>
        <w:tc>
          <w:tcPr>
            <w:tcW w:w="378" w:type="pct"/>
            <w:shd w:val="clear" w:color="auto" w:fill="DAEEF3" w:themeFill="accent5" w:themeFillTint="33"/>
          </w:tcPr>
          <w:p w14:paraId="67DBC322" w14:textId="77777777" w:rsidR="002032AF" w:rsidRPr="00A27BA6" w:rsidRDefault="002032AF" w:rsidP="002032AF">
            <w:pPr>
              <w:widowControl w:val="0"/>
              <w:spacing w:before="20" w:after="20"/>
              <w:rPr>
                <w:rFonts w:ascii="Arial" w:hAnsi="Arial" w:cs="Arial"/>
                <w:sz w:val="20"/>
                <w:szCs w:val="20"/>
              </w:rPr>
            </w:pPr>
          </w:p>
        </w:tc>
        <w:tc>
          <w:tcPr>
            <w:tcW w:w="380" w:type="pct"/>
            <w:shd w:val="clear" w:color="auto" w:fill="DAEEF3" w:themeFill="accent5" w:themeFillTint="33"/>
          </w:tcPr>
          <w:p w14:paraId="5C393275" w14:textId="77777777" w:rsidR="002032AF" w:rsidRPr="00A27BA6" w:rsidRDefault="002032AF" w:rsidP="002032AF">
            <w:pPr>
              <w:widowControl w:val="0"/>
              <w:spacing w:before="20" w:after="20"/>
              <w:rPr>
                <w:rFonts w:ascii="Arial" w:hAnsi="Arial" w:cs="Arial"/>
                <w:sz w:val="20"/>
                <w:szCs w:val="20"/>
              </w:rPr>
            </w:pPr>
          </w:p>
        </w:tc>
      </w:tr>
      <w:tr w:rsidR="002032AF" w:rsidRPr="00A27BA6" w14:paraId="126C9F73" w14:textId="77777777" w:rsidTr="0057435E">
        <w:trPr>
          <w:gridAfter w:val="2"/>
          <w:wAfter w:w="2862" w:type="pct"/>
          <w:cantSplit/>
        </w:trPr>
        <w:tc>
          <w:tcPr>
            <w:tcW w:w="355" w:type="pct"/>
            <w:tcBorders>
              <w:bottom w:val="single" w:sz="4" w:space="0" w:color="auto"/>
            </w:tcBorders>
          </w:tcPr>
          <w:p w14:paraId="48C7D6B4" w14:textId="639E3B03" w:rsidR="002032AF" w:rsidRPr="00A27BA6" w:rsidRDefault="002032AF" w:rsidP="002032AF">
            <w:pPr>
              <w:widowControl w:val="0"/>
              <w:spacing w:before="20" w:after="20"/>
              <w:rPr>
                <w:rFonts w:ascii="Arial" w:hAnsi="Arial" w:cs="Arial"/>
                <w:color w:val="000000" w:themeColor="text1"/>
                <w:sz w:val="20"/>
                <w:szCs w:val="20"/>
              </w:rPr>
            </w:pPr>
            <w:r w:rsidRPr="00A27BA6">
              <w:rPr>
                <w:rFonts w:ascii="Arial" w:hAnsi="Arial" w:cs="Arial"/>
                <w:color w:val="000000" w:themeColor="text1"/>
                <w:sz w:val="20"/>
                <w:szCs w:val="20"/>
              </w:rPr>
              <w:lastRenderedPageBreak/>
              <w:t>6.2.1c. Job-seeking resources (e.g., individual meetings, workshops) are evaluated and improved.</w:t>
            </w:r>
          </w:p>
        </w:tc>
        <w:tc>
          <w:tcPr>
            <w:tcW w:w="269" w:type="pct"/>
            <w:tcBorders>
              <w:bottom w:val="single" w:sz="4" w:space="0" w:color="auto"/>
            </w:tcBorders>
          </w:tcPr>
          <w:p w14:paraId="358493C7" w14:textId="4A3C4721"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OCDOA with OC DSS/NCWorks, NCBA, OC Library, Durham Technical Community College</w:t>
            </w:r>
          </w:p>
        </w:tc>
        <w:tc>
          <w:tcPr>
            <w:tcW w:w="378" w:type="pct"/>
            <w:tcBorders>
              <w:bottom w:val="single" w:sz="4" w:space="0" w:color="auto"/>
            </w:tcBorders>
            <w:shd w:val="clear" w:color="auto" w:fill="auto"/>
          </w:tcPr>
          <w:p w14:paraId="3A2611B6" w14:textId="1E909463"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Evaluated existing and discussed need for additional / new resources to address changing needs.</w:t>
            </w:r>
          </w:p>
        </w:tc>
        <w:tc>
          <w:tcPr>
            <w:tcW w:w="378" w:type="pct"/>
            <w:tcBorders>
              <w:bottom w:val="single" w:sz="4" w:space="0" w:color="auto"/>
            </w:tcBorders>
          </w:tcPr>
          <w:p w14:paraId="6182337B" w14:textId="77777777" w:rsidR="002032AF" w:rsidRPr="00A27BA6" w:rsidRDefault="002032AF" w:rsidP="00B42BCB">
            <w:pPr>
              <w:pStyle w:val="ListParagraph"/>
              <w:widowControl w:val="0"/>
              <w:spacing w:before="20" w:after="20"/>
              <w:ind w:left="179"/>
              <w:rPr>
                <w:rFonts w:ascii="Arial" w:hAnsi="Arial" w:cs="Arial"/>
                <w:sz w:val="20"/>
                <w:szCs w:val="20"/>
              </w:rPr>
            </w:pPr>
          </w:p>
        </w:tc>
        <w:tc>
          <w:tcPr>
            <w:tcW w:w="378" w:type="pct"/>
            <w:tcBorders>
              <w:bottom w:val="single" w:sz="4" w:space="0" w:color="auto"/>
            </w:tcBorders>
            <w:shd w:val="clear" w:color="auto" w:fill="DAEEF3" w:themeFill="accent5" w:themeFillTint="33"/>
          </w:tcPr>
          <w:p w14:paraId="5AFDD0A5" w14:textId="77777777" w:rsidR="002032AF" w:rsidRPr="00A27BA6" w:rsidRDefault="002032AF" w:rsidP="002032AF">
            <w:pPr>
              <w:widowControl w:val="0"/>
              <w:spacing w:before="20" w:after="20"/>
              <w:rPr>
                <w:rFonts w:ascii="Arial" w:hAnsi="Arial" w:cs="Arial"/>
                <w:sz w:val="20"/>
                <w:szCs w:val="20"/>
              </w:rPr>
            </w:pPr>
          </w:p>
        </w:tc>
        <w:tc>
          <w:tcPr>
            <w:tcW w:w="380" w:type="pct"/>
            <w:tcBorders>
              <w:bottom w:val="single" w:sz="4" w:space="0" w:color="auto"/>
            </w:tcBorders>
            <w:shd w:val="clear" w:color="auto" w:fill="DAEEF3" w:themeFill="accent5" w:themeFillTint="33"/>
          </w:tcPr>
          <w:p w14:paraId="563A3769" w14:textId="77777777" w:rsidR="002032AF" w:rsidRPr="00A27BA6" w:rsidRDefault="002032AF" w:rsidP="002032AF">
            <w:pPr>
              <w:widowControl w:val="0"/>
              <w:spacing w:before="20" w:after="20"/>
              <w:rPr>
                <w:rFonts w:ascii="Arial" w:hAnsi="Arial" w:cs="Arial"/>
                <w:sz w:val="20"/>
                <w:szCs w:val="20"/>
              </w:rPr>
            </w:pPr>
          </w:p>
        </w:tc>
      </w:tr>
      <w:tr w:rsidR="002032AF" w:rsidRPr="00A27BA6" w14:paraId="2628A9A2" w14:textId="2B996C2A" w:rsidTr="0057435E">
        <w:trPr>
          <w:cantSplit/>
        </w:trPr>
        <w:tc>
          <w:tcPr>
            <w:tcW w:w="2138" w:type="pct"/>
            <w:gridSpan w:val="6"/>
            <w:tcBorders>
              <w:right w:val="single" w:sz="4" w:space="0" w:color="auto"/>
            </w:tcBorders>
            <w:shd w:val="clear" w:color="auto" w:fill="DBE5F1" w:themeFill="accent1" w:themeFillTint="33"/>
          </w:tcPr>
          <w:p w14:paraId="1C05D0D1" w14:textId="5C1DAD59" w:rsidR="002032AF" w:rsidRPr="00A27BA6" w:rsidRDefault="002032AF" w:rsidP="002032AF">
            <w:pPr>
              <w:widowControl w:val="0"/>
              <w:spacing w:before="60" w:after="60"/>
              <w:rPr>
                <w:rFonts w:ascii="Arial" w:hAnsi="Arial" w:cs="Arial"/>
                <w:b/>
                <w:sz w:val="20"/>
                <w:szCs w:val="20"/>
              </w:rPr>
            </w:pPr>
            <w:r w:rsidRPr="00A27BA6">
              <w:rPr>
                <w:rFonts w:ascii="Arial" w:hAnsi="Arial" w:cs="Arial"/>
                <w:b/>
                <w:color w:val="000000" w:themeColor="text1"/>
                <w:sz w:val="20"/>
                <w:szCs w:val="20"/>
              </w:rPr>
              <w:t>Strategy 6.2.2: Promote alternative and entrepreneurial employment opportunities.</w:t>
            </w:r>
          </w:p>
        </w:tc>
        <w:tc>
          <w:tcPr>
            <w:tcW w:w="1431" w:type="pct"/>
            <w:tcBorders>
              <w:top w:val="nil"/>
              <w:left w:val="single" w:sz="4" w:space="0" w:color="auto"/>
              <w:bottom w:val="nil"/>
              <w:right w:val="nil"/>
            </w:tcBorders>
          </w:tcPr>
          <w:p w14:paraId="37D744B3" w14:textId="77777777" w:rsidR="002032AF" w:rsidRPr="00A27BA6" w:rsidRDefault="002032AF" w:rsidP="002032AF">
            <w:pPr>
              <w:rPr>
                <w:rFonts w:ascii="Arial" w:hAnsi="Arial" w:cs="Arial"/>
                <w:sz w:val="20"/>
                <w:szCs w:val="20"/>
              </w:rPr>
            </w:pPr>
          </w:p>
        </w:tc>
        <w:tc>
          <w:tcPr>
            <w:tcW w:w="1431" w:type="pct"/>
            <w:tcBorders>
              <w:left w:val="nil"/>
            </w:tcBorders>
          </w:tcPr>
          <w:p w14:paraId="58735EC4" w14:textId="5D0779F1" w:rsidR="002032AF" w:rsidRPr="00A27BA6" w:rsidRDefault="002032AF" w:rsidP="002032AF">
            <w:pPr>
              <w:rPr>
                <w:rFonts w:ascii="Arial" w:hAnsi="Arial" w:cs="Arial"/>
                <w:sz w:val="20"/>
                <w:szCs w:val="20"/>
              </w:rPr>
            </w:pPr>
            <w:r w:rsidRPr="00A27BA6">
              <w:rPr>
                <w:rFonts w:ascii="Arial" w:hAnsi="Arial" w:cs="Arial"/>
                <w:b/>
                <w:color w:val="000000" w:themeColor="text1"/>
                <w:sz w:val="20"/>
                <w:szCs w:val="20"/>
              </w:rPr>
              <w:t>Strategy 6.2.2: Promote alternative and entrepreneurial employment opportunities.</w:t>
            </w:r>
          </w:p>
        </w:tc>
      </w:tr>
      <w:tr w:rsidR="002032AF" w:rsidRPr="00A27BA6" w14:paraId="1E24444C" w14:textId="77777777" w:rsidTr="007D3949">
        <w:trPr>
          <w:gridAfter w:val="2"/>
          <w:wAfter w:w="2862" w:type="pct"/>
          <w:cantSplit/>
        </w:trPr>
        <w:tc>
          <w:tcPr>
            <w:tcW w:w="355" w:type="pct"/>
          </w:tcPr>
          <w:p w14:paraId="374AB0D2" w14:textId="72F12916"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6.2.2a. Informational events to raise awareness of opportunities are hosted.</w:t>
            </w:r>
          </w:p>
        </w:tc>
        <w:tc>
          <w:tcPr>
            <w:tcW w:w="269" w:type="pct"/>
          </w:tcPr>
          <w:p w14:paraId="476E3251" w14:textId="5195A65D"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OCDOA with OC DSS/NCWorks, OC Library, Durham Technical Community College, Economic Development Departments, Chambers of Commerce, The Entrepreneur’s Source, SCORE</w:t>
            </w:r>
          </w:p>
        </w:tc>
        <w:tc>
          <w:tcPr>
            <w:tcW w:w="378" w:type="pct"/>
          </w:tcPr>
          <w:p w14:paraId="698D38F2" w14:textId="02DDEC3E" w:rsidR="002032AF" w:rsidRPr="00A27BA6" w:rsidRDefault="002032AF" w:rsidP="002032AF">
            <w:pPr>
              <w:widowControl w:val="0"/>
              <w:spacing w:before="20" w:after="20"/>
              <w:rPr>
                <w:rFonts w:ascii="Arial" w:hAnsi="Arial" w:cs="Arial"/>
                <w:sz w:val="20"/>
                <w:szCs w:val="20"/>
              </w:rPr>
            </w:pPr>
            <w:r w:rsidRPr="00A27BA6">
              <w:rPr>
                <w:rFonts w:ascii="Arial" w:hAnsi="Arial" w:cs="Arial"/>
                <w:sz w:val="20"/>
                <w:szCs w:val="20"/>
              </w:rPr>
              <w:t xml:space="preserve">Contacted existing partners and identified possible new contacts. Requested meetings to exchange information, determine interest in collaborating.  </w:t>
            </w:r>
          </w:p>
        </w:tc>
        <w:tc>
          <w:tcPr>
            <w:tcW w:w="378" w:type="pct"/>
          </w:tcPr>
          <w:p w14:paraId="69CE8EDA" w14:textId="1234AEFB" w:rsidR="002032AF" w:rsidRPr="00A27BA6" w:rsidRDefault="00F539C9" w:rsidP="002032AF">
            <w:pPr>
              <w:widowControl w:val="0"/>
              <w:spacing w:before="20" w:after="20"/>
              <w:rPr>
                <w:rFonts w:ascii="Arial" w:hAnsi="Arial" w:cs="Arial"/>
                <w:sz w:val="20"/>
                <w:szCs w:val="20"/>
              </w:rPr>
            </w:pPr>
            <w:r w:rsidRPr="00A27BA6">
              <w:rPr>
                <w:rFonts w:ascii="Arial" w:hAnsi="Arial" w:cs="Arial"/>
                <w:sz w:val="20"/>
                <w:szCs w:val="20"/>
              </w:rPr>
              <w:t>Ongoing</w:t>
            </w:r>
          </w:p>
        </w:tc>
        <w:tc>
          <w:tcPr>
            <w:tcW w:w="378" w:type="pct"/>
            <w:shd w:val="clear" w:color="auto" w:fill="DAEEF3" w:themeFill="accent5" w:themeFillTint="33"/>
          </w:tcPr>
          <w:p w14:paraId="344B3376" w14:textId="77777777" w:rsidR="002032AF" w:rsidRPr="00A27BA6" w:rsidRDefault="002032AF" w:rsidP="002032AF">
            <w:pPr>
              <w:pStyle w:val="ListParagraph"/>
              <w:widowControl w:val="0"/>
              <w:spacing w:before="20" w:after="20"/>
              <w:ind w:left="0"/>
              <w:contextualSpacing w:val="0"/>
              <w:rPr>
                <w:rFonts w:ascii="Arial" w:hAnsi="Arial" w:cs="Arial"/>
                <w:sz w:val="20"/>
                <w:szCs w:val="20"/>
              </w:rPr>
            </w:pPr>
          </w:p>
        </w:tc>
        <w:tc>
          <w:tcPr>
            <w:tcW w:w="380" w:type="pct"/>
            <w:shd w:val="clear" w:color="auto" w:fill="DAEEF3" w:themeFill="accent5" w:themeFillTint="33"/>
          </w:tcPr>
          <w:p w14:paraId="44020FC8" w14:textId="77777777" w:rsidR="002032AF" w:rsidRPr="00A27BA6" w:rsidRDefault="002032AF" w:rsidP="002032AF">
            <w:pPr>
              <w:widowControl w:val="0"/>
              <w:spacing w:before="20" w:after="20"/>
              <w:rPr>
                <w:rFonts w:ascii="Arial" w:hAnsi="Arial" w:cs="Arial"/>
                <w:sz w:val="20"/>
                <w:szCs w:val="20"/>
              </w:rPr>
            </w:pPr>
          </w:p>
        </w:tc>
      </w:tr>
      <w:tr w:rsidR="004E0CFC" w:rsidRPr="00A27BA6" w14:paraId="4A3C8770" w14:textId="77777777" w:rsidTr="0057435E">
        <w:trPr>
          <w:gridAfter w:val="2"/>
          <w:wAfter w:w="2862" w:type="pct"/>
          <w:cantSplit/>
        </w:trPr>
        <w:tc>
          <w:tcPr>
            <w:tcW w:w="355" w:type="pct"/>
            <w:tcBorders>
              <w:bottom w:val="single" w:sz="4" w:space="0" w:color="auto"/>
            </w:tcBorders>
          </w:tcPr>
          <w:p w14:paraId="37F84257" w14:textId="76121251"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lastRenderedPageBreak/>
              <w:t>6.2.2b. Interested individuals are referred to existing entrepreneurial resources (e.g., Small Business Center of Durham Tech, Economic Development Departments, Small Business Technology Development Center; SCORE, EntreDot, Entrepreneur’s Source, UNC Business School, BNI, NC IDEA, El Centro Tool Bank).</w:t>
            </w:r>
          </w:p>
        </w:tc>
        <w:tc>
          <w:tcPr>
            <w:tcW w:w="269" w:type="pct"/>
            <w:tcBorders>
              <w:bottom w:val="single" w:sz="4" w:space="0" w:color="auto"/>
            </w:tcBorders>
          </w:tcPr>
          <w:p w14:paraId="4A15CBE9" w14:textId="56510ACB"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OCDOA with OC DSS/NCWorks, OC Library, Durham Tech, Economic Development Departments, Chambers of Commerce, The Entrepreneur’s Source, SCORE</w:t>
            </w:r>
          </w:p>
        </w:tc>
        <w:tc>
          <w:tcPr>
            <w:tcW w:w="378" w:type="pct"/>
            <w:tcBorders>
              <w:bottom w:val="single" w:sz="4" w:space="0" w:color="auto"/>
            </w:tcBorders>
          </w:tcPr>
          <w:p w14:paraId="413C8E59" w14:textId="6AC7F62F"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Done regularly during individual meetings with job seekers. Mutually helpful… will continue and identify ways to expand.</w:t>
            </w:r>
          </w:p>
        </w:tc>
        <w:tc>
          <w:tcPr>
            <w:tcW w:w="378" w:type="pct"/>
            <w:tcBorders>
              <w:bottom w:val="single" w:sz="4" w:space="0" w:color="auto"/>
            </w:tcBorders>
          </w:tcPr>
          <w:p w14:paraId="4B2DCAF7" w14:textId="653200E9" w:rsidR="004E0CFC" w:rsidRPr="00A27BA6" w:rsidRDefault="00F539C9" w:rsidP="004E0CFC">
            <w:pPr>
              <w:widowControl w:val="0"/>
              <w:spacing w:before="20" w:after="20"/>
              <w:rPr>
                <w:rFonts w:ascii="Arial" w:hAnsi="Arial" w:cs="Arial"/>
                <w:sz w:val="20"/>
                <w:szCs w:val="20"/>
              </w:rPr>
            </w:pPr>
            <w:r w:rsidRPr="00A27BA6">
              <w:rPr>
                <w:rFonts w:ascii="Arial" w:hAnsi="Arial" w:cs="Arial"/>
                <w:sz w:val="20"/>
                <w:szCs w:val="20"/>
              </w:rPr>
              <w:t>Done regularly during individual meetings with job seekers.</w:t>
            </w:r>
          </w:p>
        </w:tc>
        <w:tc>
          <w:tcPr>
            <w:tcW w:w="378" w:type="pct"/>
            <w:tcBorders>
              <w:bottom w:val="single" w:sz="4" w:space="0" w:color="auto"/>
            </w:tcBorders>
            <w:shd w:val="clear" w:color="auto" w:fill="DAEEF3" w:themeFill="accent5" w:themeFillTint="33"/>
          </w:tcPr>
          <w:p w14:paraId="36D04F61" w14:textId="77777777" w:rsidR="004E0CFC" w:rsidRPr="00A27BA6" w:rsidRDefault="004E0CFC" w:rsidP="004E0CFC">
            <w:pPr>
              <w:pStyle w:val="ListParagraph"/>
              <w:widowControl w:val="0"/>
              <w:spacing w:before="20" w:after="20"/>
              <w:ind w:left="0"/>
              <w:contextualSpacing w:val="0"/>
              <w:rPr>
                <w:rFonts w:ascii="Arial" w:hAnsi="Arial" w:cs="Arial"/>
                <w:sz w:val="20"/>
                <w:szCs w:val="20"/>
              </w:rPr>
            </w:pPr>
          </w:p>
        </w:tc>
        <w:tc>
          <w:tcPr>
            <w:tcW w:w="380" w:type="pct"/>
            <w:tcBorders>
              <w:bottom w:val="single" w:sz="4" w:space="0" w:color="auto"/>
            </w:tcBorders>
            <w:shd w:val="clear" w:color="auto" w:fill="DAEEF3" w:themeFill="accent5" w:themeFillTint="33"/>
          </w:tcPr>
          <w:p w14:paraId="70821A6C" w14:textId="77777777" w:rsidR="004E0CFC" w:rsidRPr="00A27BA6" w:rsidRDefault="004E0CFC" w:rsidP="004E0CFC">
            <w:pPr>
              <w:widowControl w:val="0"/>
              <w:spacing w:before="20" w:after="20"/>
              <w:rPr>
                <w:rFonts w:ascii="Arial" w:hAnsi="Arial" w:cs="Arial"/>
                <w:sz w:val="20"/>
                <w:szCs w:val="20"/>
              </w:rPr>
            </w:pPr>
          </w:p>
        </w:tc>
      </w:tr>
      <w:tr w:rsidR="004E0CFC" w:rsidRPr="00A27BA6" w14:paraId="73DE5DDA" w14:textId="143C5C04" w:rsidTr="0057435E">
        <w:trPr>
          <w:cantSplit/>
        </w:trPr>
        <w:tc>
          <w:tcPr>
            <w:tcW w:w="2138" w:type="pct"/>
            <w:gridSpan w:val="6"/>
            <w:tcBorders>
              <w:right w:val="single" w:sz="4" w:space="0" w:color="auto"/>
            </w:tcBorders>
            <w:shd w:val="clear" w:color="auto" w:fill="DBE5F1" w:themeFill="accent1" w:themeFillTint="33"/>
          </w:tcPr>
          <w:p w14:paraId="7AC5085A" w14:textId="6127795B" w:rsidR="004E0CFC" w:rsidRPr="00A27BA6" w:rsidRDefault="004E0CFC" w:rsidP="004E0CFC">
            <w:pPr>
              <w:widowControl w:val="0"/>
              <w:spacing w:before="60" w:after="60"/>
              <w:rPr>
                <w:rFonts w:ascii="Arial" w:hAnsi="Arial" w:cs="Arial"/>
                <w:b/>
                <w:sz w:val="20"/>
                <w:szCs w:val="20"/>
              </w:rPr>
            </w:pPr>
            <w:r w:rsidRPr="00A27BA6">
              <w:rPr>
                <w:rFonts w:ascii="Arial" w:hAnsi="Arial" w:cs="Arial"/>
                <w:b/>
                <w:color w:val="000000" w:themeColor="text1"/>
                <w:sz w:val="20"/>
                <w:szCs w:val="20"/>
              </w:rPr>
              <w:t>Strategy 6.2.3: Create job skills training for older adults to gain new skills that increase the possibility of future hire.</w:t>
            </w:r>
          </w:p>
        </w:tc>
        <w:tc>
          <w:tcPr>
            <w:tcW w:w="1431" w:type="pct"/>
            <w:tcBorders>
              <w:top w:val="nil"/>
              <w:left w:val="single" w:sz="4" w:space="0" w:color="auto"/>
              <w:bottom w:val="nil"/>
              <w:right w:val="nil"/>
            </w:tcBorders>
          </w:tcPr>
          <w:p w14:paraId="6AA2D181" w14:textId="77777777" w:rsidR="004E0CFC" w:rsidRPr="00A27BA6" w:rsidRDefault="004E0CFC" w:rsidP="004E0CFC">
            <w:pPr>
              <w:rPr>
                <w:rFonts w:ascii="Arial" w:hAnsi="Arial" w:cs="Arial"/>
                <w:sz w:val="20"/>
                <w:szCs w:val="20"/>
              </w:rPr>
            </w:pPr>
          </w:p>
        </w:tc>
        <w:tc>
          <w:tcPr>
            <w:tcW w:w="1431" w:type="pct"/>
            <w:tcBorders>
              <w:left w:val="nil"/>
            </w:tcBorders>
          </w:tcPr>
          <w:p w14:paraId="034C29B8" w14:textId="1BE921E2" w:rsidR="004E0CFC" w:rsidRPr="00A27BA6" w:rsidRDefault="004E0CFC" w:rsidP="004E0CFC">
            <w:pPr>
              <w:rPr>
                <w:rFonts w:ascii="Arial" w:hAnsi="Arial" w:cs="Arial"/>
                <w:sz w:val="20"/>
                <w:szCs w:val="20"/>
              </w:rPr>
            </w:pPr>
            <w:r w:rsidRPr="00A27BA6">
              <w:rPr>
                <w:rFonts w:ascii="Arial" w:hAnsi="Arial" w:cs="Arial"/>
                <w:b/>
                <w:color w:val="000000" w:themeColor="text1"/>
                <w:sz w:val="20"/>
                <w:szCs w:val="20"/>
              </w:rPr>
              <w:t>Strategy 6.2.3: Create job skills training for older adults to gain new skills that increase the possibility of future hire.</w:t>
            </w:r>
          </w:p>
        </w:tc>
      </w:tr>
      <w:tr w:rsidR="004E0CFC" w:rsidRPr="00A27BA6" w14:paraId="7C7D6ADB" w14:textId="77777777" w:rsidTr="007D3949">
        <w:trPr>
          <w:gridAfter w:val="2"/>
          <w:wAfter w:w="2862" w:type="pct"/>
          <w:cantSplit/>
        </w:trPr>
        <w:tc>
          <w:tcPr>
            <w:tcW w:w="355" w:type="pct"/>
          </w:tcPr>
          <w:p w14:paraId="34C36976" w14:textId="536739B5"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6.2.3a. Hands-on technical support, technology skills classes (e.g., basic computer, virtual meetings, social media), and technology access information are provided.</w:t>
            </w:r>
          </w:p>
        </w:tc>
        <w:tc>
          <w:tcPr>
            <w:tcW w:w="269" w:type="pct"/>
          </w:tcPr>
          <w:p w14:paraId="47B191AF" w14:textId="721E0097"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OCDOA Seymour Tech, DSS/NCWorks, OC Library, Durham Technical Community College, Kramden Institute</w:t>
            </w:r>
          </w:p>
        </w:tc>
        <w:tc>
          <w:tcPr>
            <w:tcW w:w="378" w:type="pct"/>
          </w:tcPr>
          <w:p w14:paraId="022EBACC" w14:textId="59C58AC2"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Done regularly during individual meetings with job seekers. Refer to Libraries, Seymour Tech, Kramden Institute, others.</w:t>
            </w:r>
          </w:p>
        </w:tc>
        <w:tc>
          <w:tcPr>
            <w:tcW w:w="378" w:type="pct"/>
          </w:tcPr>
          <w:p w14:paraId="55C0DDE1" w14:textId="3193FB7E" w:rsidR="004E0CFC" w:rsidRPr="00A27BA6" w:rsidRDefault="00F539C9" w:rsidP="004E0CFC">
            <w:pPr>
              <w:widowControl w:val="0"/>
              <w:spacing w:before="20" w:after="20"/>
              <w:rPr>
                <w:rFonts w:ascii="Arial" w:hAnsi="Arial" w:cs="Arial"/>
                <w:sz w:val="20"/>
                <w:szCs w:val="20"/>
              </w:rPr>
            </w:pPr>
            <w:r w:rsidRPr="00A27BA6">
              <w:rPr>
                <w:rFonts w:ascii="Arial" w:hAnsi="Arial" w:cs="Arial"/>
                <w:sz w:val="20"/>
                <w:szCs w:val="20"/>
              </w:rPr>
              <w:t>OC library offering 1 on 1 computer and tech training</w:t>
            </w:r>
          </w:p>
        </w:tc>
        <w:tc>
          <w:tcPr>
            <w:tcW w:w="378" w:type="pct"/>
            <w:shd w:val="clear" w:color="auto" w:fill="DAEEF3" w:themeFill="accent5" w:themeFillTint="33"/>
          </w:tcPr>
          <w:p w14:paraId="630CDC4D" w14:textId="77777777" w:rsidR="004E0CFC" w:rsidRPr="00A27BA6" w:rsidRDefault="004E0CFC" w:rsidP="004E0CFC">
            <w:pPr>
              <w:widowControl w:val="0"/>
              <w:spacing w:before="20" w:after="20"/>
              <w:rPr>
                <w:rFonts w:ascii="Arial" w:hAnsi="Arial" w:cs="Arial"/>
                <w:sz w:val="20"/>
                <w:szCs w:val="20"/>
              </w:rPr>
            </w:pPr>
          </w:p>
        </w:tc>
        <w:tc>
          <w:tcPr>
            <w:tcW w:w="380" w:type="pct"/>
            <w:shd w:val="clear" w:color="auto" w:fill="DAEEF3" w:themeFill="accent5" w:themeFillTint="33"/>
          </w:tcPr>
          <w:p w14:paraId="7F6C6576" w14:textId="77777777" w:rsidR="004E0CFC" w:rsidRPr="00A27BA6" w:rsidRDefault="004E0CFC" w:rsidP="004E0CFC">
            <w:pPr>
              <w:widowControl w:val="0"/>
              <w:spacing w:before="20" w:after="20"/>
              <w:rPr>
                <w:rFonts w:ascii="Arial" w:hAnsi="Arial" w:cs="Arial"/>
                <w:sz w:val="20"/>
                <w:szCs w:val="20"/>
              </w:rPr>
            </w:pPr>
          </w:p>
        </w:tc>
      </w:tr>
      <w:tr w:rsidR="004E0CFC" w:rsidRPr="00A27BA6" w14:paraId="2ECBBC3E" w14:textId="77777777" w:rsidTr="007D3949">
        <w:trPr>
          <w:gridAfter w:val="2"/>
          <w:wAfter w:w="2862" w:type="pct"/>
          <w:cantSplit/>
        </w:trPr>
        <w:tc>
          <w:tcPr>
            <w:tcW w:w="355" w:type="pct"/>
          </w:tcPr>
          <w:p w14:paraId="727951A9" w14:textId="3D6BD3AE"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lastRenderedPageBreak/>
              <w:t>6.2.3b. Quality vocational training, especially targeted at living-wage, critical staffing (e.g., direct care workforce), and emerging industries are promoted with community colleges such as Wake Tech, Alamance, and Durham Tech.</w:t>
            </w:r>
          </w:p>
        </w:tc>
        <w:tc>
          <w:tcPr>
            <w:tcW w:w="269" w:type="pct"/>
          </w:tcPr>
          <w:p w14:paraId="333EB535" w14:textId="30A26021"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Durham Technical Community Colleges</w:t>
            </w:r>
          </w:p>
        </w:tc>
        <w:tc>
          <w:tcPr>
            <w:tcW w:w="378" w:type="pct"/>
          </w:tcPr>
          <w:p w14:paraId="07BA92FD" w14:textId="03C41A9D"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Promoted Durham Tech Community College training. Strong collaborative efforts between OC DOA and Durham Tech.</w:t>
            </w:r>
          </w:p>
        </w:tc>
        <w:tc>
          <w:tcPr>
            <w:tcW w:w="378" w:type="pct"/>
          </w:tcPr>
          <w:p w14:paraId="1BA5BA7F" w14:textId="4815978E" w:rsidR="004E0CFC" w:rsidRPr="00A27BA6" w:rsidRDefault="00F539C9" w:rsidP="004E0CFC">
            <w:pPr>
              <w:widowControl w:val="0"/>
              <w:spacing w:before="20" w:after="20"/>
              <w:rPr>
                <w:rFonts w:ascii="Arial" w:hAnsi="Arial" w:cs="Arial"/>
                <w:sz w:val="20"/>
                <w:szCs w:val="20"/>
              </w:rPr>
            </w:pPr>
            <w:r w:rsidRPr="00A27BA6">
              <w:rPr>
                <w:rFonts w:ascii="Arial" w:hAnsi="Arial" w:cs="Arial"/>
                <w:sz w:val="20"/>
                <w:szCs w:val="20"/>
              </w:rPr>
              <w:t>Continued collaborative efforts between OC DOA and Durham Tech</w:t>
            </w:r>
          </w:p>
        </w:tc>
        <w:tc>
          <w:tcPr>
            <w:tcW w:w="378" w:type="pct"/>
            <w:shd w:val="clear" w:color="auto" w:fill="DAEEF3" w:themeFill="accent5" w:themeFillTint="33"/>
          </w:tcPr>
          <w:p w14:paraId="3FF051A9" w14:textId="77777777" w:rsidR="004E0CFC" w:rsidRPr="00A27BA6" w:rsidRDefault="004E0CFC" w:rsidP="004E0CFC">
            <w:pPr>
              <w:widowControl w:val="0"/>
              <w:spacing w:before="20" w:after="20"/>
              <w:rPr>
                <w:rFonts w:ascii="Arial" w:hAnsi="Arial" w:cs="Arial"/>
                <w:sz w:val="20"/>
                <w:szCs w:val="20"/>
              </w:rPr>
            </w:pPr>
          </w:p>
        </w:tc>
        <w:tc>
          <w:tcPr>
            <w:tcW w:w="380" w:type="pct"/>
            <w:shd w:val="clear" w:color="auto" w:fill="DAEEF3" w:themeFill="accent5" w:themeFillTint="33"/>
          </w:tcPr>
          <w:p w14:paraId="01798ABA" w14:textId="77777777" w:rsidR="004E0CFC" w:rsidRPr="00A27BA6" w:rsidRDefault="004E0CFC" w:rsidP="004E0CFC">
            <w:pPr>
              <w:widowControl w:val="0"/>
              <w:spacing w:before="20" w:after="20"/>
              <w:rPr>
                <w:rFonts w:ascii="Arial" w:hAnsi="Arial" w:cs="Arial"/>
                <w:sz w:val="20"/>
                <w:szCs w:val="20"/>
              </w:rPr>
            </w:pPr>
          </w:p>
        </w:tc>
      </w:tr>
      <w:tr w:rsidR="004E0CFC" w:rsidRPr="00A27BA6" w14:paraId="004D87E0" w14:textId="77777777" w:rsidTr="007D3949">
        <w:trPr>
          <w:gridAfter w:val="2"/>
          <w:wAfter w:w="2862" w:type="pct"/>
          <w:cantSplit/>
        </w:trPr>
        <w:tc>
          <w:tcPr>
            <w:tcW w:w="355" w:type="pct"/>
          </w:tcPr>
          <w:p w14:paraId="5901529E" w14:textId="62C56C16"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6.2.3c. Internship and on-the-job training programs are promoted (e.g., referring seniors at the poverty line or facing other barriers and non-profits that can offer training to NCBA/SCEP).</w:t>
            </w:r>
          </w:p>
        </w:tc>
        <w:tc>
          <w:tcPr>
            <w:tcW w:w="269" w:type="pct"/>
          </w:tcPr>
          <w:p w14:paraId="22CB504E" w14:textId="7081CA2E"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NCBA with OCDOA, OC DSS/NCWorks, Live Well, Durham Technical Community College</w:t>
            </w:r>
          </w:p>
        </w:tc>
        <w:tc>
          <w:tcPr>
            <w:tcW w:w="378" w:type="pct"/>
          </w:tcPr>
          <w:p w14:paraId="6CD4747C" w14:textId="153DB31C"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Achieved breakthrough with one person during collaborative meeting with job seeker, NCBA representative and myself. Person acted on our suggestion, got position and qualified for NCBA job training program.</w:t>
            </w:r>
          </w:p>
        </w:tc>
        <w:tc>
          <w:tcPr>
            <w:tcW w:w="378" w:type="pct"/>
          </w:tcPr>
          <w:p w14:paraId="2D85A312" w14:textId="48211513" w:rsidR="004E0CFC" w:rsidRPr="00A27BA6" w:rsidRDefault="004E0CFC" w:rsidP="005C60B6">
            <w:pPr>
              <w:pStyle w:val="ListParagraph"/>
              <w:widowControl w:val="0"/>
              <w:spacing w:before="20" w:after="20"/>
              <w:ind w:left="179"/>
              <w:rPr>
                <w:rFonts w:ascii="Arial" w:hAnsi="Arial" w:cs="Arial"/>
                <w:sz w:val="20"/>
                <w:szCs w:val="20"/>
              </w:rPr>
            </w:pPr>
          </w:p>
        </w:tc>
        <w:tc>
          <w:tcPr>
            <w:tcW w:w="378" w:type="pct"/>
            <w:shd w:val="clear" w:color="auto" w:fill="DAEEF3" w:themeFill="accent5" w:themeFillTint="33"/>
          </w:tcPr>
          <w:p w14:paraId="7ACDC446" w14:textId="77777777" w:rsidR="004E0CFC" w:rsidRPr="00A27BA6" w:rsidRDefault="004E0CFC" w:rsidP="004E0CFC">
            <w:pPr>
              <w:widowControl w:val="0"/>
              <w:spacing w:before="20" w:after="20"/>
              <w:rPr>
                <w:rFonts w:ascii="Arial" w:hAnsi="Arial" w:cs="Arial"/>
                <w:sz w:val="20"/>
                <w:szCs w:val="20"/>
              </w:rPr>
            </w:pPr>
          </w:p>
        </w:tc>
        <w:tc>
          <w:tcPr>
            <w:tcW w:w="380" w:type="pct"/>
            <w:shd w:val="clear" w:color="auto" w:fill="DAEEF3" w:themeFill="accent5" w:themeFillTint="33"/>
          </w:tcPr>
          <w:p w14:paraId="42EFB05C" w14:textId="77777777" w:rsidR="004E0CFC" w:rsidRPr="00A27BA6" w:rsidRDefault="004E0CFC" w:rsidP="004E0CFC">
            <w:pPr>
              <w:widowControl w:val="0"/>
              <w:spacing w:before="20" w:after="20"/>
              <w:rPr>
                <w:rFonts w:ascii="Arial" w:hAnsi="Arial" w:cs="Arial"/>
                <w:sz w:val="20"/>
                <w:szCs w:val="20"/>
              </w:rPr>
            </w:pPr>
          </w:p>
        </w:tc>
      </w:tr>
      <w:tr w:rsidR="004E0CFC" w:rsidRPr="00A27BA6" w14:paraId="57D1A69A" w14:textId="77777777" w:rsidTr="002032AF">
        <w:trPr>
          <w:gridAfter w:val="2"/>
          <w:wAfter w:w="2862" w:type="pct"/>
          <w:cantSplit/>
        </w:trPr>
        <w:tc>
          <w:tcPr>
            <w:tcW w:w="2138" w:type="pct"/>
            <w:gridSpan w:val="6"/>
            <w:shd w:val="clear" w:color="auto" w:fill="DBE5F1" w:themeFill="accent1" w:themeFillTint="33"/>
          </w:tcPr>
          <w:p w14:paraId="40354CD7" w14:textId="06C9B703" w:rsidR="004E0CFC" w:rsidRPr="00A27BA6" w:rsidRDefault="004E0CFC" w:rsidP="004E0CFC">
            <w:pPr>
              <w:widowControl w:val="0"/>
              <w:spacing w:before="60" w:after="60"/>
              <w:rPr>
                <w:rFonts w:ascii="Arial" w:hAnsi="Arial" w:cs="Arial"/>
                <w:b/>
                <w:color w:val="000000" w:themeColor="text1"/>
                <w:sz w:val="20"/>
                <w:szCs w:val="20"/>
              </w:rPr>
            </w:pPr>
            <w:r w:rsidRPr="00A27BA6">
              <w:rPr>
                <w:rFonts w:ascii="Arial" w:hAnsi="Arial" w:cs="Arial"/>
                <w:b/>
                <w:color w:val="000000" w:themeColor="text1"/>
                <w:sz w:val="20"/>
                <w:szCs w:val="20"/>
              </w:rPr>
              <w:t>Strategy 6.2.4: Leverage existing and forge new partnerships to reach broader audiences, improve synergy among organizations, and reduce duplication.</w:t>
            </w:r>
          </w:p>
        </w:tc>
      </w:tr>
      <w:tr w:rsidR="004E0CFC" w:rsidRPr="00A27BA6" w14:paraId="2F2AAA27" w14:textId="77777777" w:rsidTr="007D3949">
        <w:trPr>
          <w:gridAfter w:val="2"/>
          <w:wAfter w:w="2862" w:type="pct"/>
          <w:cantSplit/>
        </w:trPr>
        <w:tc>
          <w:tcPr>
            <w:tcW w:w="355" w:type="pct"/>
          </w:tcPr>
          <w:p w14:paraId="1816557C" w14:textId="5E6A3A82"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lastRenderedPageBreak/>
              <w:t>6.2.4a. The OCDOA Employment Services Webpage content is improved and updated regularly so that it serves as a repository of community resources for older adult job seekers (e.g., job-seeking and entrepreneurial guidance, partners offering technology and other job skills training and support, employers and their job postings, upcoming events).</w:t>
            </w:r>
          </w:p>
        </w:tc>
        <w:tc>
          <w:tcPr>
            <w:tcW w:w="269" w:type="pct"/>
          </w:tcPr>
          <w:p w14:paraId="2BDA354A" w14:textId="4A697A4D"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OCDOA</w:t>
            </w:r>
          </w:p>
        </w:tc>
        <w:tc>
          <w:tcPr>
            <w:tcW w:w="378" w:type="pct"/>
          </w:tcPr>
          <w:p w14:paraId="6D3B170C" w14:textId="6F9E82F8"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Major work accomplished on improving OC DOA Employment Services information on Web site, adding more links, job postings, help for job seekers – resumes, cover letters, interviewing, networking, salary negotiations, using LinkedIn, and more.</w:t>
            </w:r>
          </w:p>
        </w:tc>
        <w:tc>
          <w:tcPr>
            <w:tcW w:w="378" w:type="pct"/>
          </w:tcPr>
          <w:p w14:paraId="06178A75" w14:textId="2816EAD2" w:rsidR="00577B86" w:rsidRPr="00A27BA6" w:rsidRDefault="00577B86" w:rsidP="00577B86">
            <w:pPr>
              <w:rPr>
                <w:rFonts w:ascii="Arial" w:hAnsi="Arial" w:cs="Arial"/>
                <w:sz w:val="20"/>
                <w:szCs w:val="20"/>
              </w:rPr>
            </w:pPr>
            <w:r w:rsidRPr="00A27BA6">
              <w:rPr>
                <w:rFonts w:ascii="Arial" w:hAnsi="Arial" w:cs="Arial"/>
                <w:sz w:val="20"/>
                <w:szCs w:val="20"/>
              </w:rPr>
              <w:t xml:space="preserve">Improved OC DOA Employment Services information on Web site leading to more outreach and information sharing </w:t>
            </w:r>
          </w:p>
          <w:p w14:paraId="123B4166" w14:textId="0648A7FF" w:rsidR="00F539C9" w:rsidRPr="00A27BA6" w:rsidRDefault="00F539C9" w:rsidP="00577B86">
            <w:pPr>
              <w:rPr>
                <w:rFonts w:ascii="Arial" w:hAnsi="Arial" w:cs="Arial"/>
                <w:sz w:val="20"/>
                <w:szCs w:val="20"/>
              </w:rPr>
            </w:pPr>
          </w:p>
          <w:p w14:paraId="2C618F1F" w14:textId="77777777" w:rsidR="00F539C9" w:rsidRPr="00A27BA6" w:rsidRDefault="00F539C9" w:rsidP="00577B86">
            <w:pPr>
              <w:rPr>
                <w:rFonts w:ascii="Arial" w:hAnsi="Arial" w:cs="Arial"/>
                <w:sz w:val="20"/>
                <w:szCs w:val="20"/>
              </w:rPr>
            </w:pPr>
          </w:p>
          <w:p w14:paraId="0EF005EC" w14:textId="77777777" w:rsidR="004E0CFC" w:rsidRPr="00A27BA6" w:rsidRDefault="004E0CFC" w:rsidP="00577B86">
            <w:pPr>
              <w:pStyle w:val="ListParagraph"/>
              <w:widowControl w:val="0"/>
              <w:spacing w:before="20" w:after="20"/>
              <w:rPr>
                <w:rFonts w:ascii="Arial" w:hAnsi="Arial" w:cs="Arial"/>
                <w:sz w:val="20"/>
                <w:szCs w:val="20"/>
              </w:rPr>
            </w:pPr>
          </w:p>
        </w:tc>
        <w:tc>
          <w:tcPr>
            <w:tcW w:w="378" w:type="pct"/>
            <w:shd w:val="clear" w:color="auto" w:fill="DAEEF3" w:themeFill="accent5" w:themeFillTint="33"/>
          </w:tcPr>
          <w:p w14:paraId="291FEB34" w14:textId="77777777" w:rsidR="004E0CFC" w:rsidRPr="00A27BA6" w:rsidRDefault="004E0CFC" w:rsidP="004E0CFC">
            <w:pPr>
              <w:widowControl w:val="0"/>
              <w:spacing w:before="20" w:after="20"/>
              <w:rPr>
                <w:rFonts w:ascii="Arial" w:hAnsi="Arial" w:cs="Arial"/>
                <w:sz w:val="20"/>
                <w:szCs w:val="20"/>
              </w:rPr>
            </w:pPr>
          </w:p>
        </w:tc>
        <w:tc>
          <w:tcPr>
            <w:tcW w:w="380" w:type="pct"/>
            <w:shd w:val="clear" w:color="auto" w:fill="DAEEF3" w:themeFill="accent5" w:themeFillTint="33"/>
          </w:tcPr>
          <w:p w14:paraId="488EF3C5" w14:textId="77777777" w:rsidR="004E0CFC" w:rsidRPr="00A27BA6" w:rsidRDefault="004E0CFC" w:rsidP="004E0CFC">
            <w:pPr>
              <w:widowControl w:val="0"/>
              <w:spacing w:before="20" w:after="20"/>
              <w:rPr>
                <w:rFonts w:ascii="Arial" w:hAnsi="Arial" w:cs="Arial"/>
                <w:sz w:val="20"/>
                <w:szCs w:val="20"/>
              </w:rPr>
            </w:pPr>
          </w:p>
        </w:tc>
      </w:tr>
      <w:tr w:rsidR="004E0CFC" w:rsidRPr="00A27BA6" w14:paraId="66CAD234" w14:textId="77777777" w:rsidTr="007D3949">
        <w:trPr>
          <w:gridAfter w:val="2"/>
          <w:wAfter w:w="2862" w:type="pct"/>
          <w:cantSplit/>
        </w:trPr>
        <w:tc>
          <w:tcPr>
            <w:tcW w:w="355" w:type="pct"/>
          </w:tcPr>
          <w:p w14:paraId="1EF644AC" w14:textId="611FA207"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6.2.4b. Relationships with non-employment organizations that serve populations of interest (e.g., Faith-based, immigrants, military associations, justice system involvement, rural communities, communities of color, senior housing) are forged to better understand needs and offer employment services resources to promote the workgroup services and resources outlined elsewhere.</w:t>
            </w:r>
          </w:p>
        </w:tc>
        <w:tc>
          <w:tcPr>
            <w:tcW w:w="269" w:type="pct"/>
          </w:tcPr>
          <w:p w14:paraId="68B5359A" w14:textId="364DD82C"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OCDOA with all Employment Workgroup members</w:t>
            </w:r>
          </w:p>
        </w:tc>
        <w:tc>
          <w:tcPr>
            <w:tcW w:w="378" w:type="pct"/>
          </w:tcPr>
          <w:p w14:paraId="0AD63ADA" w14:textId="2F135E27"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Collaborate with SCORE, NCBA and local Black Business Associations, El Centro Hispano, Churches throughout Orange County, AARP, other organizations, Military and Veterans organizations.</w:t>
            </w:r>
          </w:p>
        </w:tc>
        <w:tc>
          <w:tcPr>
            <w:tcW w:w="378" w:type="pct"/>
          </w:tcPr>
          <w:p w14:paraId="579C71DE" w14:textId="77A24AA7" w:rsidR="004E0CFC" w:rsidRPr="00A27BA6" w:rsidRDefault="00F539C9" w:rsidP="004E0CFC">
            <w:pPr>
              <w:pStyle w:val="ListParagraph"/>
              <w:widowControl w:val="0"/>
              <w:numPr>
                <w:ilvl w:val="0"/>
                <w:numId w:val="3"/>
              </w:numPr>
              <w:spacing w:before="20" w:after="20"/>
              <w:ind w:left="179" w:hanging="180"/>
              <w:rPr>
                <w:rFonts w:ascii="Arial" w:hAnsi="Arial" w:cs="Arial"/>
                <w:sz w:val="20"/>
                <w:szCs w:val="20"/>
              </w:rPr>
            </w:pPr>
            <w:r w:rsidRPr="00A27BA6">
              <w:rPr>
                <w:rFonts w:ascii="Arial" w:hAnsi="Arial" w:cs="Arial"/>
                <w:sz w:val="20"/>
                <w:szCs w:val="20"/>
              </w:rPr>
              <w:t>Continued collaborations</w:t>
            </w:r>
          </w:p>
        </w:tc>
        <w:tc>
          <w:tcPr>
            <w:tcW w:w="378" w:type="pct"/>
            <w:shd w:val="clear" w:color="auto" w:fill="DAEEF3" w:themeFill="accent5" w:themeFillTint="33"/>
          </w:tcPr>
          <w:p w14:paraId="27C94617" w14:textId="77777777" w:rsidR="004E0CFC" w:rsidRPr="00A27BA6" w:rsidRDefault="004E0CFC" w:rsidP="004E0CFC">
            <w:pPr>
              <w:widowControl w:val="0"/>
              <w:spacing w:before="20" w:after="20"/>
              <w:rPr>
                <w:rFonts w:ascii="Arial" w:hAnsi="Arial" w:cs="Arial"/>
                <w:sz w:val="20"/>
                <w:szCs w:val="20"/>
              </w:rPr>
            </w:pPr>
          </w:p>
        </w:tc>
        <w:tc>
          <w:tcPr>
            <w:tcW w:w="380" w:type="pct"/>
            <w:shd w:val="clear" w:color="auto" w:fill="DAEEF3" w:themeFill="accent5" w:themeFillTint="33"/>
          </w:tcPr>
          <w:p w14:paraId="6F929E2B" w14:textId="77777777" w:rsidR="004E0CFC" w:rsidRPr="00A27BA6" w:rsidRDefault="004E0CFC" w:rsidP="004E0CFC">
            <w:pPr>
              <w:widowControl w:val="0"/>
              <w:spacing w:before="20" w:after="20"/>
              <w:rPr>
                <w:rFonts w:ascii="Arial" w:hAnsi="Arial" w:cs="Arial"/>
                <w:sz w:val="20"/>
                <w:szCs w:val="20"/>
              </w:rPr>
            </w:pPr>
          </w:p>
        </w:tc>
      </w:tr>
      <w:tr w:rsidR="004E0CFC" w:rsidRPr="00A27BA6" w14:paraId="56F25600" w14:textId="77777777" w:rsidTr="0057435E">
        <w:trPr>
          <w:gridAfter w:val="2"/>
          <w:wAfter w:w="2862" w:type="pct"/>
          <w:cantSplit/>
        </w:trPr>
        <w:tc>
          <w:tcPr>
            <w:tcW w:w="355" w:type="pct"/>
            <w:tcBorders>
              <w:bottom w:val="single" w:sz="4" w:space="0" w:color="auto"/>
            </w:tcBorders>
          </w:tcPr>
          <w:p w14:paraId="350803D0" w14:textId="00849162"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lastRenderedPageBreak/>
              <w:t>6.2.4c. A list of relevant employment resources is created which outlines who is best served by each organization, specific services offered, and how to refer.</w:t>
            </w:r>
          </w:p>
        </w:tc>
        <w:tc>
          <w:tcPr>
            <w:tcW w:w="269" w:type="pct"/>
            <w:tcBorders>
              <w:bottom w:val="single" w:sz="4" w:space="0" w:color="auto"/>
            </w:tcBorders>
          </w:tcPr>
          <w:p w14:paraId="0F871716" w14:textId="02C91CF2"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OCDOA with OC DSS/NCWorks, NCBA, OC Library</w:t>
            </w:r>
          </w:p>
        </w:tc>
        <w:tc>
          <w:tcPr>
            <w:tcW w:w="378" w:type="pct"/>
            <w:tcBorders>
              <w:bottom w:val="single" w:sz="4" w:space="0" w:color="auto"/>
            </w:tcBorders>
          </w:tcPr>
          <w:p w14:paraId="4C8D5646" w14:textId="50761ABF"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Work-in-progress, still in development. Continue and publish on OC Employment Services Website</w:t>
            </w:r>
          </w:p>
        </w:tc>
        <w:tc>
          <w:tcPr>
            <w:tcW w:w="378" w:type="pct"/>
            <w:tcBorders>
              <w:bottom w:val="single" w:sz="4" w:space="0" w:color="auto"/>
            </w:tcBorders>
          </w:tcPr>
          <w:p w14:paraId="65338682" w14:textId="20073420" w:rsidR="004E0CFC" w:rsidRPr="00A27BA6" w:rsidRDefault="00F539C9" w:rsidP="004E0CFC">
            <w:pPr>
              <w:pStyle w:val="ListParagraph"/>
              <w:widowControl w:val="0"/>
              <w:numPr>
                <w:ilvl w:val="0"/>
                <w:numId w:val="3"/>
              </w:numPr>
              <w:spacing w:before="20" w:after="20"/>
              <w:ind w:left="179" w:hanging="180"/>
              <w:rPr>
                <w:rFonts w:ascii="Arial" w:hAnsi="Arial" w:cs="Arial"/>
                <w:sz w:val="20"/>
                <w:szCs w:val="20"/>
              </w:rPr>
            </w:pPr>
            <w:r w:rsidRPr="00A27BA6">
              <w:rPr>
                <w:rFonts w:ascii="Arial" w:hAnsi="Arial" w:cs="Arial"/>
                <w:sz w:val="20"/>
                <w:szCs w:val="20"/>
              </w:rPr>
              <w:t>Ongoing</w:t>
            </w:r>
          </w:p>
        </w:tc>
        <w:tc>
          <w:tcPr>
            <w:tcW w:w="378" w:type="pct"/>
            <w:tcBorders>
              <w:bottom w:val="single" w:sz="4" w:space="0" w:color="auto"/>
            </w:tcBorders>
            <w:shd w:val="clear" w:color="auto" w:fill="DAEEF3" w:themeFill="accent5" w:themeFillTint="33"/>
          </w:tcPr>
          <w:p w14:paraId="04BC0338" w14:textId="77777777" w:rsidR="004E0CFC" w:rsidRPr="00A27BA6" w:rsidRDefault="004E0CFC" w:rsidP="004E0CFC">
            <w:pPr>
              <w:widowControl w:val="0"/>
              <w:spacing w:before="20" w:after="20"/>
              <w:rPr>
                <w:rFonts w:ascii="Arial" w:hAnsi="Arial" w:cs="Arial"/>
                <w:sz w:val="20"/>
                <w:szCs w:val="20"/>
              </w:rPr>
            </w:pPr>
          </w:p>
        </w:tc>
        <w:tc>
          <w:tcPr>
            <w:tcW w:w="380" w:type="pct"/>
            <w:tcBorders>
              <w:bottom w:val="single" w:sz="4" w:space="0" w:color="auto"/>
            </w:tcBorders>
            <w:shd w:val="clear" w:color="auto" w:fill="DAEEF3" w:themeFill="accent5" w:themeFillTint="33"/>
          </w:tcPr>
          <w:p w14:paraId="3BD43497" w14:textId="77777777" w:rsidR="004E0CFC" w:rsidRPr="00A27BA6" w:rsidRDefault="004E0CFC" w:rsidP="004E0CFC">
            <w:pPr>
              <w:widowControl w:val="0"/>
              <w:spacing w:before="20" w:after="20"/>
              <w:rPr>
                <w:rFonts w:ascii="Arial" w:hAnsi="Arial" w:cs="Arial"/>
                <w:sz w:val="20"/>
                <w:szCs w:val="20"/>
              </w:rPr>
            </w:pPr>
          </w:p>
        </w:tc>
      </w:tr>
      <w:tr w:rsidR="004E0CFC" w:rsidRPr="00A27BA6" w14:paraId="1B2DE2B6" w14:textId="5DECE096" w:rsidTr="0057435E">
        <w:trPr>
          <w:cantSplit/>
        </w:trPr>
        <w:tc>
          <w:tcPr>
            <w:tcW w:w="2138" w:type="pct"/>
            <w:gridSpan w:val="6"/>
            <w:tcBorders>
              <w:right w:val="single" w:sz="4" w:space="0" w:color="auto"/>
            </w:tcBorders>
            <w:shd w:val="clear" w:color="auto" w:fill="95B3D7" w:themeFill="accent1" w:themeFillTint="99"/>
          </w:tcPr>
          <w:p w14:paraId="2B48994D" w14:textId="5FD52D60" w:rsidR="004E0CFC" w:rsidRPr="00A27BA6" w:rsidRDefault="004E0CFC" w:rsidP="004E0CFC">
            <w:pPr>
              <w:widowControl w:val="0"/>
              <w:spacing w:before="60" w:after="60"/>
              <w:rPr>
                <w:rFonts w:ascii="Arial" w:hAnsi="Arial" w:cs="Arial"/>
                <w:b/>
                <w:sz w:val="20"/>
                <w:szCs w:val="20"/>
              </w:rPr>
            </w:pPr>
            <w:r w:rsidRPr="00A27BA6">
              <w:rPr>
                <w:rFonts w:ascii="Arial" w:hAnsi="Arial" w:cs="Arial"/>
                <w:b/>
                <w:color w:val="000000" w:themeColor="text1"/>
                <w:sz w:val="20"/>
                <w:szCs w:val="20"/>
              </w:rPr>
              <w:t>Objective 6.3: Advocate for broad diversity, equity, and inclusion (DEI), especially regarding age and race, with local employers and business organizations.</w:t>
            </w:r>
          </w:p>
        </w:tc>
        <w:tc>
          <w:tcPr>
            <w:tcW w:w="1431" w:type="pct"/>
            <w:tcBorders>
              <w:top w:val="nil"/>
              <w:left w:val="single" w:sz="4" w:space="0" w:color="auto"/>
              <w:bottom w:val="nil"/>
              <w:right w:val="nil"/>
            </w:tcBorders>
          </w:tcPr>
          <w:p w14:paraId="6370B41B" w14:textId="77777777" w:rsidR="004E0CFC" w:rsidRPr="00A27BA6" w:rsidRDefault="004E0CFC" w:rsidP="004E0CFC">
            <w:pPr>
              <w:rPr>
                <w:rFonts w:ascii="Arial" w:hAnsi="Arial" w:cs="Arial"/>
                <w:sz w:val="20"/>
                <w:szCs w:val="20"/>
              </w:rPr>
            </w:pPr>
          </w:p>
        </w:tc>
        <w:tc>
          <w:tcPr>
            <w:tcW w:w="1431" w:type="pct"/>
            <w:tcBorders>
              <w:left w:val="nil"/>
            </w:tcBorders>
          </w:tcPr>
          <w:p w14:paraId="75BA52F0" w14:textId="080CA6F2" w:rsidR="004E0CFC" w:rsidRPr="00A27BA6" w:rsidRDefault="004E0CFC" w:rsidP="004E0CFC">
            <w:pPr>
              <w:rPr>
                <w:rFonts w:ascii="Arial" w:hAnsi="Arial" w:cs="Arial"/>
                <w:sz w:val="20"/>
                <w:szCs w:val="20"/>
              </w:rPr>
            </w:pPr>
            <w:r w:rsidRPr="00A27BA6">
              <w:rPr>
                <w:rFonts w:ascii="Arial" w:hAnsi="Arial" w:cs="Arial"/>
                <w:b/>
                <w:color w:val="000000" w:themeColor="text1"/>
                <w:sz w:val="20"/>
                <w:szCs w:val="20"/>
              </w:rPr>
              <w:t>Objective 6.3: Advocate for broad diversity, equity, and inclusion (DEI), especially regarding age and race, with local employers and business organizations.</w:t>
            </w:r>
          </w:p>
        </w:tc>
      </w:tr>
      <w:tr w:rsidR="004E0CFC" w:rsidRPr="00A27BA6" w14:paraId="3DAA7271" w14:textId="686D38CD" w:rsidTr="0057435E">
        <w:trPr>
          <w:cantSplit/>
        </w:trPr>
        <w:tc>
          <w:tcPr>
            <w:tcW w:w="2138" w:type="pct"/>
            <w:gridSpan w:val="6"/>
            <w:tcBorders>
              <w:right w:val="single" w:sz="4" w:space="0" w:color="auto"/>
            </w:tcBorders>
            <w:shd w:val="clear" w:color="auto" w:fill="DBE5F1" w:themeFill="accent1" w:themeFillTint="33"/>
          </w:tcPr>
          <w:p w14:paraId="4A5F1B63" w14:textId="0D5347E1" w:rsidR="004E0CFC" w:rsidRPr="00A27BA6" w:rsidRDefault="004E0CFC" w:rsidP="004E0CFC">
            <w:pPr>
              <w:widowControl w:val="0"/>
              <w:spacing w:before="60" w:after="60"/>
              <w:rPr>
                <w:rFonts w:ascii="Arial" w:hAnsi="Arial" w:cs="Arial"/>
                <w:b/>
                <w:sz w:val="20"/>
                <w:szCs w:val="20"/>
              </w:rPr>
            </w:pPr>
            <w:r w:rsidRPr="00A27BA6">
              <w:rPr>
                <w:rFonts w:ascii="Arial" w:hAnsi="Arial" w:cs="Arial"/>
                <w:b/>
                <w:color w:val="000000" w:themeColor="text1"/>
                <w:sz w:val="20"/>
                <w:szCs w:val="20"/>
              </w:rPr>
              <w:t>Strategy 6.3.1: Promote the value of DEI to local employers and organizations.</w:t>
            </w:r>
          </w:p>
        </w:tc>
        <w:tc>
          <w:tcPr>
            <w:tcW w:w="1431" w:type="pct"/>
            <w:tcBorders>
              <w:top w:val="nil"/>
              <w:left w:val="single" w:sz="4" w:space="0" w:color="auto"/>
              <w:bottom w:val="nil"/>
              <w:right w:val="nil"/>
            </w:tcBorders>
          </w:tcPr>
          <w:p w14:paraId="4128F4BA" w14:textId="77777777" w:rsidR="004E0CFC" w:rsidRPr="00A27BA6" w:rsidRDefault="004E0CFC" w:rsidP="004E0CFC">
            <w:pPr>
              <w:rPr>
                <w:rFonts w:ascii="Arial" w:hAnsi="Arial" w:cs="Arial"/>
                <w:sz w:val="20"/>
                <w:szCs w:val="20"/>
              </w:rPr>
            </w:pPr>
          </w:p>
        </w:tc>
        <w:tc>
          <w:tcPr>
            <w:tcW w:w="1431" w:type="pct"/>
            <w:tcBorders>
              <w:left w:val="nil"/>
            </w:tcBorders>
          </w:tcPr>
          <w:p w14:paraId="5B415EC2" w14:textId="75DD147C" w:rsidR="004E0CFC" w:rsidRPr="00A27BA6" w:rsidRDefault="004E0CFC" w:rsidP="004E0CFC">
            <w:pPr>
              <w:rPr>
                <w:rFonts w:ascii="Arial" w:hAnsi="Arial" w:cs="Arial"/>
                <w:sz w:val="20"/>
                <w:szCs w:val="20"/>
              </w:rPr>
            </w:pPr>
            <w:r w:rsidRPr="00A27BA6">
              <w:rPr>
                <w:rFonts w:ascii="Arial" w:hAnsi="Arial" w:cs="Arial"/>
                <w:b/>
                <w:color w:val="000000" w:themeColor="text1"/>
                <w:sz w:val="20"/>
                <w:szCs w:val="20"/>
              </w:rPr>
              <w:t>Strategy 6.3.1: Promote the value of DEI to local employers and organizations.</w:t>
            </w:r>
          </w:p>
        </w:tc>
      </w:tr>
      <w:tr w:rsidR="004E0CFC" w:rsidRPr="00A27BA6" w14:paraId="09F3B1FF" w14:textId="77777777" w:rsidTr="007D3949">
        <w:trPr>
          <w:gridAfter w:val="2"/>
          <w:wAfter w:w="2862" w:type="pct"/>
          <w:cantSplit/>
        </w:trPr>
        <w:tc>
          <w:tcPr>
            <w:tcW w:w="355" w:type="pct"/>
          </w:tcPr>
          <w:p w14:paraId="4EF52BD9" w14:textId="487D084C"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6.3.1a. Promotional materials (e.g., video, presentation, handouts), highlighting why it’s good business to hire workers who are older and of racially diverse communities are created and shared.</w:t>
            </w:r>
          </w:p>
        </w:tc>
        <w:tc>
          <w:tcPr>
            <w:tcW w:w="269" w:type="pct"/>
          </w:tcPr>
          <w:p w14:paraId="2E9FF2A8" w14:textId="13463AC3"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OCDOA with Economic Development Departments, Chambers of Commerce, Small Business Technology Development Center, Durham Tech, OC DSS/NCWorks, BNI, Orange County Government Alliance for Race and Equity (OC GARE)</w:t>
            </w:r>
          </w:p>
        </w:tc>
        <w:tc>
          <w:tcPr>
            <w:tcW w:w="378" w:type="pct"/>
          </w:tcPr>
          <w:p w14:paraId="3D67DB59" w14:textId="77777777"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Created and distributed 10 Reasons Why It Makes Sense to Hire Mature Adults.</w:t>
            </w:r>
          </w:p>
          <w:p w14:paraId="5456BA60" w14:textId="77777777" w:rsidR="004E0CFC" w:rsidRPr="00A27BA6" w:rsidRDefault="004E0CFC" w:rsidP="004E0CFC">
            <w:pPr>
              <w:widowControl w:val="0"/>
              <w:spacing w:before="20" w:after="20"/>
              <w:rPr>
                <w:rFonts w:ascii="Arial" w:hAnsi="Arial" w:cs="Arial"/>
                <w:sz w:val="20"/>
                <w:szCs w:val="20"/>
              </w:rPr>
            </w:pPr>
          </w:p>
          <w:p w14:paraId="1E38D4EF" w14:textId="77777777"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Scheduling presentations to Chambers of Commerce, Business Networking Groups (BNI, Leads Groups)</w:t>
            </w:r>
          </w:p>
          <w:p w14:paraId="054DA96C" w14:textId="77777777" w:rsidR="004E0CFC" w:rsidRPr="00A27BA6" w:rsidRDefault="004E0CFC" w:rsidP="004E0CFC">
            <w:pPr>
              <w:widowControl w:val="0"/>
              <w:spacing w:before="20" w:after="20"/>
              <w:rPr>
                <w:rFonts w:ascii="Arial" w:hAnsi="Arial" w:cs="Arial"/>
                <w:sz w:val="20"/>
                <w:szCs w:val="20"/>
              </w:rPr>
            </w:pPr>
          </w:p>
          <w:p w14:paraId="492CF42B" w14:textId="0F694A7C" w:rsidR="004E0CFC" w:rsidRPr="00A27BA6" w:rsidRDefault="004E0CFC" w:rsidP="004E0CFC">
            <w:pPr>
              <w:widowControl w:val="0"/>
              <w:spacing w:before="20" w:after="20"/>
              <w:rPr>
                <w:rFonts w:ascii="Arial" w:hAnsi="Arial" w:cs="Arial"/>
                <w:sz w:val="20"/>
                <w:szCs w:val="20"/>
              </w:rPr>
            </w:pPr>
            <w:r w:rsidRPr="00A27BA6">
              <w:rPr>
                <w:rFonts w:ascii="Arial" w:hAnsi="Arial" w:cs="Arial"/>
                <w:sz w:val="20"/>
                <w:szCs w:val="20"/>
              </w:rPr>
              <w:t>Working to get media coverage</w:t>
            </w:r>
          </w:p>
        </w:tc>
        <w:tc>
          <w:tcPr>
            <w:tcW w:w="378" w:type="pct"/>
          </w:tcPr>
          <w:p w14:paraId="4EAA7689" w14:textId="77777777" w:rsidR="004E0CFC" w:rsidRPr="00A27BA6" w:rsidRDefault="00F539C9" w:rsidP="004E0CFC">
            <w:pPr>
              <w:pStyle w:val="ListParagraph"/>
              <w:widowControl w:val="0"/>
              <w:numPr>
                <w:ilvl w:val="0"/>
                <w:numId w:val="3"/>
              </w:numPr>
              <w:spacing w:before="20" w:after="20"/>
              <w:ind w:left="179" w:hanging="180"/>
              <w:rPr>
                <w:rFonts w:ascii="Arial" w:hAnsi="Arial" w:cs="Arial"/>
                <w:sz w:val="20"/>
                <w:szCs w:val="20"/>
              </w:rPr>
            </w:pPr>
            <w:r w:rsidRPr="00A27BA6">
              <w:rPr>
                <w:rFonts w:ascii="Arial" w:hAnsi="Arial" w:cs="Arial"/>
                <w:sz w:val="20"/>
                <w:szCs w:val="20"/>
              </w:rPr>
              <w:t xml:space="preserve">Planning 2023 presentations </w:t>
            </w:r>
          </w:p>
          <w:p w14:paraId="5C9FE6FE" w14:textId="59897525" w:rsidR="00F539C9" w:rsidRPr="00A27BA6" w:rsidRDefault="00F539C9" w:rsidP="004E0CFC">
            <w:pPr>
              <w:pStyle w:val="ListParagraph"/>
              <w:widowControl w:val="0"/>
              <w:numPr>
                <w:ilvl w:val="0"/>
                <w:numId w:val="3"/>
              </w:numPr>
              <w:spacing w:before="20" w:after="20"/>
              <w:ind w:left="179" w:hanging="180"/>
              <w:rPr>
                <w:rFonts w:ascii="Arial" w:hAnsi="Arial" w:cs="Arial"/>
                <w:sz w:val="20"/>
                <w:szCs w:val="20"/>
              </w:rPr>
            </w:pPr>
            <w:r w:rsidRPr="00A27BA6">
              <w:rPr>
                <w:rFonts w:ascii="Arial" w:hAnsi="Arial" w:cs="Arial"/>
                <w:sz w:val="20"/>
                <w:szCs w:val="20"/>
              </w:rPr>
              <w:t xml:space="preserve">Continued Distribution of 10 Reasons Why </w:t>
            </w:r>
          </w:p>
        </w:tc>
        <w:tc>
          <w:tcPr>
            <w:tcW w:w="378" w:type="pct"/>
            <w:shd w:val="clear" w:color="auto" w:fill="DAEEF3" w:themeFill="accent5" w:themeFillTint="33"/>
          </w:tcPr>
          <w:p w14:paraId="7D6D8226" w14:textId="77777777" w:rsidR="004E0CFC" w:rsidRPr="00A27BA6" w:rsidRDefault="004E0CFC" w:rsidP="004E0CFC">
            <w:pPr>
              <w:widowControl w:val="0"/>
              <w:spacing w:before="20" w:after="20"/>
              <w:rPr>
                <w:rFonts w:ascii="Arial" w:hAnsi="Arial" w:cs="Arial"/>
                <w:sz w:val="20"/>
                <w:szCs w:val="20"/>
              </w:rPr>
            </w:pPr>
          </w:p>
        </w:tc>
        <w:tc>
          <w:tcPr>
            <w:tcW w:w="380" w:type="pct"/>
            <w:shd w:val="clear" w:color="auto" w:fill="DAEEF3" w:themeFill="accent5" w:themeFillTint="33"/>
          </w:tcPr>
          <w:p w14:paraId="6D26F0E0" w14:textId="77777777" w:rsidR="004E0CFC" w:rsidRPr="00A27BA6" w:rsidRDefault="004E0CFC" w:rsidP="004E0CFC">
            <w:pPr>
              <w:widowControl w:val="0"/>
              <w:spacing w:before="20" w:after="20"/>
              <w:rPr>
                <w:rFonts w:ascii="Arial" w:hAnsi="Arial" w:cs="Arial"/>
                <w:sz w:val="20"/>
                <w:szCs w:val="20"/>
              </w:rPr>
            </w:pPr>
          </w:p>
        </w:tc>
      </w:tr>
      <w:tr w:rsidR="004E0CFC" w:rsidRPr="00A27BA6" w14:paraId="0CA3C41A" w14:textId="77777777" w:rsidTr="002032AF">
        <w:trPr>
          <w:gridAfter w:val="2"/>
          <w:wAfter w:w="2862" w:type="pct"/>
          <w:cantSplit/>
        </w:trPr>
        <w:tc>
          <w:tcPr>
            <w:tcW w:w="2138" w:type="pct"/>
            <w:gridSpan w:val="6"/>
            <w:shd w:val="clear" w:color="auto" w:fill="DBE5F1" w:themeFill="accent1" w:themeFillTint="33"/>
          </w:tcPr>
          <w:p w14:paraId="396256AC" w14:textId="2510F84C" w:rsidR="004E0CFC" w:rsidRPr="00A27BA6" w:rsidRDefault="004E0CFC" w:rsidP="004E0CFC">
            <w:pPr>
              <w:widowControl w:val="0"/>
              <w:spacing w:before="60" w:after="60"/>
              <w:rPr>
                <w:rFonts w:ascii="Arial" w:hAnsi="Arial" w:cs="Arial"/>
                <w:b/>
                <w:sz w:val="20"/>
                <w:szCs w:val="20"/>
              </w:rPr>
            </w:pPr>
            <w:r w:rsidRPr="00A27BA6">
              <w:rPr>
                <w:rFonts w:ascii="Arial" w:hAnsi="Arial" w:cs="Arial"/>
                <w:b/>
                <w:color w:val="000000" w:themeColor="text1"/>
                <w:sz w:val="20"/>
                <w:szCs w:val="20"/>
              </w:rPr>
              <w:t>Strategy 6.3.2: Provide education around practices and strategies to improve DEI in the workplace.</w:t>
            </w:r>
          </w:p>
        </w:tc>
      </w:tr>
      <w:tr w:rsidR="00FB3252" w:rsidRPr="00A27BA6" w14:paraId="1796977F" w14:textId="77777777" w:rsidTr="007D3949">
        <w:trPr>
          <w:gridAfter w:val="2"/>
          <w:wAfter w:w="2862" w:type="pct"/>
          <w:cantSplit/>
        </w:trPr>
        <w:tc>
          <w:tcPr>
            <w:tcW w:w="355" w:type="pct"/>
          </w:tcPr>
          <w:p w14:paraId="07021D47" w14:textId="75498B19" w:rsidR="00FB3252" w:rsidRPr="00A27BA6" w:rsidRDefault="00FB3252" w:rsidP="00FB3252">
            <w:pPr>
              <w:widowControl w:val="0"/>
              <w:spacing w:before="20" w:after="20"/>
              <w:rPr>
                <w:rFonts w:ascii="Arial" w:hAnsi="Arial" w:cs="Arial"/>
                <w:sz w:val="20"/>
                <w:szCs w:val="20"/>
              </w:rPr>
            </w:pPr>
            <w:r w:rsidRPr="00A27BA6">
              <w:rPr>
                <w:rFonts w:ascii="Arial" w:hAnsi="Arial" w:cs="Arial"/>
                <w:sz w:val="20"/>
                <w:szCs w:val="20"/>
              </w:rPr>
              <w:lastRenderedPageBreak/>
              <w:t>6.3.2a. A list of best workplace practices to reduce age- and race-related biases and increase diversity, equity, and inclusion for all is created with input from experts and shared.</w:t>
            </w:r>
          </w:p>
        </w:tc>
        <w:tc>
          <w:tcPr>
            <w:tcW w:w="269" w:type="pct"/>
          </w:tcPr>
          <w:p w14:paraId="7729F2FF" w14:textId="3A07DA30" w:rsidR="00FB3252" w:rsidRPr="00A27BA6" w:rsidRDefault="00FB3252" w:rsidP="00FB3252">
            <w:pPr>
              <w:widowControl w:val="0"/>
              <w:spacing w:before="20" w:after="20"/>
              <w:rPr>
                <w:rFonts w:ascii="Arial" w:hAnsi="Arial" w:cs="Arial"/>
                <w:sz w:val="20"/>
                <w:szCs w:val="20"/>
              </w:rPr>
            </w:pPr>
            <w:r w:rsidRPr="00A27BA6">
              <w:rPr>
                <w:rFonts w:ascii="Arial" w:hAnsi="Arial" w:cs="Arial"/>
                <w:sz w:val="20"/>
                <w:szCs w:val="20"/>
              </w:rPr>
              <w:t>OCDOA with Durham Tech, Denise Bell Consulting, OC GARE</w:t>
            </w:r>
          </w:p>
        </w:tc>
        <w:tc>
          <w:tcPr>
            <w:tcW w:w="378" w:type="pct"/>
          </w:tcPr>
          <w:p w14:paraId="1F5C2869" w14:textId="67F64C67" w:rsidR="00FB3252" w:rsidRPr="00A27BA6" w:rsidRDefault="00FB3252" w:rsidP="00FB3252">
            <w:pPr>
              <w:widowControl w:val="0"/>
              <w:spacing w:before="20" w:after="20"/>
              <w:rPr>
                <w:rFonts w:ascii="Arial" w:hAnsi="Arial" w:cs="Arial"/>
                <w:sz w:val="20"/>
                <w:szCs w:val="20"/>
              </w:rPr>
            </w:pPr>
            <w:r w:rsidRPr="00A27BA6">
              <w:rPr>
                <w:rFonts w:ascii="Arial" w:hAnsi="Arial" w:cs="Arial"/>
                <w:sz w:val="20"/>
                <w:szCs w:val="20"/>
              </w:rPr>
              <w:t>Gathering information. Participated in GARE training. Working with Human Resources professionals to create OC DOA Employment Services Statement of Best Practices</w:t>
            </w:r>
          </w:p>
        </w:tc>
        <w:tc>
          <w:tcPr>
            <w:tcW w:w="378" w:type="pct"/>
          </w:tcPr>
          <w:p w14:paraId="2D86FCB8" w14:textId="085D7A82" w:rsidR="00FB3252" w:rsidRPr="00A27BA6" w:rsidRDefault="00FB3252" w:rsidP="00FB3252">
            <w:pPr>
              <w:widowControl w:val="0"/>
              <w:spacing w:before="20" w:after="20"/>
              <w:rPr>
                <w:rFonts w:ascii="Arial" w:hAnsi="Arial" w:cs="Arial"/>
                <w:sz w:val="20"/>
                <w:szCs w:val="20"/>
              </w:rPr>
            </w:pPr>
          </w:p>
        </w:tc>
        <w:tc>
          <w:tcPr>
            <w:tcW w:w="378" w:type="pct"/>
            <w:shd w:val="clear" w:color="auto" w:fill="DAEEF3" w:themeFill="accent5" w:themeFillTint="33"/>
          </w:tcPr>
          <w:p w14:paraId="2E99D7A4" w14:textId="77777777" w:rsidR="00FB3252" w:rsidRPr="00A27BA6" w:rsidRDefault="00FB3252" w:rsidP="00FB3252">
            <w:pPr>
              <w:pStyle w:val="ListParagraph"/>
              <w:widowControl w:val="0"/>
              <w:spacing w:before="20" w:after="20"/>
              <w:ind w:left="0"/>
              <w:contextualSpacing w:val="0"/>
              <w:rPr>
                <w:rFonts w:ascii="Arial" w:hAnsi="Arial" w:cs="Arial"/>
                <w:sz w:val="20"/>
                <w:szCs w:val="20"/>
              </w:rPr>
            </w:pPr>
          </w:p>
        </w:tc>
        <w:tc>
          <w:tcPr>
            <w:tcW w:w="380" w:type="pct"/>
            <w:shd w:val="clear" w:color="auto" w:fill="DAEEF3" w:themeFill="accent5" w:themeFillTint="33"/>
          </w:tcPr>
          <w:p w14:paraId="5EF27C47" w14:textId="77777777" w:rsidR="00FB3252" w:rsidRPr="00A27BA6" w:rsidRDefault="00FB3252" w:rsidP="00FB3252">
            <w:pPr>
              <w:widowControl w:val="0"/>
              <w:spacing w:before="20" w:after="20"/>
              <w:rPr>
                <w:rFonts w:ascii="Arial" w:hAnsi="Arial" w:cs="Arial"/>
                <w:sz w:val="20"/>
                <w:szCs w:val="20"/>
              </w:rPr>
            </w:pPr>
          </w:p>
        </w:tc>
      </w:tr>
      <w:tr w:rsidR="00FB3252" w:rsidRPr="00A27BA6" w14:paraId="48927DCC" w14:textId="77777777" w:rsidTr="007D3949">
        <w:trPr>
          <w:gridAfter w:val="2"/>
          <w:wAfter w:w="2862" w:type="pct"/>
          <w:cantSplit/>
        </w:trPr>
        <w:tc>
          <w:tcPr>
            <w:tcW w:w="355" w:type="pct"/>
          </w:tcPr>
          <w:p w14:paraId="0963BCD8" w14:textId="5B51D213" w:rsidR="00FB3252" w:rsidRPr="00A27BA6" w:rsidRDefault="00FB3252" w:rsidP="00FB3252">
            <w:pPr>
              <w:widowControl w:val="0"/>
              <w:spacing w:before="20" w:after="20"/>
              <w:rPr>
                <w:rFonts w:ascii="Arial" w:hAnsi="Arial" w:cs="Arial"/>
                <w:sz w:val="20"/>
                <w:szCs w:val="20"/>
              </w:rPr>
            </w:pPr>
            <w:r w:rsidRPr="00A27BA6">
              <w:rPr>
                <w:rFonts w:ascii="Arial" w:hAnsi="Arial" w:cs="Arial"/>
                <w:sz w:val="20"/>
                <w:szCs w:val="20"/>
              </w:rPr>
              <w:t>6.3.2b. A list of universal design principles to create a more accommodating workplace is created with input from experts and shared.</w:t>
            </w:r>
          </w:p>
        </w:tc>
        <w:tc>
          <w:tcPr>
            <w:tcW w:w="269" w:type="pct"/>
          </w:tcPr>
          <w:p w14:paraId="52507146" w14:textId="51FF5550" w:rsidR="00FB3252" w:rsidRPr="00A27BA6" w:rsidRDefault="00FB3252" w:rsidP="00FB3252">
            <w:pPr>
              <w:widowControl w:val="0"/>
              <w:spacing w:before="20" w:after="20"/>
              <w:rPr>
                <w:rFonts w:ascii="Arial" w:hAnsi="Arial" w:cs="Arial"/>
                <w:sz w:val="20"/>
                <w:szCs w:val="20"/>
              </w:rPr>
            </w:pPr>
            <w:r w:rsidRPr="00A27BA6">
              <w:rPr>
                <w:rFonts w:ascii="Arial" w:hAnsi="Arial" w:cs="Arial"/>
                <w:sz w:val="20"/>
                <w:szCs w:val="20"/>
              </w:rPr>
              <w:t>OCDOA, UNC Division of Occupational Science and Therapy (OS/OT)</w:t>
            </w:r>
          </w:p>
        </w:tc>
        <w:tc>
          <w:tcPr>
            <w:tcW w:w="378" w:type="pct"/>
          </w:tcPr>
          <w:p w14:paraId="73167D38" w14:textId="6EDE08EC" w:rsidR="00FB3252" w:rsidRPr="00A27BA6" w:rsidRDefault="00FB3252" w:rsidP="00FB3252">
            <w:pPr>
              <w:widowControl w:val="0"/>
              <w:spacing w:before="20" w:after="20"/>
              <w:rPr>
                <w:rFonts w:ascii="Arial" w:hAnsi="Arial" w:cs="Arial"/>
                <w:sz w:val="20"/>
                <w:szCs w:val="20"/>
              </w:rPr>
            </w:pPr>
            <w:r w:rsidRPr="00A27BA6">
              <w:rPr>
                <w:rFonts w:ascii="Arial" w:hAnsi="Arial" w:cs="Arial"/>
                <w:sz w:val="20"/>
                <w:szCs w:val="20"/>
              </w:rPr>
              <w:t>Need to confirm meeting with UNC OS/OT professionals</w:t>
            </w:r>
          </w:p>
        </w:tc>
        <w:tc>
          <w:tcPr>
            <w:tcW w:w="378" w:type="pct"/>
          </w:tcPr>
          <w:p w14:paraId="40CEB1AC" w14:textId="57C723B1" w:rsidR="00FB3252" w:rsidRPr="00A27BA6" w:rsidRDefault="00FB3252" w:rsidP="00FB3252">
            <w:pPr>
              <w:widowControl w:val="0"/>
              <w:spacing w:before="20" w:after="20"/>
              <w:rPr>
                <w:rFonts w:ascii="Arial" w:hAnsi="Arial" w:cs="Arial"/>
                <w:sz w:val="20"/>
                <w:szCs w:val="20"/>
              </w:rPr>
            </w:pPr>
          </w:p>
        </w:tc>
        <w:tc>
          <w:tcPr>
            <w:tcW w:w="378" w:type="pct"/>
            <w:shd w:val="clear" w:color="auto" w:fill="DAEEF3" w:themeFill="accent5" w:themeFillTint="33"/>
          </w:tcPr>
          <w:p w14:paraId="5482F5B7" w14:textId="77777777" w:rsidR="00FB3252" w:rsidRPr="00A27BA6" w:rsidRDefault="00FB3252" w:rsidP="00FB3252">
            <w:pPr>
              <w:pStyle w:val="ListParagraph"/>
              <w:widowControl w:val="0"/>
              <w:spacing w:before="20" w:after="20"/>
              <w:ind w:left="0"/>
              <w:contextualSpacing w:val="0"/>
              <w:rPr>
                <w:rFonts w:ascii="Arial" w:hAnsi="Arial" w:cs="Arial"/>
                <w:sz w:val="20"/>
                <w:szCs w:val="20"/>
              </w:rPr>
            </w:pPr>
          </w:p>
        </w:tc>
        <w:tc>
          <w:tcPr>
            <w:tcW w:w="380" w:type="pct"/>
            <w:shd w:val="clear" w:color="auto" w:fill="DAEEF3" w:themeFill="accent5" w:themeFillTint="33"/>
          </w:tcPr>
          <w:p w14:paraId="3F194C57" w14:textId="77777777" w:rsidR="00FB3252" w:rsidRPr="00A27BA6" w:rsidRDefault="00FB3252" w:rsidP="00FB3252">
            <w:pPr>
              <w:widowControl w:val="0"/>
              <w:spacing w:before="20" w:after="20"/>
              <w:rPr>
                <w:rFonts w:ascii="Arial" w:hAnsi="Arial" w:cs="Arial"/>
                <w:sz w:val="20"/>
                <w:szCs w:val="20"/>
              </w:rPr>
            </w:pPr>
          </w:p>
        </w:tc>
      </w:tr>
    </w:tbl>
    <w:p w14:paraId="6BAA6045" w14:textId="7FA84287" w:rsidR="005A5036" w:rsidRPr="00A27BA6" w:rsidRDefault="005A5036" w:rsidP="005A359F">
      <w:pPr>
        <w:widowControl w:val="0"/>
        <w:rPr>
          <w:rFonts w:ascii="Arial" w:hAnsi="Arial" w:cs="Arial"/>
          <w:sz w:val="20"/>
          <w:szCs w:val="20"/>
        </w:rPr>
        <w:sectPr w:rsidR="005A5036" w:rsidRPr="00A27BA6" w:rsidSect="00343FE5">
          <w:footerReference w:type="default" r:id="rId17"/>
          <w:pgSz w:w="15840" w:h="12240" w:orient="landscape"/>
          <w:pgMar w:top="1152" w:right="1152" w:bottom="1152" w:left="1152" w:header="720" w:footer="720" w:gutter="0"/>
          <w:cols w:space="720"/>
          <w:docGrid w:linePitch="360"/>
        </w:sectPr>
      </w:pPr>
    </w:p>
    <w:p w14:paraId="33530272" w14:textId="44DB7C94" w:rsidR="004222CE" w:rsidRPr="00A27BA6" w:rsidRDefault="004222CE" w:rsidP="004222CE">
      <w:pPr>
        <w:spacing w:before="60" w:after="60"/>
        <w:rPr>
          <w:rFonts w:ascii="Arial" w:hAnsi="Arial" w:cs="Arial"/>
          <w:b/>
          <w:sz w:val="20"/>
          <w:szCs w:val="20"/>
        </w:rPr>
      </w:pPr>
    </w:p>
    <w:p w14:paraId="65BD23FC" w14:textId="6BB31707" w:rsidR="001969AF" w:rsidRPr="00A27BA6" w:rsidRDefault="001969AF" w:rsidP="001969AF">
      <w:pPr>
        <w:spacing w:before="60" w:after="60"/>
        <w:jc w:val="center"/>
        <w:rPr>
          <w:rFonts w:ascii="Arial" w:hAnsi="Arial" w:cs="Arial"/>
          <w:b/>
          <w:color w:val="1F497D" w:themeColor="text2"/>
          <w:sz w:val="20"/>
          <w:szCs w:val="20"/>
        </w:rPr>
      </w:pPr>
      <w:r w:rsidRPr="00A27BA6">
        <w:rPr>
          <w:rFonts w:ascii="Arial" w:hAnsi="Arial" w:cs="Arial"/>
          <w:b/>
          <w:color w:val="1F497D" w:themeColor="text2"/>
          <w:sz w:val="20"/>
          <w:szCs w:val="20"/>
        </w:rPr>
        <w:t>Community Support &amp; Health Services Workgroup – Year 1 Priorities</w:t>
      </w:r>
    </w:p>
    <w:p w14:paraId="1F88B871" w14:textId="5B188A7C" w:rsidR="00B46C01" w:rsidRPr="00A27BA6" w:rsidRDefault="00B46C01" w:rsidP="001969AF">
      <w:pPr>
        <w:spacing w:before="60" w:after="60"/>
        <w:jc w:val="center"/>
        <w:rPr>
          <w:rFonts w:ascii="Arial" w:hAnsi="Arial" w:cs="Arial"/>
          <w:b/>
          <w:color w:val="1F497D" w:themeColor="text2"/>
          <w:sz w:val="20"/>
          <w:szCs w:val="20"/>
        </w:rPr>
      </w:pPr>
      <w:r w:rsidRPr="00A27BA6">
        <w:rPr>
          <w:rFonts w:ascii="Arial" w:hAnsi="Arial" w:cs="Arial"/>
          <w:color w:val="1F497D" w:themeColor="text2"/>
          <w:sz w:val="20"/>
          <w:szCs w:val="20"/>
        </w:rPr>
        <w:t>Goal 7: Ensure the community has accessible and affordable resources to support individual health and wellbeing goals throughout the aging process</w:t>
      </w:r>
    </w:p>
    <w:tbl>
      <w:tblPr>
        <w:tblStyle w:val="TableGrid"/>
        <w:tblpPr w:leftFromText="180" w:rightFromText="180" w:vertAnchor="text" w:horzAnchor="margin" w:tblpY="738"/>
        <w:tblW w:w="14040" w:type="dxa"/>
        <w:tblLayout w:type="fixed"/>
        <w:tblCellMar>
          <w:left w:w="115" w:type="dxa"/>
          <w:right w:w="115" w:type="dxa"/>
        </w:tblCellMar>
        <w:tblLook w:val="04A0" w:firstRow="1" w:lastRow="0" w:firstColumn="1" w:lastColumn="0" w:noHBand="0" w:noVBand="1"/>
      </w:tblPr>
      <w:tblGrid>
        <w:gridCol w:w="2339"/>
        <w:gridCol w:w="1699"/>
        <w:gridCol w:w="2437"/>
        <w:gridCol w:w="2519"/>
        <w:gridCol w:w="2522"/>
        <w:gridCol w:w="2524"/>
      </w:tblGrid>
      <w:tr w:rsidR="00B46C01" w:rsidRPr="00A27BA6" w14:paraId="1C8EADB2" w14:textId="77777777" w:rsidTr="00B46C01">
        <w:trPr>
          <w:cantSplit/>
          <w:trHeight w:val="620"/>
          <w:tblHeader/>
        </w:trPr>
        <w:tc>
          <w:tcPr>
            <w:tcW w:w="2339" w:type="dxa"/>
            <w:shd w:val="clear" w:color="auto" w:fill="17365D" w:themeFill="text2" w:themeFillShade="BF"/>
            <w:vAlign w:val="center"/>
          </w:tcPr>
          <w:p w14:paraId="1ED491DA" w14:textId="77777777" w:rsidR="00B46C01" w:rsidRPr="00A27BA6" w:rsidRDefault="00B46C01" w:rsidP="00B46C01">
            <w:pPr>
              <w:ind w:left="360"/>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Indicator</w:t>
            </w:r>
          </w:p>
        </w:tc>
        <w:tc>
          <w:tcPr>
            <w:tcW w:w="1699" w:type="dxa"/>
            <w:shd w:val="clear" w:color="auto" w:fill="17365D" w:themeFill="text2" w:themeFillShade="BF"/>
            <w:vAlign w:val="center"/>
          </w:tcPr>
          <w:p w14:paraId="5BEC1290" w14:textId="77777777" w:rsidR="00B46C01" w:rsidRPr="00A27BA6" w:rsidRDefault="00B46C01" w:rsidP="00B46C01">
            <w:pPr>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Responsible Agencies</w:t>
            </w:r>
          </w:p>
        </w:tc>
        <w:tc>
          <w:tcPr>
            <w:tcW w:w="2437" w:type="dxa"/>
            <w:shd w:val="clear" w:color="auto" w:fill="17365D" w:themeFill="text2" w:themeFillShade="BF"/>
            <w:vAlign w:val="center"/>
          </w:tcPr>
          <w:p w14:paraId="0A910B43" w14:textId="77777777" w:rsidR="00B46C01" w:rsidRPr="00A27BA6" w:rsidRDefault="00B46C01" w:rsidP="00B46C01">
            <w:pPr>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Q1 Jul – Sep 2022</w:t>
            </w:r>
          </w:p>
          <w:p w14:paraId="7969C0DC" w14:textId="77777777" w:rsidR="00B46C01" w:rsidRPr="00A27BA6" w:rsidRDefault="00B46C01" w:rsidP="00B46C01">
            <w:pPr>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Activities</w:t>
            </w:r>
          </w:p>
        </w:tc>
        <w:tc>
          <w:tcPr>
            <w:tcW w:w="2519" w:type="dxa"/>
            <w:shd w:val="clear" w:color="auto" w:fill="17365D" w:themeFill="text2" w:themeFillShade="BF"/>
            <w:vAlign w:val="center"/>
          </w:tcPr>
          <w:p w14:paraId="6918A89D" w14:textId="77777777" w:rsidR="00B46C01" w:rsidRPr="00A27BA6" w:rsidRDefault="00B46C01" w:rsidP="00B46C01">
            <w:pPr>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Q2 Oct – Dec 2022</w:t>
            </w:r>
          </w:p>
          <w:p w14:paraId="72097011" w14:textId="77777777" w:rsidR="00B46C01" w:rsidRPr="00A27BA6" w:rsidRDefault="00B46C01" w:rsidP="00B46C01">
            <w:pPr>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Activities</w:t>
            </w:r>
          </w:p>
        </w:tc>
        <w:tc>
          <w:tcPr>
            <w:tcW w:w="2522" w:type="dxa"/>
            <w:shd w:val="clear" w:color="auto" w:fill="17365D" w:themeFill="text2" w:themeFillShade="BF"/>
            <w:vAlign w:val="center"/>
          </w:tcPr>
          <w:p w14:paraId="6F1D1EA1" w14:textId="77777777" w:rsidR="00B46C01" w:rsidRPr="00A27BA6" w:rsidRDefault="00B46C01" w:rsidP="00B46C01">
            <w:pPr>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Q3 Jan – Mar 2023</w:t>
            </w:r>
          </w:p>
          <w:p w14:paraId="4B2CFA67" w14:textId="77777777" w:rsidR="00B46C01" w:rsidRPr="00A27BA6" w:rsidRDefault="00B46C01" w:rsidP="00B46C01">
            <w:pPr>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Activities</w:t>
            </w:r>
          </w:p>
        </w:tc>
        <w:tc>
          <w:tcPr>
            <w:tcW w:w="2524" w:type="dxa"/>
            <w:shd w:val="clear" w:color="auto" w:fill="17365D" w:themeFill="text2" w:themeFillShade="BF"/>
            <w:vAlign w:val="center"/>
          </w:tcPr>
          <w:p w14:paraId="178F1B43" w14:textId="77777777" w:rsidR="00B46C01" w:rsidRPr="00A27BA6" w:rsidRDefault="00B46C01" w:rsidP="00B46C01">
            <w:pPr>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Q4 Apr – Jun 2023</w:t>
            </w:r>
          </w:p>
          <w:p w14:paraId="681584A5" w14:textId="77777777" w:rsidR="00B46C01" w:rsidRPr="00A27BA6" w:rsidRDefault="00B46C01" w:rsidP="00B46C01">
            <w:pPr>
              <w:jc w:val="center"/>
              <w:rPr>
                <w:rFonts w:ascii="Arial" w:hAnsi="Arial" w:cs="Arial"/>
                <w:b/>
                <w:color w:val="FFFFFF" w:themeColor="background1"/>
                <w:sz w:val="20"/>
                <w:szCs w:val="20"/>
              </w:rPr>
            </w:pPr>
            <w:r w:rsidRPr="00A27BA6">
              <w:rPr>
                <w:rFonts w:ascii="Arial" w:hAnsi="Arial" w:cs="Arial"/>
                <w:b/>
                <w:color w:val="FFFFFF" w:themeColor="background1"/>
                <w:sz w:val="20"/>
                <w:szCs w:val="20"/>
              </w:rPr>
              <w:t>Activities</w:t>
            </w:r>
          </w:p>
        </w:tc>
      </w:tr>
      <w:tr w:rsidR="00B46C01" w:rsidRPr="00A27BA6" w14:paraId="29611D95" w14:textId="77777777" w:rsidTr="00B46C01">
        <w:trPr>
          <w:cantSplit/>
        </w:trPr>
        <w:tc>
          <w:tcPr>
            <w:tcW w:w="14040" w:type="dxa"/>
            <w:gridSpan w:val="6"/>
            <w:shd w:val="clear" w:color="auto" w:fill="8DB3E2" w:themeFill="text2" w:themeFillTint="66"/>
          </w:tcPr>
          <w:p w14:paraId="28AA53E4" w14:textId="77777777" w:rsidR="00B46C01" w:rsidRPr="00A27BA6" w:rsidRDefault="00B46C01" w:rsidP="00B46C01">
            <w:pPr>
              <w:spacing w:before="60" w:after="60"/>
              <w:rPr>
                <w:rFonts w:ascii="Arial" w:eastAsia="Arial" w:hAnsi="Arial" w:cs="Arial"/>
                <w:b/>
                <w:color w:val="000000" w:themeColor="text1"/>
                <w:sz w:val="20"/>
                <w:szCs w:val="20"/>
              </w:rPr>
            </w:pPr>
            <w:r w:rsidRPr="00A27BA6">
              <w:rPr>
                <w:rFonts w:ascii="Arial" w:hAnsi="Arial" w:cs="Arial"/>
                <w:b/>
                <w:color w:val="000000" w:themeColor="text1"/>
                <w:sz w:val="20"/>
                <w:szCs w:val="20"/>
              </w:rPr>
              <w:t>Objective 7.1:</w:t>
            </w:r>
            <w:r w:rsidRPr="00A27BA6">
              <w:rPr>
                <w:rFonts w:ascii="Arial" w:eastAsia="Arial" w:hAnsi="Arial" w:cs="Arial"/>
                <w:b/>
                <w:color w:val="000000" w:themeColor="text1"/>
                <w:sz w:val="20"/>
                <w:szCs w:val="20"/>
              </w:rPr>
              <w:t xml:space="preserve"> Develop supports and resources to promote mental/ behavioral health </w:t>
            </w:r>
          </w:p>
        </w:tc>
      </w:tr>
      <w:tr w:rsidR="00B46C01" w:rsidRPr="00A27BA6" w14:paraId="003C51B2" w14:textId="77777777" w:rsidTr="00B46C01">
        <w:trPr>
          <w:cantSplit/>
        </w:trPr>
        <w:tc>
          <w:tcPr>
            <w:tcW w:w="14040" w:type="dxa"/>
            <w:gridSpan w:val="6"/>
            <w:shd w:val="clear" w:color="auto" w:fill="B8CCE4" w:themeFill="accent1" w:themeFillTint="66"/>
          </w:tcPr>
          <w:p w14:paraId="0DB8A91C" w14:textId="77777777" w:rsidR="00B46C01" w:rsidRPr="00A27BA6" w:rsidRDefault="00B46C01" w:rsidP="00B46C01">
            <w:pPr>
              <w:spacing w:before="109"/>
              <w:rPr>
                <w:rFonts w:ascii="Arial" w:hAnsi="Arial" w:cs="Arial"/>
                <w:b/>
                <w:color w:val="000000" w:themeColor="text1"/>
                <w:sz w:val="20"/>
                <w:szCs w:val="20"/>
              </w:rPr>
            </w:pPr>
            <w:r w:rsidRPr="00A27BA6">
              <w:rPr>
                <w:rFonts w:ascii="Arial" w:hAnsi="Arial" w:cs="Arial"/>
                <w:b/>
                <w:color w:val="000000" w:themeColor="text1"/>
                <w:sz w:val="20"/>
                <w:szCs w:val="20"/>
              </w:rPr>
              <w:t>Strategy 7.1.1: Offer</w:t>
            </w:r>
            <w:r w:rsidRPr="00A27BA6">
              <w:rPr>
                <w:rFonts w:ascii="Arial" w:hAnsi="Arial" w:cs="Arial"/>
                <w:b/>
                <w:color w:val="000000" w:themeColor="text1"/>
                <w:spacing w:val="-4"/>
                <w:sz w:val="20"/>
                <w:szCs w:val="20"/>
              </w:rPr>
              <w:t xml:space="preserve"> </w:t>
            </w:r>
            <w:r w:rsidRPr="00A27BA6">
              <w:rPr>
                <w:rFonts w:ascii="Arial" w:hAnsi="Arial" w:cs="Arial"/>
                <w:b/>
                <w:color w:val="000000" w:themeColor="text1"/>
                <w:sz w:val="20"/>
                <w:szCs w:val="20"/>
              </w:rPr>
              <w:t>training</w:t>
            </w:r>
            <w:r w:rsidRPr="00A27BA6">
              <w:rPr>
                <w:rFonts w:ascii="Arial" w:hAnsi="Arial" w:cs="Arial"/>
                <w:b/>
                <w:color w:val="000000" w:themeColor="text1"/>
                <w:spacing w:val="-2"/>
                <w:sz w:val="20"/>
                <w:szCs w:val="20"/>
              </w:rPr>
              <w:t xml:space="preserve"> </w:t>
            </w:r>
            <w:r w:rsidRPr="00A27BA6">
              <w:rPr>
                <w:rFonts w:ascii="Arial" w:hAnsi="Arial" w:cs="Arial"/>
                <w:b/>
                <w:color w:val="000000" w:themeColor="text1"/>
                <w:sz w:val="20"/>
                <w:szCs w:val="20"/>
              </w:rPr>
              <w:t>to</w:t>
            </w:r>
            <w:r w:rsidRPr="00A27BA6">
              <w:rPr>
                <w:rFonts w:ascii="Arial" w:hAnsi="Arial" w:cs="Arial"/>
                <w:b/>
                <w:color w:val="000000" w:themeColor="text1"/>
                <w:spacing w:val="-1"/>
                <w:sz w:val="20"/>
                <w:szCs w:val="20"/>
              </w:rPr>
              <w:t xml:space="preserve"> </w:t>
            </w:r>
            <w:r w:rsidRPr="00A27BA6">
              <w:rPr>
                <w:rFonts w:ascii="Arial" w:hAnsi="Arial" w:cs="Arial"/>
                <w:b/>
                <w:color w:val="000000" w:themeColor="text1"/>
                <w:sz w:val="20"/>
                <w:szCs w:val="20"/>
              </w:rPr>
              <w:t>increase</w:t>
            </w:r>
            <w:r w:rsidRPr="00A27BA6">
              <w:rPr>
                <w:rFonts w:ascii="Arial" w:hAnsi="Arial" w:cs="Arial"/>
                <w:b/>
                <w:color w:val="000000" w:themeColor="text1"/>
                <w:spacing w:val="-2"/>
                <w:sz w:val="20"/>
                <w:szCs w:val="20"/>
              </w:rPr>
              <w:t xml:space="preserve"> </w:t>
            </w:r>
            <w:r w:rsidRPr="00A27BA6">
              <w:rPr>
                <w:rFonts w:ascii="Arial" w:hAnsi="Arial" w:cs="Arial"/>
                <w:b/>
                <w:color w:val="000000" w:themeColor="text1"/>
                <w:sz w:val="20"/>
                <w:szCs w:val="20"/>
              </w:rPr>
              <w:t>knowledge</w:t>
            </w:r>
            <w:r w:rsidRPr="00A27BA6">
              <w:rPr>
                <w:rFonts w:ascii="Arial" w:hAnsi="Arial" w:cs="Arial"/>
                <w:b/>
                <w:color w:val="000000" w:themeColor="text1"/>
                <w:spacing w:val="-1"/>
                <w:sz w:val="20"/>
                <w:szCs w:val="20"/>
              </w:rPr>
              <w:t xml:space="preserve"> </w:t>
            </w:r>
            <w:r w:rsidRPr="00A27BA6">
              <w:rPr>
                <w:rFonts w:ascii="Arial" w:hAnsi="Arial" w:cs="Arial"/>
                <w:b/>
                <w:color w:val="000000" w:themeColor="text1"/>
                <w:sz w:val="20"/>
                <w:szCs w:val="20"/>
              </w:rPr>
              <w:t>for</w:t>
            </w:r>
            <w:r w:rsidRPr="00A27BA6">
              <w:rPr>
                <w:rFonts w:ascii="Arial" w:hAnsi="Arial" w:cs="Arial"/>
                <w:b/>
                <w:color w:val="000000" w:themeColor="text1"/>
                <w:spacing w:val="-2"/>
                <w:sz w:val="20"/>
                <w:szCs w:val="20"/>
              </w:rPr>
              <w:t xml:space="preserve"> </w:t>
            </w:r>
            <w:r w:rsidRPr="00A27BA6">
              <w:rPr>
                <w:rFonts w:ascii="Arial" w:hAnsi="Arial" w:cs="Arial"/>
                <w:b/>
                <w:color w:val="000000" w:themeColor="text1"/>
                <w:sz w:val="20"/>
                <w:szCs w:val="20"/>
              </w:rPr>
              <w:t>community</w:t>
            </w:r>
            <w:r w:rsidRPr="00A27BA6">
              <w:rPr>
                <w:rFonts w:ascii="Arial" w:hAnsi="Arial" w:cs="Arial"/>
                <w:b/>
                <w:color w:val="000000" w:themeColor="text1"/>
                <w:spacing w:val="-1"/>
                <w:sz w:val="20"/>
                <w:szCs w:val="20"/>
              </w:rPr>
              <w:t xml:space="preserve"> </w:t>
            </w:r>
            <w:r w:rsidRPr="00A27BA6">
              <w:rPr>
                <w:rFonts w:ascii="Arial" w:hAnsi="Arial" w:cs="Arial"/>
                <w:b/>
                <w:color w:val="000000" w:themeColor="text1"/>
                <w:sz w:val="20"/>
                <w:szCs w:val="20"/>
              </w:rPr>
              <w:t>members</w:t>
            </w:r>
            <w:r w:rsidRPr="00A27BA6">
              <w:rPr>
                <w:rFonts w:ascii="Arial" w:hAnsi="Arial" w:cs="Arial"/>
                <w:b/>
                <w:color w:val="000000" w:themeColor="text1"/>
                <w:spacing w:val="-2"/>
                <w:sz w:val="20"/>
                <w:szCs w:val="20"/>
              </w:rPr>
              <w:t xml:space="preserve"> </w:t>
            </w:r>
            <w:r w:rsidRPr="00A27BA6">
              <w:rPr>
                <w:rFonts w:ascii="Arial" w:hAnsi="Arial" w:cs="Arial"/>
                <w:b/>
                <w:color w:val="000000" w:themeColor="text1"/>
                <w:sz w:val="20"/>
                <w:szCs w:val="20"/>
              </w:rPr>
              <w:t>and</w:t>
            </w:r>
            <w:r w:rsidRPr="00A27BA6">
              <w:rPr>
                <w:rFonts w:ascii="Arial" w:hAnsi="Arial" w:cs="Arial"/>
                <w:b/>
                <w:color w:val="000000" w:themeColor="text1"/>
                <w:spacing w:val="-1"/>
                <w:sz w:val="20"/>
                <w:szCs w:val="20"/>
              </w:rPr>
              <w:t xml:space="preserve"> </w:t>
            </w:r>
            <w:r w:rsidRPr="00A27BA6">
              <w:rPr>
                <w:rFonts w:ascii="Arial" w:hAnsi="Arial" w:cs="Arial"/>
                <w:b/>
                <w:color w:val="000000" w:themeColor="text1"/>
                <w:spacing w:val="-2"/>
                <w:sz w:val="20"/>
                <w:szCs w:val="20"/>
              </w:rPr>
              <w:t>professionals.</w:t>
            </w:r>
          </w:p>
        </w:tc>
      </w:tr>
      <w:tr w:rsidR="00B46C01" w:rsidRPr="00A27BA6" w14:paraId="49C485BD" w14:textId="77777777" w:rsidTr="00B46C01">
        <w:trPr>
          <w:cantSplit/>
        </w:trPr>
        <w:tc>
          <w:tcPr>
            <w:tcW w:w="2339" w:type="dxa"/>
            <w:shd w:val="clear" w:color="auto" w:fill="auto"/>
          </w:tcPr>
          <w:p w14:paraId="2516C7D2"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7.1.1a. At least 6 trainings offered quarterly.</w:t>
            </w:r>
          </w:p>
          <w:p w14:paraId="75FC98EE" w14:textId="77777777" w:rsidR="00B46C01" w:rsidRPr="00A27BA6" w:rsidRDefault="00B46C01" w:rsidP="00B46C01">
            <w:pPr>
              <w:spacing w:before="20" w:after="20"/>
              <w:rPr>
                <w:rFonts w:ascii="Arial" w:hAnsi="Arial" w:cs="Arial"/>
                <w:sz w:val="20"/>
                <w:szCs w:val="20"/>
              </w:rPr>
            </w:pPr>
          </w:p>
        </w:tc>
        <w:tc>
          <w:tcPr>
            <w:tcW w:w="1699" w:type="dxa"/>
            <w:shd w:val="clear" w:color="auto" w:fill="auto"/>
          </w:tcPr>
          <w:p w14:paraId="7683E249"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Alliance Health, UNC Geriatrics, Orange County Health Department (OCHD)</w:t>
            </w:r>
          </w:p>
        </w:tc>
        <w:tc>
          <w:tcPr>
            <w:tcW w:w="2437" w:type="dxa"/>
            <w:shd w:val="clear" w:color="auto" w:fill="auto"/>
          </w:tcPr>
          <w:p w14:paraId="3C8D063A" w14:textId="77777777" w:rsidR="00B46C01" w:rsidRPr="00A27BA6" w:rsidRDefault="00B46C01" w:rsidP="0057435E">
            <w:pPr>
              <w:pStyle w:val="ListParagraph"/>
              <w:numPr>
                <w:ilvl w:val="0"/>
                <w:numId w:val="4"/>
              </w:numPr>
              <w:spacing w:before="20" w:after="20"/>
              <w:rPr>
                <w:rFonts w:ascii="Arial" w:hAnsi="Arial" w:cs="Arial"/>
                <w:sz w:val="20"/>
                <w:szCs w:val="20"/>
              </w:rPr>
            </w:pPr>
            <w:r w:rsidRPr="00A27BA6">
              <w:rPr>
                <w:rFonts w:ascii="Arial" w:hAnsi="Arial" w:cs="Arial"/>
                <w:sz w:val="20"/>
                <w:szCs w:val="20"/>
              </w:rPr>
              <w:t>OCDOA Mental Wellness SRT’s “Dementia Where to Start” program scheduled Sept. 9</w:t>
            </w:r>
            <w:r w:rsidRPr="00A27BA6">
              <w:rPr>
                <w:rFonts w:ascii="Arial" w:hAnsi="Arial" w:cs="Arial"/>
                <w:sz w:val="20"/>
                <w:szCs w:val="20"/>
                <w:vertAlign w:val="superscript"/>
              </w:rPr>
              <w:t>th</w:t>
            </w:r>
          </w:p>
          <w:p w14:paraId="0934B4B8" w14:textId="77777777" w:rsidR="00B46C01" w:rsidRPr="00A27BA6" w:rsidRDefault="00B46C01" w:rsidP="0057435E">
            <w:pPr>
              <w:pStyle w:val="ListParagraph"/>
              <w:numPr>
                <w:ilvl w:val="0"/>
                <w:numId w:val="4"/>
              </w:numPr>
              <w:spacing w:before="20" w:after="20"/>
              <w:rPr>
                <w:rFonts w:ascii="Arial" w:hAnsi="Arial" w:cs="Arial"/>
                <w:sz w:val="20"/>
                <w:szCs w:val="20"/>
              </w:rPr>
            </w:pPr>
            <w:r w:rsidRPr="00A27BA6">
              <w:rPr>
                <w:rFonts w:ascii="Arial" w:hAnsi="Arial" w:cs="Arial"/>
                <w:sz w:val="20"/>
                <w:szCs w:val="20"/>
              </w:rPr>
              <w:t>Alliance training for end of life care for individuals dealing with mental health issues. Laurie to research &amp; follow-up with Alliance &amp; Duke.</w:t>
            </w:r>
          </w:p>
          <w:p w14:paraId="46059B8F" w14:textId="77777777" w:rsidR="00B46C01" w:rsidRPr="00A27BA6" w:rsidRDefault="00B46C01" w:rsidP="0057435E">
            <w:pPr>
              <w:pStyle w:val="ListParagraph"/>
              <w:numPr>
                <w:ilvl w:val="0"/>
                <w:numId w:val="4"/>
              </w:numPr>
              <w:spacing w:before="20" w:after="20"/>
              <w:rPr>
                <w:rFonts w:ascii="Arial" w:hAnsi="Arial" w:cs="Arial"/>
                <w:sz w:val="20"/>
                <w:szCs w:val="20"/>
              </w:rPr>
            </w:pPr>
            <w:r w:rsidRPr="00A27BA6">
              <w:rPr>
                <w:rFonts w:ascii="Arial" w:hAnsi="Arial" w:cs="Arial"/>
                <w:sz w:val="20"/>
                <w:szCs w:val="20"/>
              </w:rPr>
              <w:t>Alliance Mental Health First Aid for adults and youth &amp; Mental Health 101 trainings</w:t>
            </w:r>
          </w:p>
          <w:p w14:paraId="602D96F0" w14:textId="77777777" w:rsidR="00B46C01" w:rsidRPr="00A27BA6" w:rsidRDefault="00B46C01" w:rsidP="0057435E">
            <w:pPr>
              <w:pStyle w:val="ListParagraph"/>
              <w:numPr>
                <w:ilvl w:val="0"/>
                <w:numId w:val="4"/>
              </w:numPr>
              <w:spacing w:before="20" w:after="20"/>
              <w:rPr>
                <w:rFonts w:ascii="Arial" w:hAnsi="Arial" w:cs="Arial"/>
                <w:sz w:val="20"/>
                <w:szCs w:val="20"/>
              </w:rPr>
            </w:pPr>
            <w:r w:rsidRPr="00A27BA6">
              <w:rPr>
                <w:rFonts w:ascii="Arial" w:hAnsi="Arial" w:cs="Arial"/>
                <w:sz w:val="20"/>
                <w:szCs w:val="20"/>
              </w:rPr>
              <w:t>Dementia Let’s Talk About it twice monthly 9/6, 20</w:t>
            </w:r>
          </w:p>
          <w:p w14:paraId="500454CC" w14:textId="77777777" w:rsidR="00B46C01" w:rsidRPr="00A27BA6" w:rsidRDefault="00B46C01" w:rsidP="0057435E">
            <w:pPr>
              <w:pStyle w:val="ListParagraph"/>
              <w:numPr>
                <w:ilvl w:val="0"/>
                <w:numId w:val="4"/>
              </w:numPr>
              <w:spacing w:before="20" w:after="20"/>
              <w:rPr>
                <w:rFonts w:ascii="Arial" w:hAnsi="Arial" w:cs="Arial"/>
                <w:sz w:val="20"/>
                <w:szCs w:val="20"/>
              </w:rPr>
            </w:pPr>
            <w:r w:rsidRPr="00A27BA6">
              <w:rPr>
                <w:rFonts w:ascii="Arial" w:hAnsi="Arial" w:cs="Arial"/>
                <w:sz w:val="20"/>
                <w:szCs w:val="20"/>
              </w:rPr>
              <w:t>Caregiver Basics Sep 26 - Financial Caregiving;</w:t>
            </w:r>
          </w:p>
        </w:tc>
        <w:tc>
          <w:tcPr>
            <w:tcW w:w="2519" w:type="dxa"/>
            <w:shd w:val="clear" w:color="auto" w:fill="auto"/>
          </w:tcPr>
          <w:p w14:paraId="5135E742" w14:textId="77777777" w:rsidR="00B46C01" w:rsidRPr="00A27BA6" w:rsidRDefault="00B46C01" w:rsidP="0057435E">
            <w:pPr>
              <w:pStyle w:val="ListParagraph"/>
              <w:numPr>
                <w:ilvl w:val="0"/>
                <w:numId w:val="4"/>
              </w:numPr>
              <w:spacing w:before="20" w:after="20"/>
              <w:rPr>
                <w:rFonts w:ascii="Arial" w:hAnsi="Arial" w:cs="Arial"/>
                <w:sz w:val="20"/>
                <w:szCs w:val="20"/>
              </w:rPr>
            </w:pPr>
            <w:r w:rsidRPr="00A27BA6">
              <w:rPr>
                <w:rFonts w:ascii="Arial" w:hAnsi="Arial" w:cs="Arial"/>
                <w:sz w:val="20"/>
                <w:szCs w:val="20"/>
              </w:rPr>
              <w:t>Alliance Mental Health First Advance Directive training on 11/12</w:t>
            </w:r>
          </w:p>
          <w:p w14:paraId="1BF59DF4" w14:textId="77777777" w:rsidR="00B46C01" w:rsidRPr="00A27BA6" w:rsidRDefault="00B46C01" w:rsidP="0057435E">
            <w:pPr>
              <w:pStyle w:val="ListParagraph"/>
              <w:numPr>
                <w:ilvl w:val="0"/>
                <w:numId w:val="4"/>
              </w:numPr>
              <w:spacing w:before="20" w:after="20"/>
              <w:rPr>
                <w:rFonts w:ascii="Arial" w:hAnsi="Arial" w:cs="Arial"/>
                <w:sz w:val="20"/>
                <w:szCs w:val="20"/>
              </w:rPr>
            </w:pPr>
            <w:r w:rsidRPr="00A27BA6">
              <w:rPr>
                <w:rFonts w:ascii="Arial" w:hAnsi="Arial" w:cs="Arial"/>
                <w:sz w:val="20"/>
                <w:szCs w:val="20"/>
              </w:rPr>
              <w:t>Dementia Let’s Talk About it: offered twice monthly 10/4,18; 11/1; 15</w:t>
            </w:r>
          </w:p>
          <w:p w14:paraId="38B95E5A" w14:textId="77777777" w:rsidR="00B46C01" w:rsidRPr="00A27BA6" w:rsidRDefault="00B46C01" w:rsidP="0057435E">
            <w:pPr>
              <w:pStyle w:val="ListParagraph"/>
              <w:numPr>
                <w:ilvl w:val="0"/>
                <w:numId w:val="4"/>
              </w:numPr>
              <w:spacing w:before="20" w:after="20"/>
              <w:rPr>
                <w:rFonts w:ascii="Arial" w:hAnsi="Arial" w:cs="Arial"/>
                <w:sz w:val="20"/>
                <w:szCs w:val="20"/>
              </w:rPr>
            </w:pPr>
            <w:r w:rsidRPr="00A27BA6">
              <w:rPr>
                <w:rFonts w:ascii="Arial" w:hAnsi="Arial" w:cs="Arial"/>
                <w:sz w:val="20"/>
                <w:szCs w:val="20"/>
              </w:rPr>
              <w:t>Caregiver Basics Oct 17 - Aphasia 101; Nov 21 - Caregiver Self-Care.</w:t>
            </w:r>
          </w:p>
          <w:p w14:paraId="3A656BD3" w14:textId="77777777" w:rsidR="00B46C01" w:rsidRPr="00A27BA6" w:rsidRDefault="00B46C01" w:rsidP="0057435E">
            <w:pPr>
              <w:pStyle w:val="ListParagraph"/>
              <w:numPr>
                <w:ilvl w:val="0"/>
                <w:numId w:val="4"/>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 xml:space="preserve">Impact of Trauma and EMDR – Oct 20 </w:t>
            </w:r>
          </w:p>
          <w:p w14:paraId="5FE66248" w14:textId="77777777" w:rsidR="00B46C01" w:rsidRPr="00A27BA6" w:rsidRDefault="00B46C01" w:rsidP="0057435E">
            <w:pPr>
              <w:pStyle w:val="ListParagraph"/>
              <w:numPr>
                <w:ilvl w:val="0"/>
                <w:numId w:val="4"/>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 xml:space="preserve">Benefits of Reflexology - Dec 12 </w:t>
            </w:r>
          </w:p>
          <w:p w14:paraId="24553BD3" w14:textId="77777777" w:rsidR="00B46C01" w:rsidRPr="00A27BA6" w:rsidRDefault="00B46C01" w:rsidP="00B46C01">
            <w:pPr>
              <w:spacing w:before="20" w:after="20"/>
              <w:rPr>
                <w:rFonts w:ascii="Arial" w:hAnsi="Arial" w:cs="Arial"/>
                <w:sz w:val="20"/>
                <w:szCs w:val="20"/>
              </w:rPr>
            </w:pPr>
          </w:p>
          <w:p w14:paraId="74E4D50E" w14:textId="77777777" w:rsidR="00B46C01" w:rsidRPr="00A27BA6" w:rsidRDefault="00B46C01" w:rsidP="00B46C01">
            <w:pPr>
              <w:spacing w:before="20" w:after="20"/>
              <w:rPr>
                <w:rFonts w:ascii="Arial" w:hAnsi="Arial" w:cs="Arial"/>
                <w:sz w:val="20"/>
                <w:szCs w:val="20"/>
              </w:rPr>
            </w:pPr>
          </w:p>
        </w:tc>
        <w:tc>
          <w:tcPr>
            <w:tcW w:w="2522" w:type="dxa"/>
            <w:shd w:val="clear" w:color="auto" w:fill="auto"/>
          </w:tcPr>
          <w:p w14:paraId="09CE7E43"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 xml:space="preserve">March 17 Medicine event (741 clients) served </w:t>
            </w:r>
          </w:p>
          <w:p w14:paraId="51CE93B3"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 xml:space="preserve">NC brain health registry at Seymore Jan and Passmore Feb Duke hosted </w:t>
            </w:r>
          </w:p>
          <w:p w14:paraId="7D051F2D"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American Heart Health event Feb 23</w:t>
            </w:r>
          </w:p>
          <w:p w14:paraId="488A09CB"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Anxiety and aging at Passmore (Feb)</w:t>
            </w:r>
          </w:p>
          <w:p w14:paraId="72A681BE"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Caption call for hearing loss (Jan 31 and Feb 1)</w:t>
            </w:r>
          </w:p>
          <w:p w14:paraId="78CC3D6C"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OC pub library Dementia friendly communities (32 attendees)</w:t>
            </w:r>
          </w:p>
          <w:p w14:paraId="4E5D4B8C"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Community paramedics hosted hands only CPR training/bystander CPR at arena and cedar grove Feb</w:t>
            </w:r>
          </w:p>
        </w:tc>
        <w:tc>
          <w:tcPr>
            <w:tcW w:w="2524" w:type="dxa"/>
            <w:shd w:val="clear" w:color="auto" w:fill="auto"/>
          </w:tcPr>
          <w:p w14:paraId="6C2828AD"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Brain health academy (20 participants hybrid) complete 4/5</w:t>
            </w:r>
          </w:p>
          <w:p w14:paraId="5BAD677D"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Hoarding taskforce: training for members May 23</w:t>
            </w:r>
          </w:p>
          <w:p w14:paraId="2667FCF4"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Downsizing and Decluttering with The Downsizers – program hosted by MW SRT on Apr 4 with about 45 participants</w:t>
            </w:r>
          </w:p>
          <w:p w14:paraId="7E5FEE9C"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Brain Health presentation from SW interns at Carolina Springs / MoCA screenings / education of DoA services and supports on Apr 4 with 10 participants</w:t>
            </w:r>
          </w:p>
          <w:p w14:paraId="4151CBEF"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Solo Agers Interest Group: meets the 4</w:t>
            </w:r>
            <w:r w:rsidRPr="00A27BA6">
              <w:rPr>
                <w:rFonts w:ascii="Arial" w:hAnsi="Arial" w:cs="Arial"/>
                <w:color w:val="000000" w:themeColor="text1"/>
                <w:sz w:val="20"/>
                <w:szCs w:val="20"/>
                <w:vertAlign w:val="superscript"/>
              </w:rPr>
              <w:t>th</w:t>
            </w:r>
            <w:r w:rsidRPr="00A27BA6">
              <w:rPr>
                <w:rFonts w:ascii="Arial" w:hAnsi="Arial" w:cs="Arial"/>
                <w:color w:val="000000" w:themeColor="text1"/>
                <w:sz w:val="20"/>
                <w:szCs w:val="20"/>
              </w:rPr>
              <w:t xml:space="preserve"> Wed of each month [Apr 26, May 24, Jun 28] – Topic for Apr is Geriatric Care </w:t>
            </w:r>
            <w:r w:rsidRPr="00A27BA6">
              <w:rPr>
                <w:rFonts w:ascii="Arial" w:hAnsi="Arial" w:cs="Arial"/>
                <w:color w:val="000000" w:themeColor="text1"/>
                <w:sz w:val="20"/>
                <w:szCs w:val="20"/>
              </w:rPr>
              <w:lastRenderedPageBreak/>
              <w:t>Management and how they can support with care navigation/mitigate stress</w:t>
            </w:r>
          </w:p>
          <w:p w14:paraId="7A097400"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EOL SRT tabling for Health Care Decision Day on Apr 14 to increase education about health care options</w:t>
            </w:r>
          </w:p>
          <w:p w14:paraId="57B41E95"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Meditation with a Cop program May 23 to promote mental wellness and importance of intergenerational engagement – hosted by MW and IG SRT - partnership with OCSO, CHPD, and Cedar Walk Wellness</w:t>
            </w:r>
          </w:p>
          <w:p w14:paraId="34061A43"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Brookdale Chapel Hill offering CEU trainings (for nurses, social workers, case managers and nursing home administrators):</w:t>
            </w:r>
          </w:p>
          <w:p w14:paraId="692A57E6" w14:textId="77777777" w:rsidR="00B46C01" w:rsidRPr="00A27BA6" w:rsidRDefault="00B46C01" w:rsidP="0057435E">
            <w:pPr>
              <w:pStyle w:val="ListParagraph"/>
              <w:numPr>
                <w:ilvl w:val="0"/>
                <w:numId w:val="54"/>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April: </w:t>
            </w:r>
            <w:r w:rsidRPr="00A27BA6">
              <w:rPr>
                <w:rFonts w:ascii="Arial" w:hAnsi="Arial" w:cs="Arial"/>
                <w:color w:val="000000" w:themeColor="text1"/>
                <w:sz w:val="20"/>
                <w:szCs w:val="20"/>
                <w:bdr w:val="none" w:sz="0" w:space="0" w:color="auto" w:frame="1"/>
                <w:shd w:val="clear" w:color="auto" w:fill="F8F8F8"/>
              </w:rPr>
              <w:t> </w:t>
            </w:r>
            <w:r w:rsidRPr="00A27BA6">
              <w:rPr>
                <w:rFonts w:ascii="Arial" w:hAnsi="Arial" w:cs="Arial"/>
                <w:color w:val="000000" w:themeColor="text1"/>
                <w:spacing w:val="6"/>
                <w:sz w:val="20"/>
                <w:szCs w:val="20"/>
                <w:bdr w:val="none" w:sz="0" w:space="0" w:color="auto" w:frame="1"/>
                <w:shd w:val="clear" w:color="auto" w:fill="FFFFFF"/>
              </w:rPr>
              <w:t>Cultural Differences and Health Disparities Within the Older Adult Population</w:t>
            </w:r>
          </w:p>
          <w:p w14:paraId="187B1169" w14:textId="77777777" w:rsidR="00B46C01" w:rsidRPr="00A27BA6" w:rsidRDefault="00B46C01" w:rsidP="0057435E">
            <w:pPr>
              <w:pStyle w:val="xmsonormal"/>
              <w:numPr>
                <w:ilvl w:val="0"/>
                <w:numId w:val="54"/>
              </w:numPr>
              <w:shd w:val="clear" w:color="auto" w:fill="FFFFFF"/>
              <w:spacing w:before="0" w:beforeAutospacing="0" w:after="0" w:afterAutospacing="0"/>
              <w:rPr>
                <w:rFonts w:ascii="Arial" w:hAnsi="Arial" w:cs="Arial"/>
                <w:color w:val="000000" w:themeColor="text1"/>
                <w:sz w:val="20"/>
                <w:szCs w:val="20"/>
              </w:rPr>
            </w:pPr>
            <w:r w:rsidRPr="00A27BA6">
              <w:rPr>
                <w:rFonts w:ascii="Arial" w:hAnsi="Arial" w:cs="Arial"/>
                <w:color w:val="000000" w:themeColor="text1"/>
                <w:sz w:val="20"/>
                <w:szCs w:val="20"/>
              </w:rPr>
              <w:t>May: </w:t>
            </w:r>
            <w:r w:rsidRPr="00A27BA6">
              <w:rPr>
                <w:rFonts w:ascii="Arial" w:hAnsi="Arial" w:cs="Arial"/>
                <w:color w:val="000000" w:themeColor="text1"/>
                <w:sz w:val="20"/>
                <w:szCs w:val="20"/>
                <w:bdr w:val="none" w:sz="0" w:space="0" w:color="auto" w:frame="1"/>
                <w:shd w:val="clear" w:color="auto" w:fill="F8F8F8"/>
              </w:rPr>
              <w:t> </w:t>
            </w:r>
            <w:r w:rsidRPr="00A27BA6">
              <w:rPr>
                <w:rFonts w:ascii="Arial" w:hAnsi="Arial" w:cs="Arial"/>
                <w:color w:val="000000" w:themeColor="text1"/>
                <w:spacing w:val="6"/>
                <w:sz w:val="20"/>
                <w:szCs w:val="20"/>
                <w:bdr w:val="none" w:sz="0" w:space="0" w:color="auto" w:frame="1"/>
                <w:shd w:val="clear" w:color="auto" w:fill="FFFFFF"/>
              </w:rPr>
              <w:t xml:space="preserve">Powers of Attorney: What's New and How It </w:t>
            </w:r>
            <w:r w:rsidRPr="00A27BA6">
              <w:rPr>
                <w:rFonts w:ascii="Arial" w:hAnsi="Arial" w:cs="Arial"/>
                <w:color w:val="000000" w:themeColor="text1"/>
                <w:spacing w:val="6"/>
                <w:sz w:val="20"/>
                <w:szCs w:val="20"/>
                <w:bdr w:val="none" w:sz="0" w:space="0" w:color="auto" w:frame="1"/>
                <w:shd w:val="clear" w:color="auto" w:fill="FFFFFF"/>
              </w:rPr>
              <w:lastRenderedPageBreak/>
              <w:t>Affects Healthcare Professionals</w:t>
            </w:r>
          </w:p>
          <w:p w14:paraId="4457B07A" w14:textId="77777777" w:rsidR="00B46C01" w:rsidRPr="00A27BA6" w:rsidRDefault="00B46C01" w:rsidP="0057435E">
            <w:pPr>
              <w:pStyle w:val="xmsonormal"/>
              <w:numPr>
                <w:ilvl w:val="0"/>
                <w:numId w:val="54"/>
              </w:numPr>
              <w:shd w:val="clear" w:color="auto" w:fill="FFFFFF"/>
              <w:spacing w:before="0" w:beforeAutospacing="0" w:after="0" w:afterAutospacing="0"/>
              <w:rPr>
                <w:rFonts w:ascii="Arial" w:hAnsi="Arial" w:cs="Arial"/>
                <w:color w:val="000000" w:themeColor="text1"/>
                <w:sz w:val="20"/>
                <w:szCs w:val="20"/>
              </w:rPr>
            </w:pPr>
            <w:r w:rsidRPr="00A27BA6">
              <w:rPr>
                <w:rFonts w:ascii="Arial" w:hAnsi="Arial" w:cs="Arial"/>
                <w:color w:val="000000" w:themeColor="text1"/>
                <w:sz w:val="20"/>
                <w:szCs w:val="20"/>
              </w:rPr>
              <w:t>June: We Are Family: Considerations for LGBTQ+ Support Networks</w:t>
            </w:r>
          </w:p>
          <w:p w14:paraId="731A0F29" w14:textId="77777777" w:rsidR="00B46C01" w:rsidRPr="00A27BA6" w:rsidRDefault="00B46C01" w:rsidP="00B46C01">
            <w:pPr>
              <w:pStyle w:val="ListParagraph"/>
              <w:spacing w:before="20" w:after="20"/>
              <w:ind w:left="450"/>
              <w:rPr>
                <w:rFonts w:ascii="Arial" w:hAnsi="Arial" w:cs="Arial"/>
                <w:color w:val="000000" w:themeColor="text1"/>
                <w:sz w:val="20"/>
                <w:szCs w:val="20"/>
              </w:rPr>
            </w:pPr>
          </w:p>
        </w:tc>
      </w:tr>
      <w:tr w:rsidR="00B46C01" w:rsidRPr="00A27BA6" w14:paraId="12BD1AF6" w14:textId="77777777" w:rsidTr="00B46C01">
        <w:trPr>
          <w:cantSplit/>
        </w:trPr>
        <w:tc>
          <w:tcPr>
            <w:tcW w:w="2339" w:type="dxa"/>
            <w:shd w:val="clear" w:color="auto" w:fill="auto"/>
          </w:tcPr>
          <w:p w14:paraId="134B8897"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lastRenderedPageBreak/>
              <w:t>7.1.1b. At least 1 training per quarter is offered by Alliance Health in conjunction with awareness month</w:t>
            </w:r>
          </w:p>
          <w:p w14:paraId="53C3D608" w14:textId="77777777" w:rsidR="00B46C01" w:rsidRPr="00A27BA6" w:rsidRDefault="00B46C01" w:rsidP="00B46C01">
            <w:pPr>
              <w:spacing w:before="20" w:after="20"/>
              <w:rPr>
                <w:rFonts w:ascii="Arial" w:hAnsi="Arial" w:cs="Arial"/>
                <w:sz w:val="20"/>
                <w:szCs w:val="20"/>
              </w:rPr>
            </w:pPr>
          </w:p>
        </w:tc>
        <w:tc>
          <w:tcPr>
            <w:tcW w:w="1699" w:type="dxa"/>
            <w:shd w:val="clear" w:color="auto" w:fill="auto"/>
          </w:tcPr>
          <w:p w14:paraId="1AF6CE32"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Alliance Health</w:t>
            </w:r>
          </w:p>
        </w:tc>
        <w:tc>
          <w:tcPr>
            <w:tcW w:w="2437" w:type="dxa"/>
            <w:shd w:val="clear" w:color="auto" w:fill="auto"/>
          </w:tcPr>
          <w:p w14:paraId="09510D1D"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0570C6D0" w14:textId="77777777" w:rsidR="00B46C01" w:rsidRPr="00A27BA6" w:rsidRDefault="00B46C01" w:rsidP="0057435E">
            <w:pPr>
              <w:pStyle w:val="ListParagraph"/>
              <w:numPr>
                <w:ilvl w:val="0"/>
                <w:numId w:val="17"/>
              </w:numPr>
              <w:spacing w:before="20" w:after="20"/>
              <w:ind w:left="334"/>
              <w:rPr>
                <w:rFonts w:ascii="Arial" w:hAnsi="Arial" w:cs="Arial"/>
                <w:sz w:val="20"/>
                <w:szCs w:val="20"/>
              </w:rPr>
            </w:pPr>
            <w:r w:rsidRPr="00A27BA6">
              <w:rPr>
                <w:rFonts w:ascii="Arial" w:hAnsi="Arial" w:cs="Arial"/>
                <w:sz w:val="20"/>
                <w:szCs w:val="20"/>
              </w:rPr>
              <w:t xml:space="preserve">Mental Health Advance Directive training offered in partnership with NAMI – 11/10/23 </w:t>
            </w:r>
          </w:p>
          <w:p w14:paraId="5287D2A8" w14:textId="77777777" w:rsidR="00B46C01" w:rsidRPr="00A27BA6" w:rsidRDefault="00B46C01" w:rsidP="00B46C01">
            <w:pPr>
              <w:pStyle w:val="ListParagraph"/>
              <w:spacing w:before="20" w:after="20"/>
              <w:ind w:left="334"/>
              <w:rPr>
                <w:rFonts w:ascii="Arial" w:hAnsi="Arial" w:cs="Arial"/>
                <w:sz w:val="20"/>
                <w:szCs w:val="20"/>
              </w:rPr>
            </w:pPr>
            <w:r w:rsidRPr="00A27BA6">
              <w:rPr>
                <w:rFonts w:ascii="Arial" w:hAnsi="Arial" w:cs="Arial"/>
                <w:sz w:val="20"/>
                <w:szCs w:val="20"/>
              </w:rPr>
              <w:t xml:space="preserve">9 in attendance </w:t>
            </w:r>
          </w:p>
        </w:tc>
        <w:tc>
          <w:tcPr>
            <w:tcW w:w="2522" w:type="dxa"/>
            <w:shd w:val="clear" w:color="auto" w:fill="auto"/>
          </w:tcPr>
          <w:p w14:paraId="3FA9609B" w14:textId="77777777" w:rsidR="00B46C01" w:rsidRPr="00A27BA6" w:rsidRDefault="00B46C01" w:rsidP="0057435E">
            <w:pPr>
              <w:pStyle w:val="ListParagraph"/>
              <w:numPr>
                <w:ilvl w:val="0"/>
                <w:numId w:val="15"/>
              </w:numPr>
              <w:spacing w:before="20" w:after="20"/>
              <w:ind w:left="252"/>
              <w:rPr>
                <w:rFonts w:ascii="Arial" w:hAnsi="Arial" w:cs="Arial"/>
                <w:color w:val="000000" w:themeColor="text1"/>
                <w:sz w:val="20"/>
                <w:szCs w:val="20"/>
              </w:rPr>
            </w:pPr>
            <w:r w:rsidRPr="00A27BA6">
              <w:rPr>
                <w:rFonts w:ascii="Arial" w:hAnsi="Arial" w:cs="Arial"/>
                <w:color w:val="000000" w:themeColor="text1"/>
                <w:sz w:val="20"/>
                <w:szCs w:val="20"/>
              </w:rPr>
              <w:t xml:space="preserve">Mental Health FA training scheduled for March 30, 2023 – 16 attendees- staff and community </w:t>
            </w:r>
          </w:p>
        </w:tc>
        <w:tc>
          <w:tcPr>
            <w:tcW w:w="2524" w:type="dxa"/>
            <w:shd w:val="clear" w:color="auto" w:fill="auto"/>
          </w:tcPr>
          <w:p w14:paraId="5FEBF186" w14:textId="77777777" w:rsidR="00B46C01" w:rsidRPr="00A27BA6" w:rsidRDefault="00B46C01" w:rsidP="0057435E">
            <w:pPr>
              <w:pStyle w:val="ListParagraph"/>
              <w:numPr>
                <w:ilvl w:val="0"/>
                <w:numId w:val="15"/>
              </w:numPr>
              <w:spacing w:before="20" w:after="20"/>
              <w:ind w:left="360"/>
              <w:rPr>
                <w:rFonts w:ascii="Arial" w:hAnsi="Arial" w:cs="Arial"/>
                <w:color w:val="000000" w:themeColor="text1"/>
                <w:sz w:val="20"/>
                <w:szCs w:val="20"/>
              </w:rPr>
            </w:pPr>
            <w:r w:rsidRPr="00A27BA6">
              <w:rPr>
                <w:rFonts w:ascii="Arial" w:hAnsi="Arial" w:cs="Arial"/>
                <w:color w:val="000000" w:themeColor="text1"/>
                <w:sz w:val="20"/>
                <w:szCs w:val="20"/>
              </w:rPr>
              <w:t>4/11 Be Well event</w:t>
            </w:r>
          </w:p>
          <w:p w14:paraId="799D8C00" w14:textId="77777777" w:rsidR="00B46C01" w:rsidRPr="00A27BA6" w:rsidRDefault="00B46C01" w:rsidP="0057435E">
            <w:pPr>
              <w:pStyle w:val="ListParagraph"/>
              <w:numPr>
                <w:ilvl w:val="0"/>
                <w:numId w:val="15"/>
              </w:numPr>
              <w:spacing w:before="20" w:after="20"/>
              <w:ind w:left="360"/>
              <w:rPr>
                <w:rFonts w:ascii="Arial" w:hAnsi="Arial" w:cs="Arial"/>
                <w:color w:val="000000" w:themeColor="text1"/>
                <w:sz w:val="20"/>
                <w:szCs w:val="20"/>
              </w:rPr>
            </w:pPr>
            <w:r w:rsidRPr="00A27BA6">
              <w:rPr>
                <w:rFonts w:ascii="Arial" w:hAnsi="Arial" w:cs="Arial"/>
                <w:color w:val="000000" w:themeColor="text1"/>
                <w:sz w:val="20"/>
                <w:szCs w:val="20"/>
              </w:rPr>
              <w:t>Be relevant 5/20</w:t>
            </w:r>
          </w:p>
          <w:p w14:paraId="2C10D28A" w14:textId="77777777" w:rsidR="00B46C01" w:rsidRPr="00A27BA6" w:rsidRDefault="00B46C01" w:rsidP="0057435E">
            <w:pPr>
              <w:pStyle w:val="ListParagraph"/>
              <w:numPr>
                <w:ilvl w:val="0"/>
                <w:numId w:val="15"/>
              </w:numPr>
              <w:spacing w:before="20" w:after="20"/>
              <w:ind w:left="360"/>
              <w:rPr>
                <w:rFonts w:ascii="Arial" w:hAnsi="Arial" w:cs="Arial"/>
                <w:color w:val="000000" w:themeColor="text1"/>
                <w:sz w:val="20"/>
                <w:szCs w:val="20"/>
              </w:rPr>
            </w:pPr>
            <w:r w:rsidRPr="00A27BA6">
              <w:rPr>
                <w:rFonts w:ascii="Arial" w:hAnsi="Arial" w:cs="Arial"/>
                <w:color w:val="000000" w:themeColor="text1"/>
                <w:sz w:val="20"/>
                <w:szCs w:val="20"/>
              </w:rPr>
              <w:t>Mental health first aid dates open to public will come from Laurie</w:t>
            </w:r>
          </w:p>
          <w:p w14:paraId="1C69B966" w14:textId="77777777" w:rsidR="00B46C01" w:rsidRPr="00A27BA6" w:rsidRDefault="00B46C01" w:rsidP="0057435E">
            <w:pPr>
              <w:pStyle w:val="ListParagraph"/>
              <w:numPr>
                <w:ilvl w:val="0"/>
                <w:numId w:val="15"/>
              </w:numPr>
              <w:spacing w:before="20" w:after="20"/>
              <w:ind w:left="360"/>
              <w:rPr>
                <w:rFonts w:ascii="Arial" w:hAnsi="Arial" w:cs="Arial"/>
                <w:color w:val="000000" w:themeColor="text1"/>
                <w:sz w:val="20"/>
                <w:szCs w:val="20"/>
              </w:rPr>
            </w:pPr>
            <w:r w:rsidRPr="00A27BA6">
              <w:rPr>
                <w:rFonts w:ascii="Arial" w:hAnsi="Arial" w:cs="Arial"/>
                <w:color w:val="000000" w:themeColor="text1"/>
                <w:sz w:val="20"/>
                <w:szCs w:val="20"/>
              </w:rPr>
              <w:t>Mental health awareness month in May, through school systems</w:t>
            </w:r>
          </w:p>
          <w:p w14:paraId="1EFA398D" w14:textId="77777777" w:rsidR="00B46C01" w:rsidRPr="00A27BA6" w:rsidRDefault="00B46C01" w:rsidP="0057435E">
            <w:pPr>
              <w:pStyle w:val="ListParagraph"/>
              <w:numPr>
                <w:ilvl w:val="0"/>
                <w:numId w:val="15"/>
              </w:numPr>
              <w:spacing w:before="20" w:after="20"/>
              <w:ind w:left="360"/>
              <w:rPr>
                <w:rFonts w:ascii="Arial" w:hAnsi="Arial" w:cs="Arial"/>
                <w:color w:val="000000" w:themeColor="text1"/>
                <w:sz w:val="20"/>
                <w:szCs w:val="20"/>
              </w:rPr>
            </w:pPr>
            <w:r w:rsidRPr="00A27BA6">
              <w:rPr>
                <w:rFonts w:ascii="Arial" w:hAnsi="Arial" w:cs="Arial"/>
                <w:color w:val="000000" w:themeColor="text1"/>
                <w:sz w:val="20"/>
                <w:szCs w:val="20"/>
              </w:rPr>
              <w:t>QPR training will get set up</w:t>
            </w:r>
          </w:p>
          <w:p w14:paraId="007E923F" w14:textId="77777777" w:rsidR="00B46C01" w:rsidRPr="00A27BA6" w:rsidRDefault="00B46C01" w:rsidP="0057435E">
            <w:pPr>
              <w:pStyle w:val="ListParagraph"/>
              <w:numPr>
                <w:ilvl w:val="0"/>
                <w:numId w:val="15"/>
              </w:numPr>
              <w:spacing w:before="20" w:after="20"/>
              <w:ind w:left="360"/>
              <w:rPr>
                <w:rFonts w:ascii="Arial" w:hAnsi="Arial" w:cs="Arial"/>
                <w:color w:val="000000" w:themeColor="text1"/>
                <w:sz w:val="20"/>
                <w:szCs w:val="20"/>
              </w:rPr>
            </w:pPr>
            <w:r w:rsidRPr="00A27BA6">
              <w:rPr>
                <w:rFonts w:ascii="Arial" w:hAnsi="Arial" w:cs="Arial"/>
                <w:color w:val="000000" w:themeColor="text1"/>
                <w:sz w:val="20"/>
                <w:szCs w:val="20"/>
              </w:rPr>
              <w:t>June 27 TBI training 20+ attendees</w:t>
            </w:r>
          </w:p>
        </w:tc>
      </w:tr>
      <w:tr w:rsidR="00B46C01" w:rsidRPr="00A27BA6" w14:paraId="3E42E316" w14:textId="77777777" w:rsidTr="00B46C01">
        <w:trPr>
          <w:cantSplit/>
        </w:trPr>
        <w:tc>
          <w:tcPr>
            <w:tcW w:w="14040" w:type="dxa"/>
            <w:gridSpan w:val="6"/>
            <w:shd w:val="clear" w:color="auto" w:fill="B8CCE4" w:themeFill="accent1" w:themeFillTint="66"/>
          </w:tcPr>
          <w:p w14:paraId="7BBFF8F3" w14:textId="77777777" w:rsidR="00B46C01" w:rsidRPr="00A27BA6" w:rsidRDefault="00B46C01" w:rsidP="00B46C01">
            <w:pPr>
              <w:spacing w:before="60" w:after="60"/>
              <w:rPr>
                <w:rFonts w:ascii="Arial" w:hAnsi="Arial" w:cs="Arial"/>
                <w:b/>
                <w:color w:val="000000" w:themeColor="text1"/>
                <w:sz w:val="20"/>
                <w:szCs w:val="20"/>
              </w:rPr>
            </w:pPr>
            <w:r w:rsidRPr="00A27BA6">
              <w:rPr>
                <w:rFonts w:ascii="Arial" w:hAnsi="Arial" w:cs="Arial"/>
                <w:b/>
                <w:color w:val="000000" w:themeColor="text1"/>
                <w:sz w:val="20"/>
                <w:szCs w:val="20"/>
              </w:rPr>
              <w:t>Strategy 7.1.2: Enhance community and professional knowledge of available services and providers.</w:t>
            </w:r>
          </w:p>
          <w:p w14:paraId="0EBE86B7" w14:textId="77777777" w:rsidR="00B46C01" w:rsidRPr="00A27BA6" w:rsidRDefault="00B46C01" w:rsidP="00B46C01">
            <w:pPr>
              <w:spacing w:before="60" w:after="60"/>
              <w:rPr>
                <w:rFonts w:ascii="Arial" w:hAnsi="Arial" w:cs="Arial"/>
                <w:b/>
                <w:color w:val="000000" w:themeColor="text1"/>
                <w:sz w:val="20"/>
                <w:szCs w:val="20"/>
              </w:rPr>
            </w:pPr>
          </w:p>
        </w:tc>
      </w:tr>
      <w:tr w:rsidR="00B46C01" w:rsidRPr="00A27BA6" w14:paraId="31AB997C" w14:textId="77777777" w:rsidTr="00B46C01">
        <w:trPr>
          <w:cantSplit/>
        </w:trPr>
        <w:tc>
          <w:tcPr>
            <w:tcW w:w="2339" w:type="dxa"/>
            <w:shd w:val="clear" w:color="auto" w:fill="auto"/>
          </w:tcPr>
          <w:p w14:paraId="270E9D35" w14:textId="77777777" w:rsidR="00B46C01" w:rsidRPr="00A27BA6" w:rsidRDefault="00B46C01" w:rsidP="00B46C01">
            <w:pPr>
              <w:rPr>
                <w:rFonts w:ascii="Arial" w:hAnsi="Arial" w:cs="Arial"/>
                <w:sz w:val="20"/>
                <w:szCs w:val="20"/>
              </w:rPr>
            </w:pPr>
            <w:r w:rsidRPr="00A27BA6">
              <w:rPr>
                <w:rFonts w:ascii="Arial" w:hAnsi="Arial" w:cs="Arial"/>
                <w:sz w:val="20"/>
                <w:szCs w:val="20"/>
              </w:rPr>
              <w:t>7.1.2a. OCDOA staff are trained in screenings to make appropriate referrals</w:t>
            </w:r>
          </w:p>
          <w:p w14:paraId="76B1C867" w14:textId="77777777" w:rsidR="00B46C01" w:rsidRPr="00A27BA6" w:rsidRDefault="00B46C01" w:rsidP="00B46C01">
            <w:pPr>
              <w:rPr>
                <w:rFonts w:ascii="Arial" w:hAnsi="Arial" w:cs="Arial"/>
                <w:sz w:val="20"/>
                <w:szCs w:val="20"/>
              </w:rPr>
            </w:pPr>
          </w:p>
        </w:tc>
        <w:tc>
          <w:tcPr>
            <w:tcW w:w="1699" w:type="dxa"/>
            <w:shd w:val="clear" w:color="auto" w:fill="auto"/>
          </w:tcPr>
          <w:p w14:paraId="1D620291" w14:textId="77777777" w:rsidR="00B46C01" w:rsidRPr="00A27BA6" w:rsidRDefault="00B46C01" w:rsidP="00B46C01">
            <w:pPr>
              <w:spacing w:beforeLines="20" w:before="48" w:afterLines="20" w:after="48"/>
              <w:rPr>
                <w:rFonts w:ascii="Arial" w:hAnsi="Arial" w:cs="Arial"/>
                <w:sz w:val="20"/>
                <w:szCs w:val="20"/>
              </w:rPr>
            </w:pPr>
            <w:r w:rsidRPr="00A27BA6">
              <w:rPr>
                <w:rFonts w:ascii="Arial" w:hAnsi="Arial" w:cs="Arial"/>
                <w:sz w:val="20"/>
                <w:szCs w:val="20"/>
              </w:rPr>
              <w:t>OCDOA</w:t>
            </w:r>
          </w:p>
        </w:tc>
        <w:tc>
          <w:tcPr>
            <w:tcW w:w="2437" w:type="dxa"/>
            <w:shd w:val="clear" w:color="auto" w:fill="auto"/>
          </w:tcPr>
          <w:p w14:paraId="540944EC" w14:textId="77777777" w:rsidR="00B46C01" w:rsidRPr="00A27BA6" w:rsidRDefault="00B46C01" w:rsidP="0057435E">
            <w:pPr>
              <w:pStyle w:val="ListParagraph"/>
              <w:numPr>
                <w:ilvl w:val="0"/>
                <w:numId w:val="17"/>
              </w:numPr>
              <w:spacing w:beforeLines="20" w:before="48" w:afterLines="20" w:after="48"/>
              <w:rPr>
                <w:rFonts w:ascii="Arial" w:hAnsi="Arial" w:cs="Arial"/>
                <w:sz w:val="20"/>
                <w:szCs w:val="20"/>
              </w:rPr>
            </w:pPr>
            <w:r w:rsidRPr="00A27BA6">
              <w:rPr>
                <w:rFonts w:ascii="Arial" w:hAnsi="Arial" w:cs="Arial"/>
                <w:sz w:val="20"/>
                <w:szCs w:val="20"/>
              </w:rPr>
              <w:t>Two OCDOA staff (eldercare social worker and senior centers administrator) completed ASIST training</w:t>
            </w:r>
          </w:p>
        </w:tc>
        <w:tc>
          <w:tcPr>
            <w:tcW w:w="2519" w:type="dxa"/>
            <w:shd w:val="clear" w:color="auto" w:fill="auto"/>
          </w:tcPr>
          <w:p w14:paraId="02A6002F" w14:textId="77777777" w:rsidR="00B46C01" w:rsidRPr="00A27BA6" w:rsidRDefault="00B46C01" w:rsidP="00B46C01">
            <w:pPr>
              <w:spacing w:before="20" w:after="20"/>
              <w:rPr>
                <w:rFonts w:ascii="Arial" w:hAnsi="Arial" w:cs="Arial"/>
                <w:sz w:val="20"/>
                <w:szCs w:val="20"/>
              </w:rPr>
            </w:pPr>
          </w:p>
        </w:tc>
        <w:tc>
          <w:tcPr>
            <w:tcW w:w="2522" w:type="dxa"/>
            <w:shd w:val="clear" w:color="auto" w:fill="auto"/>
          </w:tcPr>
          <w:p w14:paraId="3561B483" w14:textId="77777777" w:rsidR="00B46C01" w:rsidRPr="00A27BA6" w:rsidRDefault="00B46C01" w:rsidP="0057435E">
            <w:pPr>
              <w:pStyle w:val="ListParagraph"/>
              <w:numPr>
                <w:ilvl w:val="0"/>
                <w:numId w:val="17"/>
              </w:numPr>
              <w:spacing w:beforeLines="20" w:before="48" w:afterLines="20" w:after="48"/>
              <w:rPr>
                <w:rFonts w:ascii="Arial" w:hAnsi="Arial" w:cs="Arial"/>
                <w:color w:val="000000" w:themeColor="text1"/>
                <w:sz w:val="20"/>
                <w:szCs w:val="20"/>
              </w:rPr>
            </w:pPr>
            <w:r w:rsidRPr="00A27BA6">
              <w:rPr>
                <w:rFonts w:ascii="Arial" w:hAnsi="Arial" w:cs="Arial"/>
                <w:color w:val="000000" w:themeColor="text1"/>
                <w:sz w:val="20"/>
                <w:szCs w:val="20"/>
              </w:rPr>
              <w:t xml:space="preserve">As of March all DoA AT staff members and interns have completed MOCA certifications </w:t>
            </w:r>
          </w:p>
        </w:tc>
        <w:tc>
          <w:tcPr>
            <w:tcW w:w="2524" w:type="dxa"/>
            <w:shd w:val="clear" w:color="auto" w:fill="auto"/>
          </w:tcPr>
          <w:p w14:paraId="0056CA3B" w14:textId="77777777" w:rsidR="00B46C01" w:rsidRPr="00A27BA6" w:rsidRDefault="00B46C01" w:rsidP="0057435E">
            <w:pPr>
              <w:pStyle w:val="ListParagraph"/>
              <w:numPr>
                <w:ilvl w:val="0"/>
                <w:numId w:val="17"/>
              </w:numPr>
              <w:spacing w:beforeLines="20" w:before="48" w:afterLines="20" w:after="48"/>
              <w:rPr>
                <w:rFonts w:ascii="Arial" w:hAnsi="Arial" w:cs="Arial"/>
                <w:color w:val="000000" w:themeColor="text1"/>
                <w:sz w:val="20"/>
                <w:szCs w:val="20"/>
              </w:rPr>
            </w:pPr>
            <w:r w:rsidRPr="00A27BA6">
              <w:rPr>
                <w:rFonts w:ascii="Arial" w:hAnsi="Arial" w:cs="Arial"/>
                <w:color w:val="000000" w:themeColor="text1"/>
                <w:sz w:val="20"/>
                <w:szCs w:val="20"/>
              </w:rPr>
              <w:t>Brain health presentation at Carolina Springs that included MoCA screening on 4/4</w:t>
            </w:r>
          </w:p>
          <w:p w14:paraId="1C98EC3D" w14:textId="77777777" w:rsidR="00B46C01" w:rsidRPr="00A27BA6" w:rsidRDefault="00B46C01" w:rsidP="0057435E">
            <w:pPr>
              <w:pStyle w:val="ListParagraph"/>
              <w:numPr>
                <w:ilvl w:val="0"/>
                <w:numId w:val="17"/>
              </w:numPr>
              <w:spacing w:beforeLines="20" w:before="48" w:afterLines="20" w:after="48"/>
              <w:rPr>
                <w:rFonts w:ascii="Arial" w:hAnsi="Arial" w:cs="Arial"/>
                <w:color w:val="000000" w:themeColor="text1"/>
                <w:sz w:val="20"/>
                <w:szCs w:val="20"/>
              </w:rPr>
            </w:pPr>
            <w:r w:rsidRPr="00A27BA6">
              <w:rPr>
                <w:rFonts w:ascii="Arial" w:hAnsi="Arial" w:cs="Arial"/>
                <w:color w:val="000000" w:themeColor="text1"/>
                <w:sz w:val="20"/>
                <w:szCs w:val="20"/>
              </w:rPr>
              <w:t>Summer AT MSW intern trained as certified MoCA rater</w:t>
            </w:r>
          </w:p>
        </w:tc>
      </w:tr>
      <w:tr w:rsidR="00B46C01" w:rsidRPr="00A27BA6" w14:paraId="010204D8" w14:textId="77777777" w:rsidTr="00B46C01">
        <w:trPr>
          <w:cantSplit/>
        </w:trPr>
        <w:tc>
          <w:tcPr>
            <w:tcW w:w="2339" w:type="dxa"/>
            <w:shd w:val="clear" w:color="auto" w:fill="auto"/>
          </w:tcPr>
          <w:p w14:paraId="1F2BEA30" w14:textId="77777777" w:rsidR="00B46C01" w:rsidRPr="00A27BA6" w:rsidRDefault="00B46C01" w:rsidP="00B46C01">
            <w:pPr>
              <w:rPr>
                <w:rFonts w:ascii="Arial" w:hAnsi="Arial" w:cs="Arial"/>
                <w:sz w:val="20"/>
                <w:szCs w:val="20"/>
              </w:rPr>
            </w:pPr>
            <w:r w:rsidRPr="00A27BA6">
              <w:rPr>
                <w:rFonts w:ascii="Arial" w:hAnsi="Arial" w:cs="Arial"/>
                <w:sz w:val="20"/>
                <w:szCs w:val="20"/>
              </w:rPr>
              <w:t>7.1.2b. Local Management Entity/Managed Care Organizations (LME/MCOs) access and information line is used</w:t>
            </w:r>
          </w:p>
        </w:tc>
        <w:tc>
          <w:tcPr>
            <w:tcW w:w="1699" w:type="dxa"/>
            <w:shd w:val="clear" w:color="auto" w:fill="auto"/>
          </w:tcPr>
          <w:p w14:paraId="72C3F97E" w14:textId="77777777" w:rsidR="00B46C01" w:rsidRPr="00A27BA6" w:rsidRDefault="00B46C01" w:rsidP="00B46C01">
            <w:pPr>
              <w:spacing w:beforeLines="20" w:before="48" w:afterLines="20" w:after="48"/>
              <w:rPr>
                <w:rFonts w:ascii="Arial" w:hAnsi="Arial" w:cs="Arial"/>
                <w:sz w:val="20"/>
                <w:szCs w:val="20"/>
              </w:rPr>
            </w:pPr>
            <w:r w:rsidRPr="00A27BA6">
              <w:rPr>
                <w:rFonts w:ascii="Arial" w:hAnsi="Arial" w:cs="Arial"/>
                <w:sz w:val="20"/>
                <w:szCs w:val="20"/>
              </w:rPr>
              <w:t>Alliance Health</w:t>
            </w:r>
          </w:p>
        </w:tc>
        <w:tc>
          <w:tcPr>
            <w:tcW w:w="2437" w:type="dxa"/>
            <w:shd w:val="clear" w:color="auto" w:fill="auto"/>
          </w:tcPr>
          <w:p w14:paraId="6347509B" w14:textId="77777777" w:rsidR="00B46C01" w:rsidRPr="00A27BA6" w:rsidRDefault="00B46C01" w:rsidP="00B46C01">
            <w:pPr>
              <w:spacing w:beforeLines="20" w:before="48" w:afterLines="20" w:after="48"/>
              <w:rPr>
                <w:rFonts w:ascii="Arial" w:hAnsi="Arial" w:cs="Arial"/>
                <w:sz w:val="20"/>
                <w:szCs w:val="20"/>
              </w:rPr>
            </w:pPr>
          </w:p>
        </w:tc>
        <w:tc>
          <w:tcPr>
            <w:tcW w:w="2519" w:type="dxa"/>
            <w:shd w:val="clear" w:color="auto" w:fill="auto"/>
          </w:tcPr>
          <w:p w14:paraId="41EC31A3" w14:textId="77777777" w:rsidR="00B46C01" w:rsidRPr="00A27BA6" w:rsidRDefault="00B46C01" w:rsidP="00B46C01">
            <w:pPr>
              <w:spacing w:beforeLines="20" w:before="48" w:afterLines="20" w:after="48"/>
              <w:ind w:left="360"/>
              <w:rPr>
                <w:rFonts w:ascii="Arial" w:hAnsi="Arial" w:cs="Arial"/>
                <w:sz w:val="20"/>
                <w:szCs w:val="20"/>
              </w:rPr>
            </w:pPr>
          </w:p>
        </w:tc>
        <w:tc>
          <w:tcPr>
            <w:tcW w:w="2522" w:type="dxa"/>
            <w:shd w:val="clear" w:color="auto" w:fill="auto"/>
          </w:tcPr>
          <w:p w14:paraId="1D390033" w14:textId="77777777" w:rsidR="00B46C01" w:rsidRPr="00A27BA6" w:rsidRDefault="00B46C01" w:rsidP="00B46C01">
            <w:pPr>
              <w:spacing w:beforeLines="20" w:before="48" w:afterLines="20" w:after="48"/>
              <w:ind w:left="360"/>
              <w:rPr>
                <w:rFonts w:ascii="Arial" w:hAnsi="Arial" w:cs="Arial"/>
                <w:color w:val="000000" w:themeColor="text1"/>
                <w:sz w:val="20"/>
                <w:szCs w:val="20"/>
              </w:rPr>
            </w:pPr>
          </w:p>
        </w:tc>
        <w:tc>
          <w:tcPr>
            <w:tcW w:w="2524" w:type="dxa"/>
            <w:shd w:val="clear" w:color="auto" w:fill="auto"/>
          </w:tcPr>
          <w:p w14:paraId="2EC97108" w14:textId="77777777" w:rsidR="00B46C01" w:rsidRPr="00A27BA6" w:rsidRDefault="00B46C01" w:rsidP="0057435E">
            <w:pPr>
              <w:pStyle w:val="ListParagraph"/>
              <w:numPr>
                <w:ilvl w:val="0"/>
                <w:numId w:val="35"/>
              </w:numPr>
              <w:spacing w:beforeLines="20" w:before="48" w:afterLines="20" w:after="48"/>
              <w:rPr>
                <w:rFonts w:ascii="Arial" w:hAnsi="Arial" w:cs="Arial"/>
                <w:color w:val="000000" w:themeColor="text1"/>
                <w:sz w:val="20"/>
                <w:szCs w:val="20"/>
              </w:rPr>
            </w:pPr>
            <w:r w:rsidRPr="00A27BA6">
              <w:rPr>
                <w:rFonts w:ascii="Arial" w:hAnsi="Arial" w:cs="Arial"/>
                <w:color w:val="000000" w:themeColor="text1"/>
                <w:sz w:val="20"/>
                <w:szCs w:val="20"/>
              </w:rPr>
              <w:t>Online screening tool on their website</w:t>
            </w:r>
          </w:p>
        </w:tc>
      </w:tr>
      <w:tr w:rsidR="00B46C01" w:rsidRPr="00A27BA6" w14:paraId="66296B5D" w14:textId="77777777" w:rsidTr="00B46C01">
        <w:trPr>
          <w:cantSplit/>
        </w:trPr>
        <w:tc>
          <w:tcPr>
            <w:tcW w:w="2339" w:type="dxa"/>
            <w:shd w:val="clear" w:color="auto" w:fill="auto"/>
          </w:tcPr>
          <w:p w14:paraId="45808A24" w14:textId="77777777" w:rsidR="00B46C01" w:rsidRPr="00A27BA6" w:rsidRDefault="00B46C01" w:rsidP="00B46C01">
            <w:pPr>
              <w:rPr>
                <w:rFonts w:ascii="Arial" w:hAnsi="Arial" w:cs="Arial"/>
                <w:sz w:val="20"/>
                <w:szCs w:val="20"/>
              </w:rPr>
            </w:pPr>
            <w:r w:rsidRPr="00A27BA6">
              <w:rPr>
                <w:rFonts w:ascii="Arial" w:hAnsi="Arial" w:cs="Arial"/>
                <w:sz w:val="20"/>
                <w:szCs w:val="20"/>
              </w:rPr>
              <w:lastRenderedPageBreak/>
              <w:t>7.1.2c. Creation of organizational and agency partnerships for the dissemination of materials identifying services and providers.</w:t>
            </w:r>
          </w:p>
        </w:tc>
        <w:tc>
          <w:tcPr>
            <w:tcW w:w="1699" w:type="dxa"/>
            <w:shd w:val="clear" w:color="auto" w:fill="auto"/>
          </w:tcPr>
          <w:p w14:paraId="6F405F58" w14:textId="77777777" w:rsidR="00B46C01" w:rsidRPr="00A27BA6" w:rsidRDefault="00B46C01" w:rsidP="00B46C01">
            <w:pPr>
              <w:spacing w:beforeLines="20" w:before="48" w:afterLines="20" w:after="48"/>
              <w:rPr>
                <w:rFonts w:ascii="Arial" w:hAnsi="Arial" w:cs="Arial"/>
                <w:sz w:val="20"/>
                <w:szCs w:val="20"/>
              </w:rPr>
            </w:pPr>
            <w:r w:rsidRPr="00A27BA6">
              <w:rPr>
                <w:rFonts w:ascii="Arial" w:hAnsi="Arial" w:cs="Arial"/>
                <w:sz w:val="20"/>
                <w:szCs w:val="20"/>
              </w:rPr>
              <w:t>OCDOA, OCES, OCSO, OC Fire Departments, Alliance Health, Meals on Wheels of Orange County NC (MOWOCNC), CHPD, UNC Health</w:t>
            </w:r>
          </w:p>
        </w:tc>
        <w:tc>
          <w:tcPr>
            <w:tcW w:w="2437" w:type="dxa"/>
            <w:shd w:val="clear" w:color="auto" w:fill="auto"/>
          </w:tcPr>
          <w:p w14:paraId="1396973A" w14:textId="77777777" w:rsidR="00B46C01" w:rsidRPr="00A27BA6" w:rsidRDefault="00B46C01" w:rsidP="0057435E">
            <w:pPr>
              <w:pStyle w:val="ListParagraph"/>
              <w:numPr>
                <w:ilvl w:val="0"/>
                <w:numId w:val="4"/>
              </w:numPr>
              <w:spacing w:beforeLines="20" w:before="48" w:afterLines="20" w:after="48"/>
              <w:ind w:left="438"/>
              <w:rPr>
                <w:rFonts w:ascii="Arial" w:hAnsi="Arial" w:cs="Arial"/>
                <w:sz w:val="20"/>
                <w:szCs w:val="20"/>
              </w:rPr>
            </w:pPr>
            <w:r w:rsidRPr="00A27BA6">
              <w:rPr>
                <w:rFonts w:ascii="Arial" w:hAnsi="Arial" w:cs="Arial"/>
                <w:sz w:val="20"/>
                <w:szCs w:val="20"/>
              </w:rPr>
              <w:t xml:space="preserve">Events planned for next quarter </w:t>
            </w:r>
          </w:p>
        </w:tc>
        <w:tc>
          <w:tcPr>
            <w:tcW w:w="2519" w:type="dxa"/>
            <w:shd w:val="clear" w:color="auto" w:fill="auto"/>
          </w:tcPr>
          <w:p w14:paraId="1334410C" w14:textId="77777777" w:rsidR="00B46C01" w:rsidRPr="00A27BA6" w:rsidRDefault="00B46C01" w:rsidP="0057435E">
            <w:pPr>
              <w:pStyle w:val="ListParagraph"/>
              <w:numPr>
                <w:ilvl w:val="0"/>
                <w:numId w:val="4"/>
              </w:numPr>
              <w:spacing w:before="20" w:after="20"/>
              <w:rPr>
                <w:rFonts w:ascii="Arial" w:hAnsi="Arial" w:cs="Arial"/>
                <w:sz w:val="20"/>
                <w:szCs w:val="20"/>
              </w:rPr>
            </w:pPr>
            <w:r w:rsidRPr="00A27BA6">
              <w:rPr>
                <w:rFonts w:ascii="Arial" w:hAnsi="Arial" w:cs="Arial"/>
                <w:sz w:val="20"/>
                <w:szCs w:val="20"/>
              </w:rPr>
              <w:t>OCDOA Mental Wellness SRT tabling event on 10/10</w:t>
            </w:r>
          </w:p>
          <w:p w14:paraId="56B02CF2" w14:textId="77777777" w:rsidR="00B46C01" w:rsidRPr="00A27BA6" w:rsidRDefault="00B46C01" w:rsidP="0057435E">
            <w:pPr>
              <w:pStyle w:val="ListParagraph"/>
              <w:numPr>
                <w:ilvl w:val="0"/>
                <w:numId w:val="4"/>
              </w:numPr>
              <w:spacing w:before="20" w:after="20"/>
              <w:rPr>
                <w:rFonts w:ascii="Arial" w:hAnsi="Arial" w:cs="Arial"/>
                <w:sz w:val="20"/>
                <w:szCs w:val="20"/>
              </w:rPr>
            </w:pPr>
            <w:r w:rsidRPr="00A27BA6">
              <w:rPr>
                <w:rFonts w:ascii="Arial" w:hAnsi="Arial" w:cs="Arial"/>
                <w:sz w:val="20"/>
                <w:szCs w:val="20"/>
              </w:rPr>
              <w:t>OCDOA Mental Wellness SRT Geriatric Care Management 101 program</w:t>
            </w:r>
          </w:p>
          <w:p w14:paraId="3FB9139C" w14:textId="77777777" w:rsidR="00B46C01" w:rsidRPr="00A27BA6" w:rsidRDefault="00B46C01" w:rsidP="0057435E">
            <w:pPr>
              <w:pStyle w:val="ListParagraph"/>
              <w:numPr>
                <w:ilvl w:val="0"/>
                <w:numId w:val="4"/>
              </w:numPr>
              <w:spacing w:before="20" w:after="20"/>
              <w:rPr>
                <w:rFonts w:ascii="Arial" w:hAnsi="Arial" w:cs="Arial"/>
                <w:sz w:val="20"/>
                <w:szCs w:val="20"/>
              </w:rPr>
            </w:pPr>
            <w:r w:rsidRPr="00A27BA6">
              <w:rPr>
                <w:rFonts w:ascii="Arial" w:hAnsi="Arial" w:cs="Arial"/>
                <w:sz w:val="20"/>
                <w:szCs w:val="20"/>
              </w:rPr>
              <w:t>Caregiver Day of Care 11/7 Resource Fair at Seymour</w:t>
            </w:r>
          </w:p>
          <w:p w14:paraId="3A321D64" w14:textId="77777777" w:rsidR="00B46C01" w:rsidRPr="00A27BA6" w:rsidRDefault="00B46C01" w:rsidP="0057435E">
            <w:pPr>
              <w:pStyle w:val="ListParagraph"/>
              <w:numPr>
                <w:ilvl w:val="0"/>
                <w:numId w:val="4"/>
              </w:numPr>
              <w:spacing w:before="20" w:after="20"/>
              <w:rPr>
                <w:rFonts w:ascii="Arial" w:hAnsi="Arial" w:cs="Arial"/>
                <w:sz w:val="20"/>
                <w:szCs w:val="20"/>
              </w:rPr>
            </w:pPr>
            <w:r w:rsidRPr="00A27BA6">
              <w:rPr>
                <w:rFonts w:ascii="Arial" w:hAnsi="Arial" w:cs="Arial"/>
                <w:sz w:val="20"/>
                <w:szCs w:val="20"/>
              </w:rPr>
              <w:t>OCDOA staff participation in Duke Caregiver Community Event 10/28 at Sheraton Imperial more than 1000 area attendees at resource fair/networking</w:t>
            </w:r>
          </w:p>
          <w:p w14:paraId="2F9E5760" w14:textId="77777777" w:rsidR="00B46C01" w:rsidRPr="00A27BA6" w:rsidRDefault="00B46C01" w:rsidP="0057435E">
            <w:pPr>
              <w:pStyle w:val="ListParagraph"/>
              <w:numPr>
                <w:ilvl w:val="0"/>
                <w:numId w:val="4"/>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Dental Education and Screening OCHD – Oct 6</w:t>
            </w:r>
          </w:p>
          <w:p w14:paraId="688AD3BE" w14:textId="77777777" w:rsidR="00B46C01" w:rsidRPr="00A27BA6" w:rsidRDefault="00B46C01" w:rsidP="00B46C01">
            <w:pPr>
              <w:pStyle w:val="ListParagraph"/>
              <w:spacing w:before="20" w:after="20"/>
              <w:ind w:left="360"/>
              <w:rPr>
                <w:rFonts w:ascii="Arial" w:hAnsi="Arial" w:cs="Arial"/>
                <w:sz w:val="20"/>
                <w:szCs w:val="20"/>
              </w:rPr>
            </w:pPr>
          </w:p>
          <w:p w14:paraId="30EA0002" w14:textId="77777777" w:rsidR="00B46C01" w:rsidRPr="00A27BA6" w:rsidRDefault="00B46C01" w:rsidP="00B46C01">
            <w:pPr>
              <w:spacing w:before="20" w:after="20"/>
              <w:rPr>
                <w:rFonts w:ascii="Arial" w:hAnsi="Arial" w:cs="Arial"/>
                <w:sz w:val="20"/>
                <w:szCs w:val="20"/>
              </w:rPr>
            </w:pPr>
          </w:p>
        </w:tc>
        <w:tc>
          <w:tcPr>
            <w:tcW w:w="2522" w:type="dxa"/>
            <w:shd w:val="clear" w:color="auto" w:fill="auto"/>
          </w:tcPr>
          <w:p w14:paraId="1C0F1A5B" w14:textId="77777777" w:rsidR="00B46C01" w:rsidRPr="00A27BA6" w:rsidRDefault="00B46C01" w:rsidP="0057435E">
            <w:pPr>
              <w:pStyle w:val="ListParagraph"/>
              <w:numPr>
                <w:ilvl w:val="0"/>
                <w:numId w:val="4"/>
              </w:numPr>
              <w:spacing w:after="160" w:line="259" w:lineRule="auto"/>
              <w:ind w:left="421"/>
              <w:rPr>
                <w:rFonts w:ascii="Arial" w:hAnsi="Arial" w:cs="Arial"/>
                <w:color w:val="000000" w:themeColor="text1"/>
                <w:sz w:val="20"/>
                <w:szCs w:val="20"/>
              </w:rPr>
            </w:pPr>
            <w:r w:rsidRPr="00A27BA6">
              <w:rPr>
                <w:rFonts w:ascii="Arial" w:hAnsi="Arial" w:cs="Arial"/>
                <w:color w:val="000000" w:themeColor="text1"/>
                <w:sz w:val="20"/>
                <w:szCs w:val="20"/>
              </w:rPr>
              <w:t>OCDoA Mental Wellness SRT hosted Geriatric Care Management 101 program, 23 attendees</w:t>
            </w:r>
          </w:p>
          <w:p w14:paraId="0A72CF6E" w14:textId="77777777" w:rsidR="00B46C01" w:rsidRPr="00A27BA6" w:rsidRDefault="00B46C01" w:rsidP="0057435E">
            <w:pPr>
              <w:pStyle w:val="ListParagraph"/>
              <w:numPr>
                <w:ilvl w:val="0"/>
                <w:numId w:val="27"/>
              </w:numPr>
              <w:spacing w:after="160" w:line="259" w:lineRule="auto"/>
              <w:ind w:left="421"/>
              <w:rPr>
                <w:rFonts w:ascii="Arial" w:hAnsi="Arial" w:cs="Arial"/>
                <w:color w:val="000000" w:themeColor="text1"/>
                <w:sz w:val="20"/>
                <w:szCs w:val="20"/>
              </w:rPr>
            </w:pPr>
            <w:r w:rsidRPr="00A27BA6">
              <w:rPr>
                <w:rStyle w:val="Hyperlink"/>
                <w:rFonts w:ascii="Arial" w:hAnsi="Arial" w:cs="Arial"/>
                <w:bCs/>
                <w:color w:val="000000" w:themeColor="text1"/>
                <w:sz w:val="20"/>
                <w:szCs w:val="20"/>
                <w:u w:val="none"/>
              </w:rPr>
              <w:t>Forming a workgroup on bilingual therapists through Justice United partnership focused on addressing issues of access for Latinx community in OC on mental health</w:t>
            </w:r>
          </w:p>
          <w:p w14:paraId="718C758A" w14:textId="77777777" w:rsidR="00B46C01" w:rsidRPr="00A27BA6" w:rsidRDefault="00B46C01" w:rsidP="00B46C01">
            <w:pPr>
              <w:spacing w:beforeLines="20" w:before="48" w:afterLines="20" w:after="48"/>
              <w:ind w:left="421"/>
              <w:rPr>
                <w:rFonts w:ascii="Arial" w:hAnsi="Arial" w:cs="Arial"/>
                <w:color w:val="000000" w:themeColor="text1"/>
                <w:sz w:val="20"/>
                <w:szCs w:val="20"/>
              </w:rPr>
            </w:pPr>
          </w:p>
        </w:tc>
        <w:tc>
          <w:tcPr>
            <w:tcW w:w="2524" w:type="dxa"/>
            <w:shd w:val="clear" w:color="auto" w:fill="auto"/>
          </w:tcPr>
          <w:p w14:paraId="34863362" w14:textId="77777777" w:rsidR="00B46C01" w:rsidRPr="00A27BA6" w:rsidRDefault="00B46C01" w:rsidP="0057435E">
            <w:pPr>
              <w:pStyle w:val="ListParagraph"/>
              <w:numPr>
                <w:ilvl w:val="0"/>
                <w:numId w:val="27"/>
              </w:numPr>
              <w:spacing w:beforeLines="20" w:before="48" w:afterLines="20" w:after="48"/>
              <w:ind w:left="421" w:hanging="479"/>
              <w:rPr>
                <w:rFonts w:ascii="Arial" w:hAnsi="Arial" w:cs="Arial"/>
                <w:color w:val="000000" w:themeColor="text1"/>
                <w:sz w:val="20"/>
                <w:szCs w:val="20"/>
              </w:rPr>
            </w:pPr>
            <w:r w:rsidRPr="00A27BA6">
              <w:rPr>
                <w:rFonts w:ascii="Arial" w:hAnsi="Arial" w:cs="Arial"/>
                <w:color w:val="000000" w:themeColor="text1"/>
                <w:sz w:val="20"/>
                <w:szCs w:val="20"/>
              </w:rPr>
              <w:t>OCDOA partnered with UNC Health career club ‘health on the block’ 4/1</w:t>
            </w:r>
          </w:p>
          <w:p w14:paraId="1B6E0102" w14:textId="77777777" w:rsidR="00B46C01" w:rsidRPr="00A27BA6" w:rsidRDefault="00B46C01" w:rsidP="0057435E">
            <w:pPr>
              <w:pStyle w:val="ListParagraph"/>
              <w:numPr>
                <w:ilvl w:val="0"/>
                <w:numId w:val="27"/>
              </w:numPr>
              <w:spacing w:beforeLines="20" w:before="48" w:afterLines="20" w:after="48"/>
              <w:ind w:left="421" w:hanging="479"/>
              <w:rPr>
                <w:rFonts w:ascii="Arial" w:hAnsi="Arial" w:cs="Arial"/>
                <w:color w:val="000000" w:themeColor="text1"/>
                <w:sz w:val="20"/>
                <w:szCs w:val="20"/>
              </w:rPr>
            </w:pPr>
            <w:r w:rsidRPr="00A27BA6">
              <w:rPr>
                <w:rFonts w:ascii="Arial" w:hAnsi="Arial" w:cs="Arial"/>
                <w:color w:val="000000" w:themeColor="text1"/>
                <w:sz w:val="20"/>
                <w:szCs w:val="20"/>
                <w:shd w:val="clear" w:color="auto" w:fill="FFFFFF"/>
              </w:rPr>
              <w:t xml:space="preserve">New Aging Well Together radio show launched on 103.5 station </w:t>
            </w:r>
          </w:p>
        </w:tc>
      </w:tr>
      <w:tr w:rsidR="00B46C01" w:rsidRPr="00A27BA6" w14:paraId="0DE64C0A" w14:textId="77777777" w:rsidTr="00B46C01">
        <w:trPr>
          <w:cantSplit/>
        </w:trPr>
        <w:tc>
          <w:tcPr>
            <w:tcW w:w="14040" w:type="dxa"/>
            <w:gridSpan w:val="6"/>
            <w:shd w:val="clear" w:color="auto" w:fill="B8CCE4" w:themeFill="accent1" w:themeFillTint="66"/>
          </w:tcPr>
          <w:p w14:paraId="5E08AD1E" w14:textId="77777777" w:rsidR="00B46C01" w:rsidRPr="00A27BA6" w:rsidRDefault="00B46C01" w:rsidP="00B46C01">
            <w:pPr>
              <w:tabs>
                <w:tab w:val="left" w:pos="2580"/>
              </w:tabs>
              <w:spacing w:before="60" w:after="60"/>
              <w:rPr>
                <w:rFonts w:ascii="Arial" w:hAnsi="Arial" w:cs="Arial"/>
                <w:b/>
                <w:color w:val="000000" w:themeColor="text1"/>
                <w:sz w:val="20"/>
                <w:szCs w:val="20"/>
              </w:rPr>
            </w:pPr>
            <w:r w:rsidRPr="00A27BA6">
              <w:rPr>
                <w:rFonts w:ascii="Arial" w:hAnsi="Arial" w:cs="Arial"/>
                <w:b/>
                <w:color w:val="000000" w:themeColor="text1"/>
                <w:sz w:val="20"/>
                <w:szCs w:val="20"/>
              </w:rPr>
              <w:t xml:space="preserve">Strategy 7.1.3: </w:t>
            </w:r>
            <w:r w:rsidRPr="00A27BA6">
              <w:rPr>
                <w:rFonts w:ascii="Arial" w:hAnsi="Arial" w:cs="Arial"/>
                <w:b/>
                <w:bCs/>
                <w:color w:val="000000" w:themeColor="text1"/>
                <w:sz w:val="20"/>
                <w:szCs w:val="20"/>
              </w:rPr>
              <w:t>Develop and use Peer Support Models</w:t>
            </w:r>
          </w:p>
        </w:tc>
      </w:tr>
      <w:tr w:rsidR="00B46C01" w:rsidRPr="00A27BA6" w14:paraId="152C8CCB" w14:textId="77777777" w:rsidTr="00B46C01">
        <w:trPr>
          <w:cantSplit/>
        </w:trPr>
        <w:tc>
          <w:tcPr>
            <w:tcW w:w="2339" w:type="dxa"/>
            <w:shd w:val="clear" w:color="auto" w:fill="auto"/>
          </w:tcPr>
          <w:p w14:paraId="56FFE3F0"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7.1.3b. Clinical Pastoral Education (CPE) Program is used.</w:t>
            </w:r>
          </w:p>
        </w:tc>
        <w:tc>
          <w:tcPr>
            <w:tcW w:w="1699" w:type="dxa"/>
            <w:shd w:val="clear" w:color="auto" w:fill="auto"/>
          </w:tcPr>
          <w:p w14:paraId="31D852E4"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ODCOA, UNC Hospitals</w:t>
            </w:r>
          </w:p>
        </w:tc>
        <w:tc>
          <w:tcPr>
            <w:tcW w:w="2437" w:type="dxa"/>
            <w:shd w:val="clear" w:color="auto" w:fill="auto"/>
          </w:tcPr>
          <w:p w14:paraId="52F0D376" w14:textId="77777777" w:rsidR="00B46C01" w:rsidRPr="00A27BA6" w:rsidRDefault="00B46C01" w:rsidP="00B46C01">
            <w:pPr>
              <w:rPr>
                <w:rFonts w:ascii="Arial" w:hAnsi="Arial" w:cs="Arial"/>
                <w:sz w:val="20"/>
                <w:szCs w:val="20"/>
              </w:rPr>
            </w:pPr>
          </w:p>
        </w:tc>
        <w:tc>
          <w:tcPr>
            <w:tcW w:w="2519" w:type="dxa"/>
            <w:shd w:val="clear" w:color="auto" w:fill="auto"/>
          </w:tcPr>
          <w:p w14:paraId="7BED3F83" w14:textId="77777777" w:rsidR="00B46C01" w:rsidRPr="00A27BA6" w:rsidRDefault="00B46C01" w:rsidP="0057435E">
            <w:pPr>
              <w:pStyle w:val="ListParagraph"/>
              <w:numPr>
                <w:ilvl w:val="0"/>
                <w:numId w:val="18"/>
              </w:numPr>
              <w:spacing w:before="20" w:after="20"/>
              <w:ind w:left="424"/>
              <w:rPr>
                <w:rFonts w:ascii="Arial" w:hAnsi="Arial" w:cs="Arial"/>
                <w:sz w:val="20"/>
                <w:szCs w:val="20"/>
              </w:rPr>
            </w:pPr>
            <w:r w:rsidRPr="00A27BA6">
              <w:rPr>
                <w:rFonts w:ascii="Arial" w:hAnsi="Arial" w:cs="Arial"/>
                <w:sz w:val="20"/>
                <w:szCs w:val="20"/>
              </w:rPr>
              <w:t xml:space="preserve">New partnership program being discussed with UNC-Hillsborough and VC55+ </w:t>
            </w:r>
          </w:p>
        </w:tc>
        <w:tc>
          <w:tcPr>
            <w:tcW w:w="2522" w:type="dxa"/>
            <w:shd w:val="clear" w:color="auto" w:fill="auto"/>
          </w:tcPr>
          <w:p w14:paraId="57AA8923" w14:textId="77777777" w:rsidR="00B46C01" w:rsidRPr="00A27BA6" w:rsidRDefault="00B46C01" w:rsidP="0057435E">
            <w:pPr>
              <w:pStyle w:val="ListParagraph"/>
              <w:numPr>
                <w:ilvl w:val="0"/>
                <w:numId w:val="18"/>
              </w:numPr>
              <w:spacing w:before="20" w:after="20"/>
              <w:ind w:left="421"/>
              <w:rPr>
                <w:rFonts w:ascii="Arial" w:hAnsi="Arial" w:cs="Arial"/>
                <w:color w:val="000000" w:themeColor="text1"/>
                <w:sz w:val="20"/>
                <w:szCs w:val="20"/>
              </w:rPr>
            </w:pPr>
            <w:r w:rsidRPr="00A27BA6">
              <w:rPr>
                <w:rFonts w:ascii="Arial" w:hAnsi="Arial" w:cs="Arial"/>
                <w:color w:val="000000" w:themeColor="text1"/>
                <w:sz w:val="20"/>
                <w:szCs w:val="20"/>
              </w:rPr>
              <w:t>On hold</w:t>
            </w:r>
          </w:p>
        </w:tc>
        <w:tc>
          <w:tcPr>
            <w:tcW w:w="2524" w:type="dxa"/>
            <w:shd w:val="clear" w:color="auto" w:fill="auto"/>
          </w:tcPr>
          <w:p w14:paraId="445BE9FE" w14:textId="77777777" w:rsidR="00B46C01" w:rsidRPr="00A27BA6" w:rsidRDefault="00B46C01" w:rsidP="00B46C01">
            <w:pPr>
              <w:spacing w:before="20" w:after="20"/>
              <w:rPr>
                <w:rFonts w:ascii="Arial" w:hAnsi="Arial" w:cs="Arial"/>
                <w:color w:val="000000" w:themeColor="text1"/>
                <w:sz w:val="20"/>
                <w:szCs w:val="20"/>
              </w:rPr>
            </w:pPr>
          </w:p>
        </w:tc>
      </w:tr>
      <w:tr w:rsidR="00B46C01" w:rsidRPr="00A27BA6" w14:paraId="42381FA4" w14:textId="77777777" w:rsidTr="00B46C01">
        <w:trPr>
          <w:cantSplit/>
        </w:trPr>
        <w:tc>
          <w:tcPr>
            <w:tcW w:w="2339" w:type="dxa"/>
            <w:shd w:val="clear" w:color="auto" w:fill="auto"/>
          </w:tcPr>
          <w:p w14:paraId="69220137"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7.1.3c. Solo Agers support program is created and implemented</w:t>
            </w:r>
          </w:p>
        </w:tc>
        <w:tc>
          <w:tcPr>
            <w:tcW w:w="1699" w:type="dxa"/>
            <w:shd w:val="clear" w:color="auto" w:fill="auto"/>
          </w:tcPr>
          <w:p w14:paraId="58958108"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Partnerships in Aging Program</w:t>
            </w:r>
          </w:p>
        </w:tc>
        <w:tc>
          <w:tcPr>
            <w:tcW w:w="2437" w:type="dxa"/>
            <w:shd w:val="clear" w:color="auto" w:fill="auto"/>
          </w:tcPr>
          <w:p w14:paraId="7A83F8E1" w14:textId="77777777" w:rsidR="00B46C01" w:rsidRPr="00A27BA6" w:rsidRDefault="00B46C01" w:rsidP="0057435E">
            <w:pPr>
              <w:pStyle w:val="ListParagraph"/>
              <w:numPr>
                <w:ilvl w:val="0"/>
                <w:numId w:val="5"/>
              </w:numPr>
              <w:spacing w:after="200" w:line="276" w:lineRule="auto"/>
              <w:rPr>
                <w:rFonts w:ascii="Arial" w:hAnsi="Arial" w:cs="Arial"/>
                <w:sz w:val="20"/>
                <w:szCs w:val="20"/>
              </w:rPr>
            </w:pPr>
            <w:r w:rsidRPr="00A27BA6">
              <w:rPr>
                <w:rFonts w:ascii="Arial" w:hAnsi="Arial" w:cs="Arial"/>
                <w:sz w:val="20"/>
                <w:szCs w:val="20"/>
              </w:rPr>
              <w:t>Solo Agers meetings held monthly on 4</w:t>
            </w:r>
            <w:r w:rsidRPr="00A27BA6">
              <w:rPr>
                <w:rFonts w:ascii="Arial" w:hAnsi="Arial" w:cs="Arial"/>
                <w:sz w:val="20"/>
                <w:szCs w:val="20"/>
                <w:vertAlign w:val="superscript"/>
              </w:rPr>
              <w:t>th</w:t>
            </w:r>
            <w:r w:rsidRPr="00A27BA6">
              <w:rPr>
                <w:rFonts w:ascii="Arial" w:hAnsi="Arial" w:cs="Arial"/>
                <w:sz w:val="20"/>
                <w:szCs w:val="20"/>
              </w:rPr>
              <w:t xml:space="preserve"> Wed</w:t>
            </w:r>
          </w:p>
        </w:tc>
        <w:tc>
          <w:tcPr>
            <w:tcW w:w="2519" w:type="dxa"/>
            <w:shd w:val="clear" w:color="auto" w:fill="auto"/>
          </w:tcPr>
          <w:p w14:paraId="33EFBBF0" w14:textId="77777777" w:rsidR="00B46C01" w:rsidRPr="00A27BA6" w:rsidRDefault="00B46C01" w:rsidP="0057435E">
            <w:pPr>
              <w:pStyle w:val="ListParagraph"/>
              <w:numPr>
                <w:ilvl w:val="0"/>
                <w:numId w:val="5"/>
              </w:numPr>
              <w:spacing w:after="200" w:line="276" w:lineRule="auto"/>
              <w:rPr>
                <w:rFonts w:ascii="Arial" w:hAnsi="Arial" w:cs="Arial"/>
                <w:sz w:val="20"/>
                <w:szCs w:val="20"/>
              </w:rPr>
            </w:pPr>
            <w:r w:rsidRPr="00A27BA6">
              <w:rPr>
                <w:rFonts w:ascii="Arial" w:hAnsi="Arial" w:cs="Arial"/>
                <w:sz w:val="20"/>
                <w:szCs w:val="20"/>
              </w:rPr>
              <w:t>Oct - Steve Lackey, Attorney - Advance Planning: Crafting your legacy as a solo ager</w:t>
            </w:r>
          </w:p>
          <w:p w14:paraId="0F09A4C2" w14:textId="77777777" w:rsidR="00B46C01" w:rsidRPr="00A27BA6" w:rsidRDefault="00B46C01" w:rsidP="0057435E">
            <w:pPr>
              <w:pStyle w:val="ListParagraph"/>
              <w:numPr>
                <w:ilvl w:val="0"/>
                <w:numId w:val="5"/>
              </w:numPr>
              <w:spacing w:after="200" w:line="276" w:lineRule="auto"/>
              <w:rPr>
                <w:rFonts w:ascii="Arial" w:hAnsi="Arial" w:cs="Arial"/>
                <w:sz w:val="20"/>
                <w:szCs w:val="20"/>
              </w:rPr>
            </w:pPr>
            <w:r w:rsidRPr="00A27BA6">
              <w:rPr>
                <w:rFonts w:ascii="Arial" w:hAnsi="Arial" w:cs="Arial"/>
                <w:sz w:val="20"/>
                <w:szCs w:val="20"/>
              </w:rPr>
              <w:lastRenderedPageBreak/>
              <w:t>Nov - Linda Erickson, Financial planning and management</w:t>
            </w:r>
          </w:p>
          <w:p w14:paraId="00024D4B" w14:textId="77777777" w:rsidR="00B46C01" w:rsidRPr="00A27BA6" w:rsidRDefault="00B46C01" w:rsidP="0057435E">
            <w:pPr>
              <w:pStyle w:val="ListParagraph"/>
              <w:numPr>
                <w:ilvl w:val="0"/>
                <w:numId w:val="5"/>
              </w:numPr>
              <w:spacing w:after="240" w:line="276" w:lineRule="auto"/>
              <w:rPr>
                <w:rFonts w:ascii="Arial" w:hAnsi="Arial" w:cs="Arial"/>
                <w:iCs/>
                <w:sz w:val="20"/>
                <w:szCs w:val="20"/>
              </w:rPr>
            </w:pPr>
            <w:r w:rsidRPr="00A27BA6">
              <w:rPr>
                <w:rFonts w:ascii="Arial" w:hAnsi="Arial" w:cs="Arial"/>
                <w:iCs/>
                <w:sz w:val="20"/>
                <w:szCs w:val="20"/>
              </w:rPr>
              <w:t>Dec – no topic, Christmas social</w:t>
            </w:r>
          </w:p>
        </w:tc>
        <w:tc>
          <w:tcPr>
            <w:tcW w:w="2522" w:type="dxa"/>
            <w:shd w:val="clear" w:color="auto" w:fill="auto"/>
          </w:tcPr>
          <w:p w14:paraId="735BED2A" w14:textId="77777777" w:rsidR="00B46C01" w:rsidRPr="00A27BA6" w:rsidRDefault="00B46C01" w:rsidP="0057435E">
            <w:pPr>
              <w:pStyle w:val="ListParagraph"/>
              <w:numPr>
                <w:ilvl w:val="0"/>
                <w:numId w:val="5"/>
              </w:numPr>
              <w:spacing w:after="160" w:line="259" w:lineRule="auto"/>
              <w:rPr>
                <w:rFonts w:ascii="Arial" w:hAnsi="Arial" w:cs="Arial"/>
                <w:color w:val="000000" w:themeColor="text1"/>
                <w:sz w:val="20"/>
                <w:szCs w:val="20"/>
              </w:rPr>
            </w:pPr>
            <w:r w:rsidRPr="00A27BA6">
              <w:rPr>
                <w:rFonts w:ascii="Arial" w:hAnsi="Arial" w:cs="Arial"/>
                <w:color w:val="000000" w:themeColor="text1"/>
                <w:sz w:val="20"/>
                <w:szCs w:val="20"/>
              </w:rPr>
              <w:lastRenderedPageBreak/>
              <w:t xml:space="preserve">Solo Agers meeting every 4th Wed Jan – Transportation with Brandi Beeker, OCDoA Transportation </w:t>
            </w:r>
            <w:r w:rsidRPr="00A27BA6">
              <w:rPr>
                <w:rFonts w:ascii="Arial" w:hAnsi="Arial" w:cs="Arial"/>
                <w:color w:val="000000" w:themeColor="text1"/>
                <w:sz w:val="20"/>
                <w:szCs w:val="20"/>
              </w:rPr>
              <w:lastRenderedPageBreak/>
              <w:t>Specialist.  Feb and Mar TBD</w:t>
            </w:r>
          </w:p>
          <w:p w14:paraId="28A669EF" w14:textId="77777777" w:rsidR="00B46C01" w:rsidRPr="00A27BA6" w:rsidRDefault="00B46C01" w:rsidP="00B46C01">
            <w:pPr>
              <w:spacing w:before="20" w:after="20"/>
              <w:ind w:left="360"/>
              <w:rPr>
                <w:rFonts w:ascii="Arial" w:hAnsi="Arial" w:cs="Arial"/>
                <w:color w:val="000000" w:themeColor="text1"/>
                <w:sz w:val="20"/>
                <w:szCs w:val="20"/>
              </w:rPr>
            </w:pPr>
          </w:p>
        </w:tc>
        <w:tc>
          <w:tcPr>
            <w:tcW w:w="2524" w:type="dxa"/>
            <w:shd w:val="clear" w:color="auto" w:fill="auto"/>
          </w:tcPr>
          <w:p w14:paraId="133AB90A" w14:textId="77777777" w:rsidR="00B46C01" w:rsidRPr="00A27BA6" w:rsidRDefault="00B46C01" w:rsidP="0057435E">
            <w:pPr>
              <w:pStyle w:val="ListParagraph"/>
              <w:numPr>
                <w:ilvl w:val="0"/>
                <w:numId w:val="5"/>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lastRenderedPageBreak/>
              <w:t>Hosting 4/26 social and geriatric care manager will be speaking</w:t>
            </w:r>
          </w:p>
          <w:p w14:paraId="4ED9657C" w14:textId="77777777" w:rsidR="00B46C01" w:rsidRPr="00A27BA6" w:rsidRDefault="00B46C01" w:rsidP="0057435E">
            <w:pPr>
              <w:pStyle w:val="ListParagraph"/>
              <w:numPr>
                <w:ilvl w:val="0"/>
                <w:numId w:val="5"/>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 xml:space="preserve">4/4 mental wellness senior resource team with downsizers org – </w:t>
            </w:r>
            <w:r w:rsidRPr="00A27BA6">
              <w:rPr>
                <w:rFonts w:ascii="Arial" w:hAnsi="Arial" w:cs="Arial"/>
                <w:color w:val="000000" w:themeColor="text1"/>
                <w:sz w:val="20"/>
                <w:szCs w:val="20"/>
              </w:rPr>
              <w:lastRenderedPageBreak/>
              <w:t xml:space="preserve">on downsizing and decluttering </w:t>
            </w:r>
          </w:p>
          <w:p w14:paraId="05173060" w14:textId="77777777" w:rsidR="00B46C01" w:rsidRPr="00A27BA6" w:rsidRDefault="00B46C01" w:rsidP="0057435E">
            <w:pPr>
              <w:pStyle w:val="ListParagraph"/>
              <w:numPr>
                <w:ilvl w:val="0"/>
                <w:numId w:val="5"/>
              </w:numPr>
              <w:spacing w:before="20" w:after="20"/>
              <w:rPr>
                <w:rFonts w:ascii="Arial" w:hAnsi="Arial" w:cs="Arial"/>
                <w:color w:val="000000" w:themeColor="text1"/>
                <w:sz w:val="20"/>
                <w:szCs w:val="20"/>
              </w:rPr>
            </w:pPr>
            <w:r w:rsidRPr="00A27BA6">
              <w:rPr>
                <w:rFonts w:ascii="Arial" w:hAnsi="Arial" w:cs="Arial"/>
                <w:color w:val="000000" w:themeColor="text1"/>
                <w:sz w:val="20"/>
                <w:szCs w:val="20"/>
                <w:bdr w:val="none" w:sz="0" w:space="0" w:color="auto" w:frame="1"/>
              </w:rPr>
              <w:t>Apr 26 - Geriatric Care Management</w:t>
            </w:r>
          </w:p>
          <w:p w14:paraId="65A77CAF" w14:textId="77777777" w:rsidR="00B46C01" w:rsidRPr="00A27BA6" w:rsidRDefault="00B46C01" w:rsidP="0057435E">
            <w:pPr>
              <w:pStyle w:val="ListParagraph"/>
              <w:numPr>
                <w:ilvl w:val="0"/>
                <w:numId w:val="5"/>
              </w:numPr>
              <w:spacing w:before="20" w:after="20"/>
              <w:rPr>
                <w:rFonts w:ascii="Arial" w:hAnsi="Arial" w:cs="Arial"/>
                <w:color w:val="000000" w:themeColor="text1"/>
                <w:sz w:val="20"/>
                <w:szCs w:val="20"/>
              </w:rPr>
            </w:pPr>
            <w:r w:rsidRPr="00A27BA6">
              <w:rPr>
                <w:rFonts w:ascii="Arial" w:hAnsi="Arial" w:cs="Arial"/>
                <w:color w:val="000000" w:themeColor="text1"/>
                <w:sz w:val="20"/>
                <w:szCs w:val="20"/>
                <w:bdr w:val="none" w:sz="0" w:space="0" w:color="auto" w:frame="1"/>
              </w:rPr>
              <w:t>May 24 - Advance Directives</w:t>
            </w:r>
          </w:p>
          <w:p w14:paraId="65672D0C" w14:textId="77777777" w:rsidR="00B46C01" w:rsidRPr="00A27BA6" w:rsidRDefault="00B46C01" w:rsidP="0057435E">
            <w:pPr>
              <w:pStyle w:val="ListParagraph"/>
              <w:numPr>
                <w:ilvl w:val="0"/>
                <w:numId w:val="5"/>
              </w:numPr>
              <w:spacing w:before="20" w:after="20"/>
              <w:rPr>
                <w:rFonts w:ascii="Arial" w:hAnsi="Arial" w:cs="Arial"/>
                <w:color w:val="000000" w:themeColor="text1"/>
                <w:sz w:val="20"/>
                <w:szCs w:val="20"/>
              </w:rPr>
            </w:pPr>
            <w:r w:rsidRPr="00A27BA6">
              <w:rPr>
                <w:rFonts w:ascii="Arial" w:hAnsi="Arial" w:cs="Arial"/>
                <w:color w:val="000000" w:themeColor="text1"/>
                <w:sz w:val="20"/>
                <w:szCs w:val="20"/>
                <w:bdr w:val="none" w:sz="0" w:space="0" w:color="auto" w:frame="1"/>
              </w:rPr>
              <w:t>Jun 28 - Legacy Project</w:t>
            </w:r>
          </w:p>
        </w:tc>
      </w:tr>
      <w:tr w:rsidR="00B46C01" w:rsidRPr="00A27BA6" w14:paraId="66D2BDB9" w14:textId="77777777" w:rsidTr="00B46C01">
        <w:trPr>
          <w:cantSplit/>
        </w:trPr>
        <w:tc>
          <w:tcPr>
            <w:tcW w:w="2339" w:type="dxa"/>
            <w:shd w:val="clear" w:color="auto" w:fill="auto"/>
          </w:tcPr>
          <w:p w14:paraId="7E22C133"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lastRenderedPageBreak/>
              <w:t>7.1.3d. Caregiver support programs are created and implemented.</w:t>
            </w:r>
          </w:p>
        </w:tc>
        <w:tc>
          <w:tcPr>
            <w:tcW w:w="1699" w:type="dxa"/>
            <w:shd w:val="clear" w:color="auto" w:fill="auto"/>
          </w:tcPr>
          <w:p w14:paraId="165AAD94"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 xml:space="preserve">OCDOA, </w:t>
            </w:r>
          </w:p>
          <w:p w14:paraId="2FC1B78C"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 xml:space="preserve">Carolina Aging Alliance (CAA) </w:t>
            </w:r>
          </w:p>
        </w:tc>
        <w:tc>
          <w:tcPr>
            <w:tcW w:w="2437" w:type="dxa"/>
            <w:shd w:val="clear" w:color="auto" w:fill="auto"/>
          </w:tcPr>
          <w:p w14:paraId="35AB32DA" w14:textId="77777777" w:rsidR="00B46C01" w:rsidRPr="00A27BA6" w:rsidRDefault="00B46C01" w:rsidP="0057435E">
            <w:pPr>
              <w:pStyle w:val="ListParagraph"/>
              <w:numPr>
                <w:ilvl w:val="0"/>
                <w:numId w:val="5"/>
              </w:numPr>
              <w:spacing w:after="200" w:line="276" w:lineRule="auto"/>
              <w:rPr>
                <w:rFonts w:ascii="Arial" w:hAnsi="Arial" w:cs="Arial"/>
                <w:sz w:val="20"/>
                <w:szCs w:val="20"/>
              </w:rPr>
            </w:pPr>
            <w:r w:rsidRPr="00A27BA6">
              <w:rPr>
                <w:rFonts w:ascii="Arial" w:hAnsi="Arial" w:cs="Arial"/>
                <w:sz w:val="20"/>
                <w:szCs w:val="20"/>
              </w:rPr>
              <w:t>OCDOA Caregiver Peer Support Program created, initial marketing &amp; recruitment</w:t>
            </w:r>
          </w:p>
          <w:p w14:paraId="03CAA97E" w14:textId="77777777" w:rsidR="00B46C01" w:rsidRPr="00A27BA6" w:rsidRDefault="00B46C01" w:rsidP="0057435E">
            <w:pPr>
              <w:pStyle w:val="ListParagraph"/>
              <w:numPr>
                <w:ilvl w:val="0"/>
                <w:numId w:val="5"/>
              </w:numPr>
              <w:spacing w:after="200" w:line="276" w:lineRule="auto"/>
              <w:rPr>
                <w:rFonts w:ascii="Arial" w:hAnsi="Arial" w:cs="Arial"/>
                <w:sz w:val="20"/>
                <w:szCs w:val="20"/>
              </w:rPr>
            </w:pPr>
            <w:r w:rsidRPr="00A27BA6">
              <w:rPr>
                <w:rFonts w:ascii="Arial" w:hAnsi="Arial" w:cs="Arial"/>
                <w:sz w:val="20"/>
                <w:szCs w:val="20"/>
              </w:rPr>
              <w:t>Carolina Aging Alliance support group meetings</w:t>
            </w:r>
          </w:p>
        </w:tc>
        <w:tc>
          <w:tcPr>
            <w:tcW w:w="2519" w:type="dxa"/>
            <w:shd w:val="clear" w:color="auto" w:fill="auto"/>
          </w:tcPr>
          <w:p w14:paraId="10D50784" w14:textId="77777777" w:rsidR="00B46C01" w:rsidRPr="00A27BA6" w:rsidRDefault="00B46C01" w:rsidP="0057435E">
            <w:pPr>
              <w:pStyle w:val="ListParagraph"/>
              <w:numPr>
                <w:ilvl w:val="0"/>
                <w:numId w:val="4"/>
              </w:numPr>
              <w:spacing w:before="20" w:after="20"/>
              <w:rPr>
                <w:rFonts w:ascii="Arial" w:hAnsi="Arial" w:cs="Arial"/>
                <w:sz w:val="20"/>
                <w:szCs w:val="20"/>
              </w:rPr>
            </w:pPr>
            <w:r w:rsidRPr="00A27BA6">
              <w:rPr>
                <w:rFonts w:ascii="Arial" w:hAnsi="Arial" w:cs="Arial"/>
                <w:sz w:val="20"/>
                <w:szCs w:val="20"/>
              </w:rPr>
              <w:t>OCDOA Caregiver Peer Support Program ongoing</w:t>
            </w:r>
          </w:p>
          <w:p w14:paraId="578E0408" w14:textId="77777777" w:rsidR="00B46C01" w:rsidRPr="00A27BA6" w:rsidRDefault="00B46C01" w:rsidP="0057435E">
            <w:pPr>
              <w:pStyle w:val="ListParagraph"/>
              <w:numPr>
                <w:ilvl w:val="0"/>
                <w:numId w:val="4"/>
              </w:numPr>
              <w:spacing w:before="20" w:after="20"/>
              <w:ind w:left="334"/>
              <w:rPr>
                <w:rFonts w:ascii="Arial" w:hAnsi="Arial" w:cs="Arial"/>
                <w:sz w:val="20"/>
                <w:szCs w:val="20"/>
              </w:rPr>
            </w:pPr>
            <w:r w:rsidRPr="00A27BA6">
              <w:rPr>
                <w:rFonts w:ascii="Arial" w:hAnsi="Arial" w:cs="Arial"/>
                <w:sz w:val="20"/>
                <w:szCs w:val="20"/>
              </w:rPr>
              <w:t xml:space="preserve">CAA support group meetings being held </w:t>
            </w:r>
          </w:p>
        </w:tc>
        <w:tc>
          <w:tcPr>
            <w:tcW w:w="2522" w:type="dxa"/>
            <w:shd w:val="clear" w:color="auto" w:fill="auto"/>
          </w:tcPr>
          <w:p w14:paraId="7E3D7FC5" w14:textId="77777777" w:rsidR="00B46C01" w:rsidRPr="00A27BA6" w:rsidRDefault="00B46C01" w:rsidP="0057435E">
            <w:pPr>
              <w:pStyle w:val="ListParagraph"/>
              <w:numPr>
                <w:ilvl w:val="0"/>
                <w:numId w:val="4"/>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LGBTQ+ CAA support group specific to caregivers meets virtually 1</w:t>
            </w:r>
            <w:r w:rsidRPr="00A27BA6">
              <w:rPr>
                <w:rFonts w:ascii="Arial" w:hAnsi="Arial" w:cs="Arial"/>
                <w:color w:val="000000" w:themeColor="text1"/>
                <w:sz w:val="20"/>
                <w:szCs w:val="20"/>
                <w:vertAlign w:val="superscript"/>
              </w:rPr>
              <w:t>st</w:t>
            </w:r>
            <w:r w:rsidRPr="00A27BA6">
              <w:rPr>
                <w:rFonts w:ascii="Arial" w:hAnsi="Arial" w:cs="Arial"/>
                <w:color w:val="000000" w:themeColor="text1"/>
                <w:sz w:val="20"/>
                <w:szCs w:val="20"/>
              </w:rPr>
              <w:t xml:space="preserve"> and 3</w:t>
            </w:r>
            <w:r w:rsidRPr="00A27BA6">
              <w:rPr>
                <w:rFonts w:ascii="Arial" w:hAnsi="Arial" w:cs="Arial"/>
                <w:color w:val="000000" w:themeColor="text1"/>
                <w:sz w:val="20"/>
                <w:szCs w:val="20"/>
                <w:vertAlign w:val="superscript"/>
              </w:rPr>
              <w:t>rd</w:t>
            </w:r>
            <w:r w:rsidRPr="00A27BA6">
              <w:rPr>
                <w:rFonts w:ascii="Arial" w:hAnsi="Arial" w:cs="Arial"/>
                <w:color w:val="000000" w:themeColor="text1"/>
                <w:sz w:val="20"/>
                <w:szCs w:val="20"/>
              </w:rPr>
              <w:t xml:space="preserve"> Sundays 5-6pm</w:t>
            </w:r>
          </w:p>
        </w:tc>
        <w:tc>
          <w:tcPr>
            <w:tcW w:w="2524" w:type="dxa"/>
            <w:shd w:val="clear" w:color="auto" w:fill="auto"/>
          </w:tcPr>
          <w:p w14:paraId="185B92BE" w14:textId="77777777" w:rsidR="00B46C01" w:rsidRPr="00A27BA6" w:rsidRDefault="00B46C01" w:rsidP="0057435E">
            <w:pPr>
              <w:pStyle w:val="ListParagraph"/>
              <w:numPr>
                <w:ilvl w:val="0"/>
                <w:numId w:val="4"/>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OCDOA Caregiver Peer Support Program ongoing</w:t>
            </w:r>
          </w:p>
          <w:p w14:paraId="0C194557" w14:textId="77777777" w:rsidR="00B46C01" w:rsidRPr="00A27BA6" w:rsidRDefault="00B46C01" w:rsidP="0057435E">
            <w:pPr>
              <w:pStyle w:val="ListParagraph"/>
              <w:numPr>
                <w:ilvl w:val="0"/>
                <w:numId w:val="4"/>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Summer OCDoA Peer Support Program advertising campaign to recruit peers</w:t>
            </w:r>
          </w:p>
          <w:p w14:paraId="4085C491" w14:textId="77777777" w:rsidR="00B46C01" w:rsidRPr="00A27BA6" w:rsidRDefault="00B46C01" w:rsidP="00B46C01">
            <w:pPr>
              <w:spacing w:before="20" w:after="20"/>
              <w:rPr>
                <w:rFonts w:ascii="Arial" w:hAnsi="Arial" w:cs="Arial"/>
                <w:color w:val="000000" w:themeColor="text1"/>
                <w:sz w:val="20"/>
                <w:szCs w:val="20"/>
              </w:rPr>
            </w:pPr>
          </w:p>
        </w:tc>
      </w:tr>
      <w:tr w:rsidR="00B46C01" w:rsidRPr="00A27BA6" w14:paraId="563DE042" w14:textId="77777777" w:rsidTr="00B46C01">
        <w:trPr>
          <w:cantSplit/>
        </w:trPr>
        <w:tc>
          <w:tcPr>
            <w:tcW w:w="14040" w:type="dxa"/>
            <w:gridSpan w:val="6"/>
            <w:shd w:val="clear" w:color="auto" w:fill="B8CCE4" w:themeFill="accent1" w:themeFillTint="66"/>
          </w:tcPr>
          <w:p w14:paraId="3DC55440" w14:textId="77777777" w:rsidR="00B46C01" w:rsidRPr="00A27BA6" w:rsidRDefault="00B46C01" w:rsidP="00B46C01">
            <w:pPr>
              <w:spacing w:before="60" w:after="60"/>
              <w:rPr>
                <w:rFonts w:ascii="Arial" w:hAnsi="Arial" w:cs="Arial"/>
                <w:b/>
                <w:color w:val="000000" w:themeColor="text1"/>
                <w:sz w:val="20"/>
                <w:szCs w:val="20"/>
              </w:rPr>
            </w:pPr>
            <w:r w:rsidRPr="00A27BA6">
              <w:rPr>
                <w:rFonts w:ascii="Arial" w:hAnsi="Arial" w:cs="Arial"/>
                <w:b/>
                <w:color w:val="000000" w:themeColor="text1"/>
                <w:sz w:val="20"/>
                <w:szCs w:val="20"/>
              </w:rPr>
              <w:t>Strategy 7.1.4: Develop and use a hoarding task force to support housing stability for older adults.</w:t>
            </w:r>
          </w:p>
        </w:tc>
      </w:tr>
      <w:tr w:rsidR="00B46C01" w:rsidRPr="00A27BA6" w14:paraId="31680290" w14:textId="77777777" w:rsidTr="00B46C01">
        <w:trPr>
          <w:cantSplit/>
        </w:trPr>
        <w:tc>
          <w:tcPr>
            <w:tcW w:w="2339" w:type="dxa"/>
            <w:shd w:val="clear" w:color="auto" w:fill="auto"/>
          </w:tcPr>
          <w:p w14:paraId="1ED128FB"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7.1.4a. Taskforce is created.</w:t>
            </w:r>
          </w:p>
        </w:tc>
        <w:tc>
          <w:tcPr>
            <w:tcW w:w="1699" w:type="dxa"/>
            <w:shd w:val="clear" w:color="auto" w:fill="auto"/>
          </w:tcPr>
          <w:p w14:paraId="591DF954"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OC Department of Social Services (DSS)</w:t>
            </w:r>
          </w:p>
        </w:tc>
        <w:tc>
          <w:tcPr>
            <w:tcW w:w="2437" w:type="dxa"/>
            <w:shd w:val="clear" w:color="auto" w:fill="auto"/>
          </w:tcPr>
          <w:p w14:paraId="6DF2E4AE"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OCDOA reaching out to partners for Hoarding Task Force following its inception</w:t>
            </w:r>
          </w:p>
        </w:tc>
        <w:tc>
          <w:tcPr>
            <w:tcW w:w="2519" w:type="dxa"/>
            <w:shd w:val="clear" w:color="auto" w:fill="auto"/>
          </w:tcPr>
          <w:p w14:paraId="1A3BC6E6"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Preliminary Taskforce meeting on 10/25 w/ more than 50 community partner attendees; 2</w:t>
            </w:r>
            <w:r w:rsidRPr="00A27BA6">
              <w:rPr>
                <w:rFonts w:ascii="Arial" w:hAnsi="Arial" w:cs="Arial"/>
                <w:sz w:val="20"/>
                <w:szCs w:val="20"/>
                <w:vertAlign w:val="superscript"/>
              </w:rPr>
              <w:t>nd</w:t>
            </w:r>
            <w:r w:rsidRPr="00A27BA6">
              <w:rPr>
                <w:rFonts w:ascii="Arial" w:hAnsi="Arial" w:cs="Arial"/>
                <w:sz w:val="20"/>
                <w:szCs w:val="20"/>
              </w:rPr>
              <w:t xml:space="preserve"> mtg 11/15</w:t>
            </w:r>
          </w:p>
        </w:tc>
        <w:tc>
          <w:tcPr>
            <w:tcW w:w="2522" w:type="dxa"/>
            <w:shd w:val="clear" w:color="auto" w:fill="auto"/>
          </w:tcPr>
          <w:p w14:paraId="024A1763" w14:textId="77777777" w:rsidR="00B46C01" w:rsidRPr="00A27BA6" w:rsidRDefault="00B46C01" w:rsidP="0057435E">
            <w:pPr>
              <w:pStyle w:val="ListParagraph"/>
              <w:numPr>
                <w:ilvl w:val="0"/>
                <w:numId w:val="5"/>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 xml:space="preserve">Team working on creating a training that will be provided for TF members </w:t>
            </w:r>
          </w:p>
        </w:tc>
        <w:tc>
          <w:tcPr>
            <w:tcW w:w="2524" w:type="dxa"/>
            <w:shd w:val="clear" w:color="auto" w:fill="auto"/>
          </w:tcPr>
          <w:p w14:paraId="6F6FDC6C" w14:textId="77777777" w:rsidR="00B46C01" w:rsidRPr="00A27BA6" w:rsidRDefault="00B46C01" w:rsidP="0057435E">
            <w:pPr>
              <w:pStyle w:val="ListParagraph"/>
              <w:numPr>
                <w:ilvl w:val="0"/>
                <w:numId w:val="54"/>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Taskforce meeting monthly</w:t>
            </w:r>
          </w:p>
        </w:tc>
      </w:tr>
      <w:tr w:rsidR="00B46C01" w:rsidRPr="00A27BA6" w14:paraId="638580C7" w14:textId="77777777" w:rsidTr="00B46C01">
        <w:trPr>
          <w:cantSplit/>
        </w:trPr>
        <w:tc>
          <w:tcPr>
            <w:tcW w:w="2339" w:type="dxa"/>
            <w:shd w:val="clear" w:color="auto" w:fill="auto"/>
          </w:tcPr>
          <w:p w14:paraId="7E372B4C"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7.1.4b. Training for professional and community members is created and implemented twice a year.</w:t>
            </w:r>
          </w:p>
        </w:tc>
        <w:tc>
          <w:tcPr>
            <w:tcW w:w="1699" w:type="dxa"/>
            <w:shd w:val="clear" w:color="auto" w:fill="auto"/>
          </w:tcPr>
          <w:p w14:paraId="2584EC69"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OC DSS</w:t>
            </w:r>
          </w:p>
        </w:tc>
        <w:tc>
          <w:tcPr>
            <w:tcW w:w="2437" w:type="dxa"/>
            <w:shd w:val="clear" w:color="auto" w:fill="auto"/>
          </w:tcPr>
          <w:p w14:paraId="776E3DE6"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5B49A4E0" w14:textId="77777777" w:rsidR="00B46C01" w:rsidRPr="00A27BA6" w:rsidRDefault="00B46C01" w:rsidP="00B46C01">
            <w:pPr>
              <w:spacing w:before="20" w:after="20"/>
              <w:ind w:left="360"/>
              <w:rPr>
                <w:rFonts w:ascii="Arial" w:hAnsi="Arial" w:cs="Arial"/>
                <w:sz w:val="20"/>
                <w:szCs w:val="20"/>
              </w:rPr>
            </w:pPr>
          </w:p>
        </w:tc>
        <w:tc>
          <w:tcPr>
            <w:tcW w:w="2522" w:type="dxa"/>
            <w:shd w:val="clear" w:color="auto" w:fill="auto"/>
          </w:tcPr>
          <w:p w14:paraId="33471D30" w14:textId="77777777" w:rsidR="00B46C01" w:rsidRPr="00A27BA6" w:rsidRDefault="00B46C01" w:rsidP="0057435E">
            <w:pPr>
              <w:pStyle w:val="ListParagraph"/>
              <w:numPr>
                <w:ilvl w:val="0"/>
                <w:numId w:val="33"/>
              </w:numPr>
              <w:spacing w:before="20" w:after="20"/>
              <w:ind w:left="511"/>
              <w:rPr>
                <w:rFonts w:ascii="Arial" w:hAnsi="Arial" w:cs="Arial"/>
                <w:color w:val="000000" w:themeColor="text1"/>
                <w:sz w:val="20"/>
                <w:szCs w:val="20"/>
              </w:rPr>
            </w:pPr>
            <w:r w:rsidRPr="00A27BA6">
              <w:rPr>
                <w:rFonts w:ascii="Arial" w:hAnsi="Arial" w:cs="Arial"/>
                <w:color w:val="000000" w:themeColor="text1"/>
                <w:sz w:val="20"/>
                <w:szCs w:val="20"/>
              </w:rPr>
              <w:t xml:space="preserve">Once the training for the TF members has been completed trainings will be offered for the community </w:t>
            </w:r>
          </w:p>
        </w:tc>
        <w:tc>
          <w:tcPr>
            <w:tcW w:w="2524" w:type="dxa"/>
            <w:shd w:val="clear" w:color="auto" w:fill="auto"/>
          </w:tcPr>
          <w:p w14:paraId="4A377EEC" w14:textId="77777777" w:rsidR="00B46C01" w:rsidRPr="00A27BA6" w:rsidRDefault="00B46C01" w:rsidP="0057435E">
            <w:pPr>
              <w:pStyle w:val="ListParagraph"/>
              <w:numPr>
                <w:ilvl w:val="0"/>
                <w:numId w:val="55"/>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Intro to Hoarding Disorder training held for 55 at Seymour</w:t>
            </w:r>
          </w:p>
          <w:p w14:paraId="4E0CFE52" w14:textId="77777777" w:rsidR="00B46C01" w:rsidRPr="00A27BA6" w:rsidRDefault="00B46C01" w:rsidP="0057435E">
            <w:pPr>
              <w:pStyle w:val="ListParagraph"/>
              <w:numPr>
                <w:ilvl w:val="0"/>
                <w:numId w:val="55"/>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3 members of hoarding task force are interviewed on WCOM Aging Well Together Radio show on topic of Hoarding/Downsizing</w:t>
            </w:r>
          </w:p>
        </w:tc>
      </w:tr>
      <w:tr w:rsidR="00B46C01" w:rsidRPr="00A27BA6" w14:paraId="07AD2981" w14:textId="77777777" w:rsidTr="00B46C01">
        <w:trPr>
          <w:cantSplit/>
        </w:trPr>
        <w:tc>
          <w:tcPr>
            <w:tcW w:w="14040" w:type="dxa"/>
            <w:gridSpan w:val="6"/>
            <w:shd w:val="clear" w:color="auto" w:fill="8DB3E2" w:themeFill="text2" w:themeFillTint="66"/>
          </w:tcPr>
          <w:p w14:paraId="13AA4F34" w14:textId="77777777" w:rsidR="00B46C01" w:rsidRPr="00A27BA6" w:rsidRDefault="00B46C01" w:rsidP="00B46C01">
            <w:pPr>
              <w:spacing w:before="60" w:after="60"/>
              <w:rPr>
                <w:rFonts w:ascii="Arial" w:hAnsi="Arial" w:cs="Arial"/>
                <w:b/>
                <w:color w:val="000000" w:themeColor="text1"/>
                <w:sz w:val="20"/>
                <w:szCs w:val="20"/>
              </w:rPr>
            </w:pPr>
            <w:r w:rsidRPr="00A27BA6">
              <w:rPr>
                <w:rFonts w:ascii="Arial" w:hAnsi="Arial" w:cs="Arial"/>
                <w:b/>
                <w:color w:val="000000" w:themeColor="text1"/>
                <w:sz w:val="20"/>
                <w:szCs w:val="20"/>
              </w:rPr>
              <w:t xml:space="preserve">Objective 7.2: </w:t>
            </w:r>
            <w:r w:rsidRPr="00A27BA6">
              <w:rPr>
                <w:rFonts w:ascii="Arial" w:hAnsi="Arial" w:cs="Arial"/>
                <w:b/>
                <w:bCs/>
                <w:color w:val="000000" w:themeColor="text1"/>
                <w:sz w:val="20"/>
                <w:szCs w:val="20"/>
              </w:rPr>
              <w:t>Expand enriching volunteer opportunities for older adults</w:t>
            </w:r>
            <w:r w:rsidRPr="00A27BA6">
              <w:rPr>
                <w:rFonts w:ascii="Arial" w:hAnsi="Arial" w:cs="Arial"/>
                <w:b/>
                <w:color w:val="000000" w:themeColor="text1"/>
                <w:sz w:val="20"/>
                <w:szCs w:val="20"/>
              </w:rPr>
              <w:t xml:space="preserve"> </w:t>
            </w:r>
          </w:p>
        </w:tc>
      </w:tr>
      <w:tr w:rsidR="00B46C01" w:rsidRPr="00A27BA6" w14:paraId="094DBD26" w14:textId="77777777" w:rsidTr="00B46C01">
        <w:trPr>
          <w:cantSplit/>
        </w:trPr>
        <w:tc>
          <w:tcPr>
            <w:tcW w:w="14040" w:type="dxa"/>
            <w:gridSpan w:val="6"/>
            <w:shd w:val="clear" w:color="auto" w:fill="B8CCE4" w:themeFill="accent1" w:themeFillTint="66"/>
          </w:tcPr>
          <w:p w14:paraId="191DE267" w14:textId="77777777" w:rsidR="00B46C01" w:rsidRPr="00A27BA6" w:rsidRDefault="00B46C01" w:rsidP="00B46C01">
            <w:pPr>
              <w:widowControl w:val="0"/>
              <w:pBdr>
                <w:top w:val="nil"/>
                <w:left w:val="nil"/>
                <w:bottom w:val="nil"/>
                <w:right w:val="nil"/>
                <w:between w:val="nil"/>
              </w:pBdr>
              <w:rPr>
                <w:rFonts w:ascii="Arial" w:eastAsia="Arial" w:hAnsi="Arial" w:cs="Arial"/>
                <w:b/>
                <w:color w:val="000000" w:themeColor="text1"/>
                <w:sz w:val="20"/>
                <w:szCs w:val="20"/>
              </w:rPr>
            </w:pPr>
            <w:r w:rsidRPr="00A27BA6">
              <w:rPr>
                <w:rFonts w:ascii="Arial" w:hAnsi="Arial" w:cs="Arial"/>
                <w:b/>
                <w:color w:val="000000" w:themeColor="text1"/>
                <w:sz w:val="20"/>
                <w:szCs w:val="20"/>
              </w:rPr>
              <w:t>Strategy 7.2.1:</w:t>
            </w:r>
            <w:r w:rsidRPr="00A27BA6">
              <w:rPr>
                <w:rFonts w:ascii="Arial" w:eastAsia="Arial" w:hAnsi="Arial" w:cs="Arial"/>
                <w:b/>
                <w:color w:val="000000" w:themeColor="text1"/>
                <w:sz w:val="20"/>
                <w:szCs w:val="20"/>
              </w:rPr>
              <w:t xml:space="preserve"> Coordinate with partnering volunteer agencies to develop a comprehensive list of volunteer opportunities in Orange County.</w:t>
            </w:r>
          </w:p>
          <w:p w14:paraId="2A834729" w14:textId="77777777" w:rsidR="00B46C01" w:rsidRPr="00A27BA6" w:rsidRDefault="00B46C01" w:rsidP="00B46C01">
            <w:pPr>
              <w:spacing w:before="60" w:after="60"/>
              <w:rPr>
                <w:rFonts w:ascii="Arial" w:hAnsi="Arial" w:cs="Arial"/>
                <w:b/>
                <w:color w:val="000000" w:themeColor="text1"/>
                <w:sz w:val="20"/>
                <w:szCs w:val="20"/>
              </w:rPr>
            </w:pPr>
          </w:p>
        </w:tc>
      </w:tr>
      <w:tr w:rsidR="00B46C01" w:rsidRPr="00A27BA6" w14:paraId="22FDAF7F" w14:textId="77777777" w:rsidTr="00B46C01">
        <w:trPr>
          <w:cantSplit/>
        </w:trPr>
        <w:tc>
          <w:tcPr>
            <w:tcW w:w="2339" w:type="dxa"/>
            <w:shd w:val="clear" w:color="auto" w:fill="auto"/>
          </w:tcPr>
          <w:p w14:paraId="065E18B3" w14:textId="77777777" w:rsidR="00B46C01" w:rsidRPr="00A27BA6" w:rsidRDefault="00B46C01" w:rsidP="00B46C01">
            <w:pPr>
              <w:pBdr>
                <w:top w:val="nil"/>
                <w:left w:val="nil"/>
                <w:bottom w:val="nil"/>
                <w:right w:val="nil"/>
                <w:between w:val="nil"/>
              </w:pBdr>
              <w:rPr>
                <w:rFonts w:ascii="Arial" w:eastAsia="Arial" w:hAnsi="Arial" w:cs="Arial"/>
                <w:sz w:val="20"/>
                <w:szCs w:val="20"/>
              </w:rPr>
            </w:pPr>
            <w:r w:rsidRPr="00A27BA6">
              <w:rPr>
                <w:rFonts w:ascii="Arial" w:eastAsia="Arial" w:hAnsi="Arial" w:cs="Arial"/>
                <w:sz w:val="20"/>
                <w:szCs w:val="20"/>
              </w:rPr>
              <w:lastRenderedPageBreak/>
              <w:t>7.2.1b. VC 55+ designee is contacted by community partners if they need volunteers.</w:t>
            </w:r>
          </w:p>
        </w:tc>
        <w:tc>
          <w:tcPr>
            <w:tcW w:w="1699" w:type="dxa"/>
            <w:shd w:val="clear" w:color="auto" w:fill="auto"/>
          </w:tcPr>
          <w:p w14:paraId="62E63FDA"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Orange County Emergency Services (OCES), Orange County Sheriff’s Office (OCSO), Meals on Wheels Orange County North Carolina (MOWOCNC), Carolina Aging Alliance (CAA), Charles House, Creative Care Collaborative</w:t>
            </w:r>
          </w:p>
        </w:tc>
        <w:tc>
          <w:tcPr>
            <w:tcW w:w="2437" w:type="dxa"/>
            <w:shd w:val="clear" w:color="auto" w:fill="auto"/>
          </w:tcPr>
          <w:p w14:paraId="362C6A35"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CAA connecting with VC55+ and MoW to organize volunteers</w:t>
            </w:r>
          </w:p>
          <w:p w14:paraId="60F34F30" w14:textId="77777777" w:rsidR="00B46C01" w:rsidRPr="00A27BA6" w:rsidRDefault="00B46C01" w:rsidP="00B46C01">
            <w:pPr>
              <w:pStyle w:val="ListParagraph"/>
              <w:spacing w:before="20" w:after="20"/>
              <w:ind w:left="360"/>
              <w:rPr>
                <w:rFonts w:ascii="Arial" w:hAnsi="Arial" w:cs="Arial"/>
                <w:sz w:val="20"/>
                <w:szCs w:val="20"/>
              </w:rPr>
            </w:pPr>
          </w:p>
        </w:tc>
        <w:tc>
          <w:tcPr>
            <w:tcW w:w="2519" w:type="dxa"/>
            <w:shd w:val="clear" w:color="auto" w:fill="auto"/>
          </w:tcPr>
          <w:p w14:paraId="7131DFC4"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Presentation scheduled with MOWOCNC at the LGBTQ+ SRT dinner and movie event in Dec to recruit for volunteers partnership program with CAA</w:t>
            </w:r>
          </w:p>
        </w:tc>
        <w:tc>
          <w:tcPr>
            <w:tcW w:w="2522" w:type="dxa"/>
            <w:shd w:val="clear" w:color="auto" w:fill="auto"/>
          </w:tcPr>
          <w:p w14:paraId="216261A9" w14:textId="77777777" w:rsidR="00B46C01" w:rsidRPr="00A27BA6" w:rsidRDefault="00B46C01" w:rsidP="0057435E">
            <w:pPr>
              <w:pStyle w:val="ListParagraph"/>
              <w:numPr>
                <w:ilvl w:val="0"/>
                <w:numId w:val="5"/>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VC55+ scheduled  volunteers for 2 events (April/May) the Efland Cheeks CC and for 1 event (April) taking place at the Cedar Grove CC</w:t>
            </w:r>
          </w:p>
        </w:tc>
        <w:tc>
          <w:tcPr>
            <w:tcW w:w="2524" w:type="dxa"/>
            <w:shd w:val="clear" w:color="auto" w:fill="auto"/>
          </w:tcPr>
          <w:p w14:paraId="564942D2" w14:textId="77777777" w:rsidR="00B46C01" w:rsidRPr="00A27BA6" w:rsidRDefault="00B46C01" w:rsidP="0057435E">
            <w:pPr>
              <w:pStyle w:val="ListParagraph"/>
              <w:numPr>
                <w:ilvl w:val="0"/>
                <w:numId w:val="5"/>
              </w:numPr>
              <w:rPr>
                <w:rFonts w:ascii="Arial" w:hAnsi="Arial" w:cs="Arial"/>
                <w:color w:val="000000" w:themeColor="text1"/>
                <w:sz w:val="20"/>
                <w:szCs w:val="20"/>
              </w:rPr>
            </w:pPr>
            <w:r w:rsidRPr="00A27BA6">
              <w:rPr>
                <w:rFonts w:ascii="Arial" w:hAnsi="Arial" w:cs="Arial"/>
                <w:color w:val="000000" w:themeColor="text1"/>
                <w:sz w:val="20"/>
                <w:szCs w:val="20"/>
              </w:rPr>
              <w:t>VC55+ provided volunteers for 2 events (April/May) the Efland Cheeks CC and for 1 event (April) taking place at the Cedar Grove CC</w:t>
            </w:r>
          </w:p>
          <w:p w14:paraId="5395557E" w14:textId="77777777" w:rsidR="00B46C01" w:rsidRPr="00A27BA6" w:rsidRDefault="00B46C01" w:rsidP="00B46C01">
            <w:pPr>
              <w:pStyle w:val="ListParagraph"/>
              <w:spacing w:before="20" w:after="20"/>
              <w:ind w:left="360"/>
              <w:rPr>
                <w:rFonts w:ascii="Arial" w:hAnsi="Arial" w:cs="Arial"/>
                <w:color w:val="000000" w:themeColor="text1"/>
                <w:sz w:val="20"/>
                <w:szCs w:val="20"/>
              </w:rPr>
            </w:pPr>
          </w:p>
        </w:tc>
      </w:tr>
      <w:tr w:rsidR="00B46C01" w:rsidRPr="00A27BA6" w14:paraId="0307A998" w14:textId="77777777" w:rsidTr="00B46C01">
        <w:trPr>
          <w:cantSplit/>
        </w:trPr>
        <w:tc>
          <w:tcPr>
            <w:tcW w:w="14040" w:type="dxa"/>
            <w:gridSpan w:val="6"/>
            <w:shd w:val="clear" w:color="auto" w:fill="B8CCE4" w:themeFill="accent1" w:themeFillTint="66"/>
          </w:tcPr>
          <w:p w14:paraId="7942641D" w14:textId="77777777" w:rsidR="00B46C01" w:rsidRPr="00A27BA6" w:rsidRDefault="00B46C01" w:rsidP="00B46C01">
            <w:pPr>
              <w:spacing w:before="20" w:after="20"/>
              <w:rPr>
                <w:rFonts w:ascii="Arial" w:hAnsi="Arial" w:cs="Arial"/>
                <w:b/>
                <w:color w:val="000000" w:themeColor="text1"/>
                <w:sz w:val="20"/>
                <w:szCs w:val="20"/>
              </w:rPr>
            </w:pPr>
            <w:r w:rsidRPr="00A27BA6">
              <w:rPr>
                <w:rFonts w:ascii="Arial" w:hAnsi="Arial" w:cs="Arial"/>
                <w:b/>
                <w:bCs/>
                <w:color w:val="000000" w:themeColor="text1"/>
                <w:sz w:val="20"/>
                <w:szCs w:val="20"/>
              </w:rPr>
              <w:t>Strategy 7.2.2:</w:t>
            </w:r>
            <w:r w:rsidRPr="00A27BA6">
              <w:rPr>
                <w:rFonts w:ascii="Arial" w:hAnsi="Arial" w:cs="Arial"/>
                <w:b/>
                <w:color w:val="000000" w:themeColor="text1"/>
                <w:sz w:val="20"/>
                <w:szCs w:val="20"/>
              </w:rPr>
              <w:t xml:space="preserve"> Increase the number of Orange County older adults participating in existing volunteer opportunities</w:t>
            </w:r>
          </w:p>
        </w:tc>
      </w:tr>
      <w:tr w:rsidR="00B46C01" w:rsidRPr="00A27BA6" w14:paraId="0569DD0D" w14:textId="77777777" w:rsidTr="00B46C01">
        <w:trPr>
          <w:cantSplit/>
        </w:trPr>
        <w:tc>
          <w:tcPr>
            <w:tcW w:w="2339" w:type="dxa"/>
            <w:shd w:val="clear" w:color="auto" w:fill="auto"/>
          </w:tcPr>
          <w:p w14:paraId="5801E5D6" w14:textId="77777777" w:rsidR="00B46C01" w:rsidRPr="00A27BA6" w:rsidRDefault="00B46C01" w:rsidP="00B46C01">
            <w:pPr>
              <w:pBdr>
                <w:top w:val="nil"/>
                <w:left w:val="nil"/>
                <w:bottom w:val="nil"/>
                <w:right w:val="nil"/>
                <w:between w:val="nil"/>
              </w:pBdr>
              <w:rPr>
                <w:rFonts w:ascii="Arial" w:eastAsia="Arial" w:hAnsi="Arial" w:cs="Arial"/>
                <w:sz w:val="20"/>
                <w:szCs w:val="20"/>
              </w:rPr>
            </w:pPr>
            <w:r w:rsidRPr="00A27BA6">
              <w:rPr>
                <w:rFonts w:ascii="Arial" w:eastAsia="Arial" w:hAnsi="Arial" w:cs="Arial"/>
                <w:sz w:val="20"/>
                <w:szCs w:val="20"/>
              </w:rPr>
              <w:t>7.2.2a. Enrollment in volunteer opportunities is increased by 10% during 2022-2027.</w:t>
            </w:r>
          </w:p>
        </w:tc>
        <w:tc>
          <w:tcPr>
            <w:tcW w:w="1699" w:type="dxa"/>
            <w:shd w:val="clear" w:color="auto" w:fill="auto"/>
          </w:tcPr>
          <w:p w14:paraId="5BDB36BB"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OCES, OCSO, MOWOCNC, Carolina Aging Alliance (CAA), Charles</w:t>
            </w:r>
          </w:p>
          <w:p w14:paraId="03CF9BAC"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House, Creative Care Collaborative</w:t>
            </w:r>
          </w:p>
        </w:tc>
        <w:tc>
          <w:tcPr>
            <w:tcW w:w="2437" w:type="dxa"/>
            <w:shd w:val="clear" w:color="auto" w:fill="auto"/>
          </w:tcPr>
          <w:p w14:paraId="4E93D300"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OCDOA oriented Mail Management pilot volunteers with pilot in progress</w:t>
            </w:r>
          </w:p>
          <w:p w14:paraId="181285B6"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OCDOA relaunching Tech Savvy Teens and DARE health program alongside OC SRO</w:t>
            </w:r>
          </w:p>
          <w:p w14:paraId="19A06160"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Volunteer recruitment opportunity at Cedar Grove Family Fun Day (Aug 6)</w:t>
            </w:r>
          </w:p>
        </w:tc>
        <w:tc>
          <w:tcPr>
            <w:tcW w:w="2519" w:type="dxa"/>
            <w:shd w:val="clear" w:color="auto" w:fill="auto"/>
          </w:tcPr>
          <w:p w14:paraId="38C45394"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OCSO Citizens Academy re-engaged</w:t>
            </w:r>
          </w:p>
          <w:p w14:paraId="5EC714FA"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Citizens Academy graduated 9 new volunteers in November</w:t>
            </w:r>
          </w:p>
          <w:p w14:paraId="167CAE36"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bCs/>
                <w:color w:val="000000" w:themeColor="text1"/>
                <w:sz w:val="20"/>
                <w:szCs w:val="20"/>
              </w:rPr>
              <w:t>Endless possibilities session, onboarded 10 new ppl over holiday season</w:t>
            </w:r>
          </w:p>
          <w:p w14:paraId="48341CF7" w14:textId="77777777" w:rsidR="00B46C01" w:rsidRPr="00A27BA6" w:rsidRDefault="00B46C01" w:rsidP="0057435E">
            <w:pPr>
              <w:pStyle w:val="ListParagraph"/>
              <w:numPr>
                <w:ilvl w:val="0"/>
                <w:numId w:val="5"/>
              </w:numPr>
              <w:spacing w:before="20" w:after="20"/>
              <w:rPr>
                <w:rStyle w:val="Hyperlink"/>
                <w:rFonts w:ascii="Arial" w:hAnsi="Arial" w:cs="Arial"/>
                <w:color w:val="auto"/>
                <w:sz w:val="20"/>
                <w:szCs w:val="20"/>
                <w:u w:val="none"/>
              </w:rPr>
            </w:pPr>
            <w:r w:rsidRPr="00A27BA6">
              <w:rPr>
                <w:rStyle w:val="Hyperlink"/>
                <w:rFonts w:ascii="Arial" w:hAnsi="Arial" w:cs="Arial"/>
                <w:bCs/>
                <w:color w:val="auto"/>
                <w:sz w:val="20"/>
                <w:szCs w:val="20"/>
                <w:u w:val="none"/>
              </w:rPr>
              <w:t>Grand-family event over holidays with 7 different families provided gift bags, gift cards, holiday dinner</w:t>
            </w:r>
          </w:p>
          <w:p w14:paraId="12481749" w14:textId="77777777" w:rsidR="00B46C01" w:rsidRPr="00A27BA6" w:rsidRDefault="00B46C01" w:rsidP="00B46C01">
            <w:pPr>
              <w:pStyle w:val="ListParagraph"/>
              <w:spacing w:before="20" w:after="20"/>
              <w:ind w:left="360"/>
              <w:rPr>
                <w:rFonts w:ascii="Arial" w:hAnsi="Arial" w:cs="Arial"/>
                <w:sz w:val="20"/>
                <w:szCs w:val="20"/>
              </w:rPr>
            </w:pPr>
          </w:p>
        </w:tc>
        <w:tc>
          <w:tcPr>
            <w:tcW w:w="2522" w:type="dxa"/>
            <w:shd w:val="clear" w:color="auto" w:fill="auto"/>
          </w:tcPr>
          <w:p w14:paraId="72B2000B" w14:textId="77777777" w:rsidR="00B46C01" w:rsidRPr="00A27BA6" w:rsidRDefault="00B46C01" w:rsidP="0057435E">
            <w:pPr>
              <w:pStyle w:val="ListParagraph"/>
              <w:numPr>
                <w:ilvl w:val="0"/>
                <w:numId w:val="31"/>
              </w:numPr>
              <w:spacing w:before="20" w:after="20"/>
              <w:ind w:left="421"/>
              <w:rPr>
                <w:rFonts w:ascii="Arial" w:hAnsi="Arial" w:cs="Arial"/>
                <w:color w:val="000000" w:themeColor="text1"/>
                <w:sz w:val="20"/>
                <w:szCs w:val="20"/>
              </w:rPr>
            </w:pPr>
            <w:r w:rsidRPr="00A27BA6">
              <w:rPr>
                <w:rFonts w:ascii="Arial" w:hAnsi="Arial" w:cs="Arial"/>
                <w:bCs/>
                <w:color w:val="000000" w:themeColor="text1"/>
                <w:sz w:val="20"/>
                <w:szCs w:val="20"/>
              </w:rPr>
              <w:t>Mail mgmt. program and health navigators pilots are ongoing and supported</w:t>
            </w:r>
          </w:p>
        </w:tc>
        <w:tc>
          <w:tcPr>
            <w:tcW w:w="2524" w:type="dxa"/>
            <w:shd w:val="clear" w:color="auto" w:fill="auto"/>
          </w:tcPr>
          <w:p w14:paraId="31B88C80" w14:textId="77777777" w:rsidR="00B46C01" w:rsidRPr="00A27BA6" w:rsidRDefault="00B46C01" w:rsidP="0057435E">
            <w:pPr>
              <w:pStyle w:val="ListParagraph"/>
              <w:numPr>
                <w:ilvl w:val="0"/>
                <w:numId w:val="31"/>
              </w:numPr>
              <w:spacing w:before="20" w:after="20"/>
              <w:ind w:left="331" w:hanging="331"/>
              <w:rPr>
                <w:rFonts w:ascii="Arial" w:hAnsi="Arial" w:cs="Arial"/>
                <w:color w:val="000000" w:themeColor="text1"/>
                <w:sz w:val="20"/>
                <w:szCs w:val="20"/>
              </w:rPr>
            </w:pPr>
            <w:r w:rsidRPr="00A27BA6">
              <w:rPr>
                <w:rFonts w:ascii="Arial" w:hAnsi="Arial" w:cs="Arial"/>
                <w:color w:val="000000" w:themeColor="text1"/>
                <w:sz w:val="20"/>
                <w:szCs w:val="20"/>
              </w:rPr>
              <w:t xml:space="preserve">Enrolled 46 new volunteers </w:t>
            </w:r>
          </w:p>
          <w:p w14:paraId="0FF2D090" w14:textId="77777777" w:rsidR="00B46C01" w:rsidRPr="00A27BA6" w:rsidRDefault="00B46C01" w:rsidP="0057435E">
            <w:pPr>
              <w:pStyle w:val="ListParagraph"/>
              <w:numPr>
                <w:ilvl w:val="0"/>
                <w:numId w:val="31"/>
              </w:numPr>
              <w:spacing w:before="20" w:after="20"/>
              <w:ind w:left="331" w:hanging="331"/>
              <w:rPr>
                <w:rFonts w:ascii="Arial" w:hAnsi="Arial" w:cs="Arial"/>
                <w:color w:val="000000" w:themeColor="text1"/>
                <w:sz w:val="20"/>
                <w:szCs w:val="20"/>
              </w:rPr>
            </w:pPr>
            <w:r w:rsidRPr="00A27BA6">
              <w:rPr>
                <w:rFonts w:ascii="Arial" w:hAnsi="Arial" w:cs="Arial"/>
                <w:color w:val="000000" w:themeColor="text1"/>
                <w:sz w:val="20"/>
                <w:szCs w:val="20"/>
              </w:rPr>
              <w:t>Launching pilot end of life choice and senior resource – partner volunteers and participants for legacy projects – June and July. Based on UNC student</w:t>
            </w:r>
          </w:p>
          <w:p w14:paraId="7137D16B" w14:textId="77777777" w:rsidR="00B46C01" w:rsidRPr="00A27BA6" w:rsidRDefault="00B46C01" w:rsidP="0057435E">
            <w:pPr>
              <w:pStyle w:val="ListParagraph"/>
              <w:numPr>
                <w:ilvl w:val="0"/>
                <w:numId w:val="31"/>
              </w:numPr>
              <w:spacing w:before="20" w:after="20"/>
              <w:ind w:left="331" w:hanging="331"/>
              <w:rPr>
                <w:rFonts w:ascii="Arial" w:hAnsi="Arial" w:cs="Arial"/>
                <w:color w:val="000000" w:themeColor="text1"/>
                <w:sz w:val="20"/>
                <w:szCs w:val="20"/>
              </w:rPr>
            </w:pPr>
            <w:r w:rsidRPr="00A27BA6">
              <w:rPr>
                <w:rFonts w:ascii="Arial" w:hAnsi="Arial" w:cs="Arial"/>
                <w:color w:val="000000" w:themeColor="text1"/>
                <w:sz w:val="20"/>
                <w:szCs w:val="20"/>
                <w:shd w:val="clear" w:color="auto" w:fill="FFFFFF"/>
              </w:rPr>
              <w:t>MOWOCNC: filled 3 days of delivery in northern Orange. recruiting for additional day (Tuesdays). Recruiting bakers, phone buddies and pet program volunteers.</w:t>
            </w:r>
          </w:p>
        </w:tc>
      </w:tr>
      <w:tr w:rsidR="00B46C01" w:rsidRPr="00A27BA6" w14:paraId="324FAE57" w14:textId="77777777" w:rsidTr="00B46C01">
        <w:trPr>
          <w:cantSplit/>
        </w:trPr>
        <w:tc>
          <w:tcPr>
            <w:tcW w:w="2339" w:type="dxa"/>
            <w:shd w:val="clear" w:color="auto" w:fill="auto"/>
          </w:tcPr>
          <w:p w14:paraId="4951F3D8" w14:textId="77777777" w:rsidR="00B46C01" w:rsidRPr="00A27BA6" w:rsidRDefault="00B46C01" w:rsidP="00B46C01">
            <w:pPr>
              <w:pBdr>
                <w:top w:val="nil"/>
                <w:left w:val="nil"/>
                <w:bottom w:val="nil"/>
                <w:right w:val="nil"/>
                <w:between w:val="nil"/>
              </w:pBdr>
              <w:rPr>
                <w:rFonts w:ascii="Arial" w:eastAsia="Arial" w:hAnsi="Arial" w:cs="Arial"/>
                <w:sz w:val="20"/>
                <w:szCs w:val="20"/>
              </w:rPr>
            </w:pPr>
            <w:r w:rsidRPr="00A27BA6">
              <w:rPr>
                <w:rFonts w:ascii="Arial" w:eastAsia="Arial" w:hAnsi="Arial" w:cs="Arial"/>
                <w:sz w:val="20"/>
                <w:szCs w:val="20"/>
              </w:rPr>
              <w:lastRenderedPageBreak/>
              <w:t>7.2.2b. The number of racially diverse, multilingual, and multigenerational volunteers is increased.</w:t>
            </w:r>
          </w:p>
        </w:tc>
        <w:tc>
          <w:tcPr>
            <w:tcW w:w="1699" w:type="dxa"/>
            <w:shd w:val="clear" w:color="auto" w:fill="auto"/>
          </w:tcPr>
          <w:p w14:paraId="6804812E"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OCES, OCSO, MOWOCNC, Carolina Aging Alliance (CAA), Charles</w:t>
            </w:r>
          </w:p>
          <w:p w14:paraId="0FDCA824"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House, Creative Care Collaborative</w:t>
            </w:r>
          </w:p>
        </w:tc>
        <w:tc>
          <w:tcPr>
            <w:tcW w:w="2437" w:type="dxa"/>
            <w:shd w:val="clear" w:color="auto" w:fill="auto"/>
          </w:tcPr>
          <w:p w14:paraId="1F2B2C2C"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MoW aims to have representation on board from all townships in OC</w:t>
            </w:r>
          </w:p>
          <w:p w14:paraId="564A4536"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Subcommittee launched to get seniors back in schools for tutoring, volunteering, and outreach</w:t>
            </w:r>
          </w:p>
        </w:tc>
        <w:tc>
          <w:tcPr>
            <w:tcW w:w="2519" w:type="dxa"/>
            <w:shd w:val="clear" w:color="auto" w:fill="auto"/>
          </w:tcPr>
          <w:p w14:paraId="7A4E0F6A"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20 enrolled and placed for Q1</w:t>
            </w:r>
          </w:p>
        </w:tc>
        <w:tc>
          <w:tcPr>
            <w:tcW w:w="2522" w:type="dxa"/>
            <w:shd w:val="clear" w:color="auto" w:fill="auto"/>
          </w:tcPr>
          <w:p w14:paraId="1FB25DCE" w14:textId="77777777" w:rsidR="00B46C01" w:rsidRPr="00A27BA6" w:rsidRDefault="00B46C01" w:rsidP="0057435E">
            <w:pPr>
              <w:pStyle w:val="ListParagraph"/>
              <w:numPr>
                <w:ilvl w:val="0"/>
                <w:numId w:val="38"/>
              </w:numPr>
              <w:spacing w:before="20" w:after="20"/>
              <w:ind w:left="331"/>
              <w:rPr>
                <w:rFonts w:ascii="Arial" w:hAnsi="Arial" w:cs="Arial"/>
                <w:color w:val="000000" w:themeColor="text1"/>
                <w:sz w:val="20"/>
                <w:szCs w:val="20"/>
              </w:rPr>
            </w:pPr>
            <w:r w:rsidRPr="00A27BA6">
              <w:rPr>
                <w:rFonts w:ascii="Arial" w:hAnsi="Arial" w:cs="Arial"/>
                <w:color w:val="000000" w:themeColor="text1"/>
                <w:sz w:val="20"/>
                <w:szCs w:val="20"/>
              </w:rPr>
              <w:t>2 more enrolled</w:t>
            </w:r>
          </w:p>
        </w:tc>
        <w:tc>
          <w:tcPr>
            <w:tcW w:w="2524" w:type="dxa"/>
            <w:shd w:val="clear" w:color="auto" w:fill="auto"/>
          </w:tcPr>
          <w:p w14:paraId="18C56AE6" w14:textId="77777777" w:rsidR="00B46C01" w:rsidRPr="00A27BA6" w:rsidRDefault="00B46C01" w:rsidP="0057435E">
            <w:pPr>
              <w:pStyle w:val="ListParagraph"/>
              <w:numPr>
                <w:ilvl w:val="0"/>
                <w:numId w:val="37"/>
              </w:numPr>
              <w:spacing w:before="20" w:after="20"/>
              <w:ind w:left="331"/>
              <w:rPr>
                <w:rFonts w:ascii="Arial" w:hAnsi="Arial" w:cs="Arial"/>
                <w:color w:val="000000" w:themeColor="text1"/>
                <w:sz w:val="20"/>
                <w:szCs w:val="20"/>
              </w:rPr>
            </w:pPr>
            <w:r w:rsidRPr="00A27BA6">
              <w:rPr>
                <w:rFonts w:ascii="Arial" w:hAnsi="Arial" w:cs="Arial"/>
                <w:color w:val="000000" w:themeColor="text1"/>
                <w:sz w:val="20"/>
                <w:szCs w:val="20"/>
              </w:rPr>
              <w:t>2 more enrolled.  FY increase of 24</w:t>
            </w:r>
          </w:p>
          <w:p w14:paraId="68A2C2D5" w14:textId="77777777" w:rsidR="00B46C01" w:rsidRPr="00A27BA6" w:rsidRDefault="00B46C01" w:rsidP="0057435E">
            <w:pPr>
              <w:pStyle w:val="ListParagraph"/>
              <w:numPr>
                <w:ilvl w:val="0"/>
                <w:numId w:val="36"/>
              </w:numPr>
              <w:spacing w:before="20" w:after="20"/>
              <w:ind w:left="331"/>
              <w:rPr>
                <w:rFonts w:ascii="Arial" w:hAnsi="Arial" w:cs="Arial"/>
                <w:color w:val="000000" w:themeColor="text1"/>
                <w:sz w:val="20"/>
                <w:szCs w:val="20"/>
              </w:rPr>
            </w:pPr>
            <w:r w:rsidRPr="00A27BA6">
              <w:rPr>
                <w:rFonts w:ascii="Arial" w:hAnsi="Arial" w:cs="Arial"/>
                <w:color w:val="000000" w:themeColor="text1"/>
                <w:sz w:val="20"/>
                <w:szCs w:val="20"/>
              </w:rPr>
              <w:t xml:space="preserve">15 enrolled during the month of May  </w:t>
            </w:r>
          </w:p>
          <w:p w14:paraId="471957F2" w14:textId="77777777" w:rsidR="00B46C01" w:rsidRPr="00A27BA6" w:rsidRDefault="00B46C01" w:rsidP="0057435E">
            <w:pPr>
              <w:pStyle w:val="ListParagraph"/>
              <w:numPr>
                <w:ilvl w:val="0"/>
                <w:numId w:val="36"/>
              </w:numPr>
              <w:spacing w:before="20" w:after="20"/>
              <w:ind w:left="331"/>
              <w:rPr>
                <w:rFonts w:ascii="Arial" w:hAnsi="Arial" w:cs="Arial"/>
                <w:color w:val="000000" w:themeColor="text1"/>
                <w:sz w:val="20"/>
                <w:szCs w:val="20"/>
              </w:rPr>
            </w:pPr>
            <w:r w:rsidRPr="00A27BA6">
              <w:rPr>
                <w:rFonts w:ascii="Arial" w:hAnsi="Arial" w:cs="Arial"/>
                <w:color w:val="000000" w:themeColor="text1"/>
                <w:sz w:val="20"/>
                <w:szCs w:val="20"/>
                <w:shd w:val="clear" w:color="auto" w:fill="FFFFFF"/>
              </w:rPr>
              <w:t>MOWOCNC recruited 2-3 Mandarin Chinese speakers and 2 Spanish speakers in an effort to better communicate with current recipients and outreach to those communities.</w:t>
            </w:r>
          </w:p>
        </w:tc>
      </w:tr>
      <w:tr w:rsidR="00B46C01" w:rsidRPr="00A27BA6" w14:paraId="1FC75022" w14:textId="77777777" w:rsidTr="00B46C01">
        <w:trPr>
          <w:cantSplit/>
        </w:trPr>
        <w:tc>
          <w:tcPr>
            <w:tcW w:w="2339" w:type="dxa"/>
            <w:shd w:val="clear" w:color="auto" w:fill="auto"/>
          </w:tcPr>
          <w:p w14:paraId="35E007C3" w14:textId="77777777" w:rsidR="00B46C01" w:rsidRPr="00A27BA6" w:rsidRDefault="00B46C01" w:rsidP="00B46C01">
            <w:pPr>
              <w:pBdr>
                <w:top w:val="nil"/>
                <w:left w:val="nil"/>
                <w:bottom w:val="nil"/>
                <w:right w:val="nil"/>
                <w:between w:val="nil"/>
              </w:pBdr>
              <w:rPr>
                <w:rFonts w:ascii="Arial" w:eastAsia="Arial" w:hAnsi="Arial" w:cs="Arial"/>
                <w:sz w:val="20"/>
                <w:szCs w:val="20"/>
              </w:rPr>
            </w:pPr>
            <w:r w:rsidRPr="00A27BA6">
              <w:rPr>
                <w:rFonts w:ascii="Arial" w:eastAsia="Arial" w:hAnsi="Arial" w:cs="Arial"/>
                <w:sz w:val="20"/>
                <w:szCs w:val="20"/>
              </w:rPr>
              <w:t>7.2.2c. Volunteer training, networking, and appreciation events are held twice a year.</w:t>
            </w:r>
          </w:p>
        </w:tc>
        <w:tc>
          <w:tcPr>
            <w:tcW w:w="1699" w:type="dxa"/>
            <w:shd w:val="clear" w:color="auto" w:fill="auto"/>
          </w:tcPr>
          <w:p w14:paraId="6E969A9B"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w:t>
            </w:r>
          </w:p>
        </w:tc>
        <w:tc>
          <w:tcPr>
            <w:tcW w:w="2437" w:type="dxa"/>
            <w:shd w:val="clear" w:color="auto" w:fill="auto"/>
          </w:tcPr>
          <w:p w14:paraId="22B61330"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3E0ADB0D" w14:textId="77777777" w:rsidR="00B46C01" w:rsidRPr="00A27BA6" w:rsidRDefault="00B46C01" w:rsidP="0057435E">
            <w:pPr>
              <w:pStyle w:val="ListParagraph"/>
              <w:numPr>
                <w:ilvl w:val="0"/>
                <w:numId w:val="19"/>
              </w:numPr>
              <w:spacing w:before="20" w:after="20"/>
              <w:ind w:left="424"/>
              <w:rPr>
                <w:rFonts w:ascii="Arial" w:hAnsi="Arial" w:cs="Arial"/>
                <w:sz w:val="20"/>
                <w:szCs w:val="20"/>
              </w:rPr>
            </w:pPr>
            <w:r w:rsidRPr="00A27BA6">
              <w:rPr>
                <w:rFonts w:ascii="Arial" w:hAnsi="Arial" w:cs="Arial"/>
                <w:sz w:val="20"/>
                <w:szCs w:val="20"/>
              </w:rPr>
              <w:t xml:space="preserve">MHAD training offered to volunteers 11/10/22 (9 in attendance) </w:t>
            </w:r>
          </w:p>
        </w:tc>
        <w:tc>
          <w:tcPr>
            <w:tcW w:w="2522" w:type="dxa"/>
            <w:shd w:val="clear" w:color="auto" w:fill="auto"/>
          </w:tcPr>
          <w:p w14:paraId="4182478E" w14:textId="77777777" w:rsidR="00B46C01" w:rsidRPr="00A27BA6" w:rsidRDefault="00B46C01" w:rsidP="0057435E">
            <w:pPr>
              <w:pStyle w:val="ListParagraph"/>
              <w:numPr>
                <w:ilvl w:val="0"/>
                <w:numId w:val="19"/>
              </w:numPr>
              <w:spacing w:before="20" w:after="20"/>
              <w:ind w:left="421"/>
              <w:rPr>
                <w:rFonts w:ascii="Arial" w:hAnsi="Arial" w:cs="Arial"/>
                <w:color w:val="000000" w:themeColor="text1"/>
                <w:sz w:val="20"/>
                <w:szCs w:val="20"/>
              </w:rPr>
            </w:pPr>
            <w:r w:rsidRPr="00A27BA6">
              <w:rPr>
                <w:rFonts w:ascii="Arial" w:hAnsi="Arial" w:cs="Arial"/>
                <w:color w:val="000000" w:themeColor="text1"/>
                <w:sz w:val="20"/>
                <w:szCs w:val="20"/>
              </w:rPr>
              <w:t>March 30</w:t>
            </w:r>
            <w:r w:rsidRPr="00A27BA6">
              <w:rPr>
                <w:rFonts w:ascii="Arial" w:hAnsi="Arial" w:cs="Arial"/>
                <w:color w:val="000000" w:themeColor="text1"/>
                <w:sz w:val="20"/>
                <w:szCs w:val="20"/>
                <w:vertAlign w:val="superscript"/>
              </w:rPr>
              <w:t>th</w:t>
            </w:r>
            <w:r w:rsidRPr="00A27BA6">
              <w:rPr>
                <w:rFonts w:ascii="Arial" w:hAnsi="Arial" w:cs="Arial"/>
                <w:color w:val="000000" w:themeColor="text1"/>
                <w:sz w:val="20"/>
                <w:szCs w:val="20"/>
              </w:rPr>
              <w:t xml:space="preserve"> MHFA training is being offered.  Registration info can be found in EP. </w:t>
            </w:r>
          </w:p>
        </w:tc>
        <w:tc>
          <w:tcPr>
            <w:tcW w:w="2524" w:type="dxa"/>
            <w:shd w:val="clear" w:color="auto" w:fill="auto"/>
          </w:tcPr>
          <w:p w14:paraId="3DFFF784" w14:textId="2988FB0B" w:rsidR="00B46C01" w:rsidRPr="00A27BA6" w:rsidRDefault="00B46C01" w:rsidP="0057435E">
            <w:pPr>
              <w:pStyle w:val="ListParagraph"/>
              <w:numPr>
                <w:ilvl w:val="0"/>
                <w:numId w:val="19"/>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Volunteer Appreciation event  June 8</w:t>
            </w:r>
            <w:r w:rsidRPr="00A27BA6">
              <w:rPr>
                <w:rFonts w:ascii="Arial" w:hAnsi="Arial" w:cs="Arial"/>
                <w:color w:val="000000" w:themeColor="text1"/>
                <w:sz w:val="20"/>
                <w:szCs w:val="20"/>
                <w:vertAlign w:val="superscript"/>
              </w:rPr>
              <w:t>th</w:t>
            </w:r>
            <w:r w:rsidRPr="00A27BA6">
              <w:rPr>
                <w:rFonts w:ascii="Arial" w:hAnsi="Arial" w:cs="Arial"/>
                <w:color w:val="000000" w:themeColor="text1"/>
                <w:sz w:val="20"/>
                <w:szCs w:val="20"/>
              </w:rPr>
              <w:t xml:space="preserve"> 4-6 at the Seymour Center </w:t>
            </w:r>
          </w:p>
        </w:tc>
      </w:tr>
      <w:tr w:rsidR="00B46C01" w:rsidRPr="00A27BA6" w14:paraId="5ED75FBD" w14:textId="77777777" w:rsidTr="00B46C01">
        <w:trPr>
          <w:cantSplit/>
        </w:trPr>
        <w:tc>
          <w:tcPr>
            <w:tcW w:w="14040" w:type="dxa"/>
            <w:gridSpan w:val="6"/>
            <w:shd w:val="clear" w:color="auto" w:fill="B8CCE4" w:themeFill="accent1" w:themeFillTint="66"/>
          </w:tcPr>
          <w:p w14:paraId="3C59DF46" w14:textId="77777777" w:rsidR="00B46C01" w:rsidRPr="00A27BA6" w:rsidRDefault="00B46C01" w:rsidP="00B46C01">
            <w:pPr>
              <w:spacing w:before="20" w:after="20"/>
              <w:rPr>
                <w:rFonts w:ascii="Arial" w:hAnsi="Arial" w:cs="Arial"/>
                <w:b/>
                <w:color w:val="000000" w:themeColor="text1"/>
                <w:sz w:val="20"/>
                <w:szCs w:val="20"/>
              </w:rPr>
            </w:pPr>
            <w:r w:rsidRPr="00A27BA6">
              <w:rPr>
                <w:rFonts w:ascii="Arial" w:hAnsi="Arial" w:cs="Arial"/>
                <w:b/>
                <w:color w:val="000000" w:themeColor="text1"/>
                <w:sz w:val="20"/>
                <w:szCs w:val="20"/>
              </w:rPr>
              <w:t>Strategy 7.2.3: Develop new strong partnerships to create volunteer opportunities that are equitable and inclusive of all populations in Orange County.</w:t>
            </w:r>
          </w:p>
        </w:tc>
      </w:tr>
      <w:tr w:rsidR="00B46C01" w:rsidRPr="00A27BA6" w14:paraId="342FD7D3" w14:textId="77777777" w:rsidTr="00B46C01">
        <w:trPr>
          <w:cantSplit/>
        </w:trPr>
        <w:tc>
          <w:tcPr>
            <w:tcW w:w="2339" w:type="dxa"/>
            <w:shd w:val="clear" w:color="auto" w:fill="auto"/>
          </w:tcPr>
          <w:p w14:paraId="0780B14D" w14:textId="77777777" w:rsidR="00B46C01" w:rsidRPr="00A27BA6" w:rsidRDefault="00B46C01" w:rsidP="00B46C01">
            <w:pPr>
              <w:pBdr>
                <w:top w:val="nil"/>
                <w:left w:val="nil"/>
                <w:bottom w:val="nil"/>
                <w:right w:val="nil"/>
                <w:between w:val="nil"/>
              </w:pBdr>
              <w:rPr>
                <w:rFonts w:ascii="Arial" w:eastAsia="Arial" w:hAnsi="Arial" w:cs="Arial"/>
                <w:sz w:val="20"/>
                <w:szCs w:val="20"/>
              </w:rPr>
            </w:pPr>
            <w:r w:rsidRPr="00A27BA6">
              <w:rPr>
                <w:rFonts w:ascii="Arial" w:eastAsia="Arial" w:hAnsi="Arial" w:cs="Arial"/>
                <w:sz w:val="20"/>
                <w:szCs w:val="20"/>
              </w:rPr>
              <w:t>7.2.3a. Two new partnerships within rural communities of color are established.</w:t>
            </w:r>
          </w:p>
        </w:tc>
        <w:tc>
          <w:tcPr>
            <w:tcW w:w="1699" w:type="dxa"/>
            <w:shd w:val="clear" w:color="auto" w:fill="auto"/>
          </w:tcPr>
          <w:p w14:paraId="6F1E9011"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w:t>
            </w:r>
          </w:p>
        </w:tc>
        <w:tc>
          <w:tcPr>
            <w:tcW w:w="2437" w:type="dxa"/>
            <w:shd w:val="clear" w:color="auto" w:fill="auto"/>
          </w:tcPr>
          <w:p w14:paraId="0289C5C1"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7A742E0A" w14:textId="77777777" w:rsidR="00B46C01" w:rsidRPr="00A27BA6" w:rsidRDefault="00B46C01" w:rsidP="00B46C01">
            <w:pPr>
              <w:spacing w:before="20" w:after="20"/>
              <w:rPr>
                <w:rFonts w:ascii="Arial" w:hAnsi="Arial" w:cs="Arial"/>
                <w:sz w:val="20"/>
                <w:szCs w:val="20"/>
              </w:rPr>
            </w:pPr>
          </w:p>
        </w:tc>
        <w:tc>
          <w:tcPr>
            <w:tcW w:w="2522" w:type="dxa"/>
            <w:shd w:val="clear" w:color="auto" w:fill="auto"/>
          </w:tcPr>
          <w:p w14:paraId="561726ED" w14:textId="77777777" w:rsidR="00B46C01" w:rsidRPr="00A27BA6" w:rsidRDefault="00B46C01" w:rsidP="00B46C01">
            <w:pPr>
              <w:spacing w:before="20" w:after="20"/>
              <w:ind w:left="360"/>
              <w:rPr>
                <w:rFonts w:ascii="Arial" w:hAnsi="Arial" w:cs="Arial"/>
                <w:color w:val="000000" w:themeColor="text1"/>
                <w:sz w:val="20"/>
                <w:szCs w:val="20"/>
              </w:rPr>
            </w:pPr>
          </w:p>
        </w:tc>
        <w:tc>
          <w:tcPr>
            <w:tcW w:w="2524" w:type="dxa"/>
            <w:shd w:val="clear" w:color="auto" w:fill="auto"/>
          </w:tcPr>
          <w:p w14:paraId="513D353A" w14:textId="77777777" w:rsidR="00B46C01" w:rsidRPr="00A27BA6" w:rsidRDefault="00B46C01" w:rsidP="0057435E">
            <w:pPr>
              <w:pStyle w:val="ListParagraph"/>
              <w:numPr>
                <w:ilvl w:val="0"/>
                <w:numId w:val="56"/>
              </w:numPr>
              <w:spacing w:before="20" w:after="20"/>
              <w:rPr>
                <w:rFonts w:ascii="Arial" w:hAnsi="Arial" w:cs="Arial"/>
                <w:color w:val="000000" w:themeColor="text1"/>
                <w:sz w:val="20"/>
                <w:szCs w:val="20"/>
              </w:rPr>
            </w:pPr>
            <w:r w:rsidRPr="00A27BA6">
              <w:rPr>
                <w:rFonts w:ascii="Arial" w:hAnsi="Arial" w:cs="Arial"/>
                <w:color w:val="000000" w:themeColor="text1"/>
                <w:sz w:val="20"/>
                <w:szCs w:val="20"/>
                <w:shd w:val="clear" w:color="auto" w:fill="FFFFFF"/>
              </w:rPr>
              <w:t>MOWOCNC reaching out to churches in northern Orange to develop relationships, recruit volunteers, share program with parishioners. </w:t>
            </w:r>
          </w:p>
        </w:tc>
      </w:tr>
      <w:tr w:rsidR="00B46C01" w:rsidRPr="00A27BA6" w14:paraId="50DA6233" w14:textId="77777777" w:rsidTr="00B46C01">
        <w:trPr>
          <w:cantSplit/>
        </w:trPr>
        <w:tc>
          <w:tcPr>
            <w:tcW w:w="2339" w:type="dxa"/>
            <w:shd w:val="clear" w:color="auto" w:fill="auto"/>
          </w:tcPr>
          <w:p w14:paraId="2A7786C1" w14:textId="77777777" w:rsidR="00B46C01" w:rsidRPr="00A27BA6" w:rsidRDefault="00B46C01" w:rsidP="00B46C01">
            <w:pPr>
              <w:pBdr>
                <w:top w:val="nil"/>
                <w:left w:val="nil"/>
                <w:bottom w:val="nil"/>
                <w:right w:val="nil"/>
                <w:between w:val="nil"/>
              </w:pBdr>
              <w:rPr>
                <w:rFonts w:ascii="Arial" w:eastAsia="Arial" w:hAnsi="Arial" w:cs="Arial"/>
                <w:sz w:val="20"/>
                <w:szCs w:val="20"/>
              </w:rPr>
            </w:pPr>
            <w:r w:rsidRPr="00A27BA6">
              <w:rPr>
                <w:rFonts w:ascii="Arial" w:eastAsia="Arial" w:hAnsi="Arial" w:cs="Arial"/>
                <w:sz w:val="20"/>
                <w:szCs w:val="20"/>
              </w:rPr>
              <w:t>7.2.3b. One new partnership within each school system is established.</w:t>
            </w:r>
          </w:p>
        </w:tc>
        <w:tc>
          <w:tcPr>
            <w:tcW w:w="1699" w:type="dxa"/>
            <w:shd w:val="clear" w:color="auto" w:fill="auto"/>
          </w:tcPr>
          <w:p w14:paraId="4679706E"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w:t>
            </w:r>
          </w:p>
        </w:tc>
        <w:tc>
          <w:tcPr>
            <w:tcW w:w="2437" w:type="dxa"/>
            <w:shd w:val="clear" w:color="auto" w:fill="auto"/>
          </w:tcPr>
          <w:p w14:paraId="3BDB0F64"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5DEA4A97" w14:textId="77777777" w:rsidR="00B46C01" w:rsidRPr="00A27BA6" w:rsidRDefault="00B46C01" w:rsidP="0057435E">
            <w:pPr>
              <w:pStyle w:val="ListParagraph"/>
              <w:numPr>
                <w:ilvl w:val="0"/>
                <w:numId w:val="19"/>
              </w:numPr>
              <w:spacing w:before="20" w:after="20"/>
              <w:ind w:left="424"/>
              <w:rPr>
                <w:rFonts w:ascii="Arial" w:hAnsi="Arial" w:cs="Arial"/>
                <w:sz w:val="20"/>
                <w:szCs w:val="20"/>
              </w:rPr>
            </w:pPr>
            <w:r w:rsidRPr="00A27BA6">
              <w:rPr>
                <w:rFonts w:ascii="Arial" w:hAnsi="Arial" w:cs="Arial"/>
                <w:sz w:val="20"/>
                <w:szCs w:val="20"/>
              </w:rPr>
              <w:t xml:space="preserve">New partnership created with Efland Cheeks and Pathways Elem social workers to advance an Intergenerational and Mental Wellness </w:t>
            </w:r>
            <w:r w:rsidRPr="00A27BA6">
              <w:rPr>
                <w:rFonts w:ascii="Arial" w:hAnsi="Arial" w:cs="Arial"/>
                <w:sz w:val="20"/>
                <w:szCs w:val="20"/>
              </w:rPr>
              <w:lastRenderedPageBreak/>
              <w:t xml:space="preserve">project for the holidays </w:t>
            </w:r>
          </w:p>
        </w:tc>
        <w:tc>
          <w:tcPr>
            <w:tcW w:w="2522" w:type="dxa"/>
            <w:shd w:val="clear" w:color="auto" w:fill="auto"/>
          </w:tcPr>
          <w:p w14:paraId="003C65D7" w14:textId="77777777" w:rsidR="00B46C01" w:rsidRPr="00A27BA6" w:rsidRDefault="00B46C01" w:rsidP="0057435E">
            <w:pPr>
              <w:pStyle w:val="ListParagraph"/>
              <w:numPr>
                <w:ilvl w:val="0"/>
                <w:numId w:val="29"/>
              </w:numPr>
              <w:ind w:left="421"/>
              <w:rPr>
                <w:rFonts w:ascii="Arial" w:hAnsi="Arial" w:cs="Arial"/>
                <w:bCs/>
                <w:color w:val="000000" w:themeColor="text1"/>
                <w:sz w:val="20"/>
                <w:szCs w:val="20"/>
              </w:rPr>
            </w:pPr>
            <w:r w:rsidRPr="00A27BA6">
              <w:rPr>
                <w:rFonts w:ascii="Arial" w:hAnsi="Arial" w:cs="Arial"/>
                <w:bCs/>
                <w:color w:val="000000" w:themeColor="text1"/>
                <w:sz w:val="20"/>
                <w:szCs w:val="20"/>
              </w:rPr>
              <w:lastRenderedPageBreak/>
              <w:t xml:space="preserve">OC school board intergenerational opportunity in school system with a school identified as ready to pilot – SOAL project partnering with Central Elementary School </w:t>
            </w:r>
          </w:p>
          <w:p w14:paraId="281B9A8F" w14:textId="77777777" w:rsidR="00B46C01" w:rsidRPr="00A27BA6" w:rsidRDefault="00B46C01" w:rsidP="00B46C01">
            <w:pPr>
              <w:spacing w:before="20" w:after="20"/>
              <w:rPr>
                <w:rFonts w:ascii="Arial" w:hAnsi="Arial" w:cs="Arial"/>
                <w:color w:val="000000" w:themeColor="text1"/>
                <w:sz w:val="20"/>
                <w:szCs w:val="20"/>
              </w:rPr>
            </w:pPr>
          </w:p>
        </w:tc>
        <w:tc>
          <w:tcPr>
            <w:tcW w:w="2524" w:type="dxa"/>
            <w:shd w:val="clear" w:color="auto" w:fill="auto"/>
          </w:tcPr>
          <w:p w14:paraId="4605354B" w14:textId="77777777" w:rsidR="00B46C01" w:rsidRPr="00A27BA6" w:rsidRDefault="00B46C01" w:rsidP="0057435E">
            <w:pPr>
              <w:pStyle w:val="ListParagraph"/>
              <w:numPr>
                <w:ilvl w:val="0"/>
                <w:numId w:val="29"/>
              </w:numPr>
              <w:spacing w:before="20" w:after="20"/>
              <w:ind w:left="331"/>
              <w:rPr>
                <w:rFonts w:ascii="Arial" w:hAnsi="Arial" w:cs="Arial"/>
                <w:color w:val="000000" w:themeColor="text1"/>
                <w:sz w:val="20"/>
                <w:szCs w:val="20"/>
              </w:rPr>
            </w:pPr>
            <w:r w:rsidRPr="00A27BA6">
              <w:rPr>
                <w:rFonts w:ascii="Arial" w:hAnsi="Arial" w:cs="Arial"/>
                <w:color w:val="000000" w:themeColor="text1"/>
                <w:sz w:val="20"/>
                <w:szCs w:val="20"/>
              </w:rPr>
              <w:lastRenderedPageBreak/>
              <w:t xml:space="preserve">Partnership created with Efland Cheeks Elementary to promote Intergenerational program for May </w:t>
            </w:r>
          </w:p>
        </w:tc>
      </w:tr>
      <w:tr w:rsidR="00B46C01" w:rsidRPr="00A27BA6" w14:paraId="5EA26F67" w14:textId="77777777" w:rsidTr="00B46C01">
        <w:trPr>
          <w:cantSplit/>
        </w:trPr>
        <w:tc>
          <w:tcPr>
            <w:tcW w:w="14040" w:type="dxa"/>
            <w:gridSpan w:val="6"/>
            <w:shd w:val="clear" w:color="auto" w:fill="8DB3E2" w:themeFill="text2" w:themeFillTint="66"/>
          </w:tcPr>
          <w:p w14:paraId="64F62434" w14:textId="77777777" w:rsidR="00B46C01" w:rsidRPr="00A27BA6" w:rsidRDefault="00B46C01" w:rsidP="00B46C01">
            <w:pPr>
              <w:spacing w:before="20" w:after="20"/>
              <w:rPr>
                <w:rFonts w:ascii="Arial" w:eastAsia="Arial" w:hAnsi="Arial" w:cs="Arial"/>
                <w:b/>
                <w:color w:val="000000" w:themeColor="text1"/>
                <w:sz w:val="20"/>
                <w:szCs w:val="20"/>
              </w:rPr>
            </w:pPr>
            <w:r w:rsidRPr="00A27BA6">
              <w:rPr>
                <w:rFonts w:ascii="Arial" w:hAnsi="Arial" w:cs="Arial"/>
                <w:b/>
                <w:color w:val="000000" w:themeColor="text1"/>
                <w:sz w:val="20"/>
                <w:szCs w:val="20"/>
              </w:rPr>
              <w:t>Objective 7.3:</w:t>
            </w:r>
            <w:r w:rsidRPr="00A27BA6">
              <w:rPr>
                <w:rFonts w:ascii="Arial" w:eastAsia="Arial" w:hAnsi="Arial" w:cs="Arial"/>
                <w:b/>
                <w:color w:val="000000" w:themeColor="text1"/>
                <w:sz w:val="20"/>
                <w:szCs w:val="20"/>
              </w:rPr>
              <w:t xml:space="preserve"> Coordinate local efforts to enhance access to affordable health care supports</w:t>
            </w:r>
          </w:p>
          <w:p w14:paraId="51D7CB63" w14:textId="77777777" w:rsidR="00B46C01" w:rsidRPr="00A27BA6" w:rsidRDefault="00B46C01" w:rsidP="00B46C01">
            <w:pPr>
              <w:spacing w:before="20" w:after="20"/>
              <w:rPr>
                <w:rFonts w:ascii="Arial" w:hAnsi="Arial" w:cs="Arial"/>
                <w:color w:val="000000" w:themeColor="text1"/>
                <w:sz w:val="20"/>
                <w:szCs w:val="20"/>
              </w:rPr>
            </w:pPr>
          </w:p>
        </w:tc>
      </w:tr>
      <w:tr w:rsidR="00B46C01" w:rsidRPr="00A27BA6" w14:paraId="3310F1BE" w14:textId="77777777" w:rsidTr="00B46C01">
        <w:trPr>
          <w:cantSplit/>
        </w:trPr>
        <w:tc>
          <w:tcPr>
            <w:tcW w:w="14040" w:type="dxa"/>
            <w:gridSpan w:val="6"/>
            <w:shd w:val="clear" w:color="auto" w:fill="B8CCE4" w:themeFill="accent1" w:themeFillTint="66"/>
          </w:tcPr>
          <w:p w14:paraId="1898A57A" w14:textId="77777777" w:rsidR="00B46C01" w:rsidRPr="00A27BA6" w:rsidRDefault="00B46C01" w:rsidP="00B46C01">
            <w:pPr>
              <w:spacing w:line="259" w:lineRule="auto"/>
              <w:rPr>
                <w:rFonts w:ascii="Arial" w:eastAsia="Arial" w:hAnsi="Arial" w:cs="Arial"/>
                <w:b/>
                <w:color w:val="000000" w:themeColor="text1"/>
                <w:sz w:val="20"/>
                <w:szCs w:val="20"/>
              </w:rPr>
            </w:pPr>
            <w:r w:rsidRPr="00A27BA6">
              <w:rPr>
                <w:rFonts w:ascii="Arial" w:hAnsi="Arial" w:cs="Arial"/>
                <w:b/>
                <w:color w:val="000000" w:themeColor="text1"/>
                <w:sz w:val="20"/>
                <w:szCs w:val="20"/>
              </w:rPr>
              <w:t xml:space="preserve">Strategy 7.3.1: </w:t>
            </w:r>
            <w:r w:rsidRPr="00A27BA6">
              <w:rPr>
                <w:rFonts w:ascii="Arial" w:eastAsia="Arial" w:hAnsi="Arial" w:cs="Arial"/>
                <w:b/>
                <w:color w:val="000000" w:themeColor="text1"/>
                <w:sz w:val="20"/>
                <w:szCs w:val="20"/>
              </w:rPr>
              <w:t>Increase utilization of support services</w:t>
            </w:r>
          </w:p>
        </w:tc>
      </w:tr>
      <w:tr w:rsidR="00B46C01" w:rsidRPr="00A27BA6" w14:paraId="6DE4FF71" w14:textId="77777777" w:rsidTr="00B46C01">
        <w:trPr>
          <w:cantSplit/>
        </w:trPr>
        <w:tc>
          <w:tcPr>
            <w:tcW w:w="2339" w:type="dxa"/>
            <w:shd w:val="clear" w:color="auto" w:fill="auto"/>
          </w:tcPr>
          <w:p w14:paraId="2C16D73F"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7.3.1a. Understanding of how to use electronic health records (EHRs) is increased through coordination with partner agencies.</w:t>
            </w:r>
          </w:p>
        </w:tc>
        <w:tc>
          <w:tcPr>
            <w:tcW w:w="1699" w:type="dxa"/>
            <w:shd w:val="clear" w:color="auto" w:fill="auto"/>
          </w:tcPr>
          <w:p w14:paraId="034C61D5"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UNC Health, Duke, OCDOA, Piedmont Health, OCHD</w:t>
            </w:r>
          </w:p>
        </w:tc>
        <w:tc>
          <w:tcPr>
            <w:tcW w:w="2437" w:type="dxa"/>
            <w:shd w:val="clear" w:color="auto" w:fill="auto"/>
          </w:tcPr>
          <w:p w14:paraId="2451E8F8"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75633B99" w14:textId="77777777" w:rsidR="00B46C01" w:rsidRPr="00A27BA6" w:rsidRDefault="00B46C01" w:rsidP="0057435E">
            <w:pPr>
              <w:pStyle w:val="ListParagraph"/>
              <w:numPr>
                <w:ilvl w:val="0"/>
                <w:numId w:val="19"/>
              </w:numPr>
              <w:spacing w:before="20" w:after="20"/>
              <w:ind w:left="334"/>
              <w:rPr>
                <w:rFonts w:ascii="Arial" w:hAnsi="Arial" w:cs="Arial"/>
                <w:sz w:val="20"/>
                <w:szCs w:val="20"/>
              </w:rPr>
            </w:pPr>
            <w:r w:rsidRPr="00A27BA6">
              <w:rPr>
                <w:rFonts w:ascii="Arial" w:hAnsi="Arial" w:cs="Arial"/>
                <w:sz w:val="20"/>
                <w:szCs w:val="20"/>
              </w:rPr>
              <w:t xml:space="preserve">AT/OCDOA working w/ UNC to schedule presentation for January 2023 </w:t>
            </w:r>
          </w:p>
        </w:tc>
        <w:tc>
          <w:tcPr>
            <w:tcW w:w="2522" w:type="dxa"/>
            <w:shd w:val="clear" w:color="auto" w:fill="auto"/>
          </w:tcPr>
          <w:p w14:paraId="7AF254B0" w14:textId="77777777" w:rsidR="00B46C01" w:rsidRPr="00A27BA6" w:rsidRDefault="00B46C01" w:rsidP="0057435E">
            <w:pPr>
              <w:pStyle w:val="ListParagraph"/>
              <w:numPr>
                <w:ilvl w:val="0"/>
                <w:numId w:val="29"/>
              </w:numPr>
              <w:spacing w:before="20" w:after="20"/>
              <w:ind w:left="331"/>
              <w:rPr>
                <w:rFonts w:ascii="Arial" w:hAnsi="Arial" w:cs="Arial"/>
                <w:color w:val="000000" w:themeColor="text1"/>
                <w:sz w:val="20"/>
                <w:szCs w:val="20"/>
              </w:rPr>
            </w:pPr>
            <w:r w:rsidRPr="00A27BA6">
              <w:rPr>
                <w:rFonts w:ascii="Arial" w:hAnsi="Arial" w:cs="Arial"/>
                <w:bCs/>
                <w:color w:val="000000" w:themeColor="text1"/>
                <w:sz w:val="20"/>
                <w:szCs w:val="20"/>
              </w:rPr>
              <w:t>Roll out of medical alter bracelets with USB that includes mobile DNR, information on seizures etc – offering trainings and set up of mobile data</w:t>
            </w:r>
          </w:p>
        </w:tc>
        <w:tc>
          <w:tcPr>
            <w:tcW w:w="2524" w:type="dxa"/>
            <w:shd w:val="clear" w:color="auto" w:fill="auto"/>
          </w:tcPr>
          <w:p w14:paraId="3DA7EABC" w14:textId="77777777" w:rsidR="00B46C01" w:rsidRPr="00A27BA6" w:rsidRDefault="00B46C01" w:rsidP="00B46C01">
            <w:pPr>
              <w:spacing w:before="20" w:after="20"/>
              <w:ind w:left="360"/>
              <w:rPr>
                <w:rFonts w:ascii="Arial" w:hAnsi="Arial" w:cs="Arial"/>
                <w:color w:val="000000" w:themeColor="text1"/>
                <w:sz w:val="20"/>
                <w:szCs w:val="20"/>
              </w:rPr>
            </w:pPr>
          </w:p>
        </w:tc>
      </w:tr>
      <w:tr w:rsidR="00B46C01" w:rsidRPr="00A27BA6" w14:paraId="54B047D6" w14:textId="77777777" w:rsidTr="00B46C01">
        <w:trPr>
          <w:cantSplit/>
        </w:trPr>
        <w:tc>
          <w:tcPr>
            <w:tcW w:w="2339" w:type="dxa"/>
            <w:shd w:val="clear" w:color="auto" w:fill="auto"/>
          </w:tcPr>
          <w:p w14:paraId="05288764"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7.3.1b. Understanding of financial assistance programs is increased through coordination with partner agencies.</w:t>
            </w:r>
          </w:p>
        </w:tc>
        <w:tc>
          <w:tcPr>
            <w:tcW w:w="1699" w:type="dxa"/>
            <w:shd w:val="clear" w:color="auto" w:fill="auto"/>
          </w:tcPr>
          <w:p w14:paraId="7EDECC2F"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UNC Health, Duke, OCHD, OCDOA, Piedmont Health</w:t>
            </w:r>
          </w:p>
        </w:tc>
        <w:tc>
          <w:tcPr>
            <w:tcW w:w="2437" w:type="dxa"/>
            <w:shd w:val="clear" w:color="auto" w:fill="auto"/>
          </w:tcPr>
          <w:p w14:paraId="444C2481"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6F704067" w14:textId="48BC0D5F"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UNC Healthcare increasing financial strain screenings</w:t>
            </w:r>
          </w:p>
          <w:p w14:paraId="4063B444"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UNC Healthcare push to educate staff about financial assistance programs</w:t>
            </w:r>
          </w:p>
          <w:p w14:paraId="6822B82A" w14:textId="7B86E85A"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AT/OCDOA working w/ UNC to schedule presentation for January 2023</w:t>
            </w:r>
          </w:p>
        </w:tc>
        <w:tc>
          <w:tcPr>
            <w:tcW w:w="2522" w:type="dxa"/>
            <w:shd w:val="clear" w:color="auto" w:fill="auto"/>
          </w:tcPr>
          <w:p w14:paraId="17002197" w14:textId="77777777" w:rsidR="00B46C01" w:rsidRPr="00A27BA6" w:rsidRDefault="00B46C01" w:rsidP="0057435E">
            <w:pPr>
              <w:pStyle w:val="ListParagraph"/>
              <w:numPr>
                <w:ilvl w:val="0"/>
                <w:numId w:val="5"/>
              </w:numPr>
              <w:spacing w:after="160" w:line="259" w:lineRule="auto"/>
              <w:rPr>
                <w:rFonts w:ascii="Arial" w:hAnsi="Arial" w:cs="Arial"/>
                <w:color w:val="000000" w:themeColor="text1"/>
                <w:sz w:val="20"/>
                <w:szCs w:val="20"/>
              </w:rPr>
            </w:pPr>
            <w:r w:rsidRPr="00A27BA6">
              <w:rPr>
                <w:rFonts w:ascii="Arial" w:hAnsi="Arial" w:cs="Arial"/>
                <w:color w:val="000000" w:themeColor="text1"/>
                <w:sz w:val="20"/>
                <w:szCs w:val="20"/>
              </w:rPr>
              <w:t>UNC My Chart demonstration and financial assistance education postponed with aims for higher attendance at later time</w:t>
            </w:r>
          </w:p>
          <w:p w14:paraId="7B155AC5" w14:textId="77777777" w:rsidR="00B46C01" w:rsidRPr="00A27BA6" w:rsidRDefault="00B46C01" w:rsidP="00B46C01">
            <w:pPr>
              <w:spacing w:before="20" w:after="20"/>
              <w:rPr>
                <w:rFonts w:ascii="Arial" w:hAnsi="Arial" w:cs="Arial"/>
                <w:color w:val="000000" w:themeColor="text1"/>
                <w:sz w:val="20"/>
                <w:szCs w:val="20"/>
              </w:rPr>
            </w:pPr>
          </w:p>
        </w:tc>
        <w:tc>
          <w:tcPr>
            <w:tcW w:w="2524" w:type="dxa"/>
            <w:shd w:val="clear" w:color="auto" w:fill="auto"/>
          </w:tcPr>
          <w:p w14:paraId="7D482B41" w14:textId="77777777" w:rsidR="00B46C01" w:rsidRPr="00A27BA6" w:rsidRDefault="00B46C01" w:rsidP="00B46C01">
            <w:pPr>
              <w:spacing w:before="20" w:after="20"/>
              <w:ind w:left="360"/>
              <w:rPr>
                <w:rFonts w:ascii="Arial" w:hAnsi="Arial" w:cs="Arial"/>
                <w:color w:val="000000" w:themeColor="text1"/>
                <w:sz w:val="20"/>
                <w:szCs w:val="20"/>
              </w:rPr>
            </w:pPr>
          </w:p>
        </w:tc>
      </w:tr>
      <w:tr w:rsidR="00B46C01" w:rsidRPr="00A27BA6" w14:paraId="3862D166" w14:textId="77777777" w:rsidTr="00B46C01">
        <w:trPr>
          <w:cantSplit/>
        </w:trPr>
        <w:tc>
          <w:tcPr>
            <w:tcW w:w="2339" w:type="dxa"/>
            <w:shd w:val="clear" w:color="auto" w:fill="auto"/>
          </w:tcPr>
          <w:p w14:paraId="09C0B3E3"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7.3.1d. Partnership to promote awareness and greater access to OC mobile dental units is created.</w:t>
            </w:r>
          </w:p>
        </w:tc>
        <w:tc>
          <w:tcPr>
            <w:tcW w:w="1699" w:type="dxa"/>
            <w:shd w:val="clear" w:color="auto" w:fill="auto"/>
          </w:tcPr>
          <w:p w14:paraId="40C1C875"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UNC Health, Duke, OCHD, OCES, OCDOA, Piedmont Health</w:t>
            </w:r>
          </w:p>
        </w:tc>
        <w:tc>
          <w:tcPr>
            <w:tcW w:w="2437" w:type="dxa"/>
            <w:shd w:val="clear" w:color="auto" w:fill="auto"/>
          </w:tcPr>
          <w:p w14:paraId="653404CC"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17A8ED37"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First unveiling of dental unit at Seymour Center</w:t>
            </w:r>
          </w:p>
          <w:p w14:paraId="46A1080F" w14:textId="77777777" w:rsidR="00B46C01" w:rsidRPr="00A27BA6" w:rsidRDefault="00B46C01" w:rsidP="00B46C01">
            <w:pPr>
              <w:spacing w:before="20" w:after="20"/>
              <w:rPr>
                <w:rFonts w:ascii="Arial" w:hAnsi="Arial" w:cs="Arial"/>
                <w:sz w:val="20"/>
                <w:szCs w:val="20"/>
              </w:rPr>
            </w:pPr>
          </w:p>
        </w:tc>
        <w:tc>
          <w:tcPr>
            <w:tcW w:w="2522" w:type="dxa"/>
            <w:shd w:val="clear" w:color="auto" w:fill="auto"/>
          </w:tcPr>
          <w:p w14:paraId="2ABF0051" w14:textId="77777777" w:rsidR="00B46C01" w:rsidRPr="00A27BA6" w:rsidRDefault="00B46C01" w:rsidP="00B46C01">
            <w:pPr>
              <w:spacing w:before="20" w:after="20"/>
              <w:ind w:left="360"/>
              <w:rPr>
                <w:rFonts w:ascii="Arial" w:hAnsi="Arial" w:cs="Arial"/>
                <w:color w:val="000000" w:themeColor="text1"/>
                <w:sz w:val="20"/>
                <w:szCs w:val="20"/>
              </w:rPr>
            </w:pPr>
          </w:p>
        </w:tc>
        <w:tc>
          <w:tcPr>
            <w:tcW w:w="2524" w:type="dxa"/>
            <w:shd w:val="clear" w:color="auto" w:fill="auto"/>
          </w:tcPr>
          <w:p w14:paraId="7C7BE73C" w14:textId="77777777" w:rsidR="00B46C01" w:rsidRPr="00A27BA6" w:rsidRDefault="00B46C01" w:rsidP="00B46C01">
            <w:pPr>
              <w:spacing w:before="20" w:after="20"/>
              <w:ind w:left="360"/>
              <w:rPr>
                <w:rFonts w:ascii="Arial" w:hAnsi="Arial" w:cs="Arial"/>
                <w:color w:val="000000" w:themeColor="text1"/>
                <w:sz w:val="20"/>
                <w:szCs w:val="20"/>
              </w:rPr>
            </w:pPr>
          </w:p>
        </w:tc>
      </w:tr>
      <w:tr w:rsidR="00B46C01" w:rsidRPr="00A27BA6" w14:paraId="05E03A05" w14:textId="77777777" w:rsidTr="00B46C01">
        <w:trPr>
          <w:cantSplit/>
        </w:trPr>
        <w:tc>
          <w:tcPr>
            <w:tcW w:w="2339" w:type="dxa"/>
            <w:shd w:val="clear" w:color="auto" w:fill="auto"/>
          </w:tcPr>
          <w:p w14:paraId="4207FF69"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7.3.1e. Medication management for older adults is support in partnership with community paramedics.</w:t>
            </w:r>
          </w:p>
        </w:tc>
        <w:tc>
          <w:tcPr>
            <w:tcW w:w="1699" w:type="dxa"/>
            <w:shd w:val="clear" w:color="auto" w:fill="auto"/>
          </w:tcPr>
          <w:p w14:paraId="47DE3251"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OCES</w:t>
            </w:r>
          </w:p>
        </w:tc>
        <w:tc>
          <w:tcPr>
            <w:tcW w:w="2437" w:type="dxa"/>
            <w:shd w:val="clear" w:color="auto" w:fill="auto"/>
          </w:tcPr>
          <w:p w14:paraId="323D18BB"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6CEA8676" w14:textId="77777777" w:rsidR="00B46C01" w:rsidRPr="00A27BA6" w:rsidRDefault="00B46C01" w:rsidP="0057435E">
            <w:pPr>
              <w:pStyle w:val="ListParagraph"/>
              <w:numPr>
                <w:ilvl w:val="0"/>
                <w:numId w:val="5"/>
              </w:numPr>
              <w:spacing w:before="20" w:after="20"/>
              <w:rPr>
                <w:rFonts w:ascii="Arial" w:hAnsi="Arial" w:cs="Arial"/>
                <w:sz w:val="20"/>
                <w:szCs w:val="20"/>
              </w:rPr>
            </w:pPr>
            <w:r w:rsidRPr="00A27BA6">
              <w:rPr>
                <w:rFonts w:ascii="Arial" w:hAnsi="Arial" w:cs="Arial"/>
                <w:sz w:val="20"/>
                <w:szCs w:val="20"/>
              </w:rPr>
              <w:t>This program is slated to begin in Jan 2023</w:t>
            </w:r>
          </w:p>
        </w:tc>
        <w:tc>
          <w:tcPr>
            <w:tcW w:w="2522" w:type="dxa"/>
            <w:shd w:val="clear" w:color="auto" w:fill="auto"/>
          </w:tcPr>
          <w:p w14:paraId="7C355679" w14:textId="77777777" w:rsidR="00B46C01" w:rsidRPr="00A27BA6" w:rsidRDefault="00B46C01" w:rsidP="0057435E">
            <w:pPr>
              <w:pStyle w:val="ListParagraph"/>
              <w:numPr>
                <w:ilvl w:val="0"/>
                <w:numId w:val="5"/>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Medication management for older adults in partnership with community paramedics underway</w:t>
            </w:r>
          </w:p>
          <w:p w14:paraId="254358AB" w14:textId="77777777" w:rsidR="00B46C01" w:rsidRPr="00A27BA6" w:rsidRDefault="00B46C01" w:rsidP="0057435E">
            <w:pPr>
              <w:pStyle w:val="ListParagraph"/>
              <w:numPr>
                <w:ilvl w:val="0"/>
                <w:numId w:val="5"/>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 xml:space="preserve">Medical assist event March 17 at the </w:t>
            </w:r>
            <w:r w:rsidRPr="00A27BA6">
              <w:rPr>
                <w:rFonts w:ascii="Arial" w:hAnsi="Arial" w:cs="Arial"/>
                <w:color w:val="000000" w:themeColor="text1"/>
                <w:sz w:val="20"/>
                <w:szCs w:val="20"/>
              </w:rPr>
              <w:lastRenderedPageBreak/>
              <w:t xml:space="preserve">Passmore Center – 731 clients served ~41% were older adults </w:t>
            </w:r>
          </w:p>
          <w:p w14:paraId="23AD6393" w14:textId="77777777" w:rsidR="00B46C01" w:rsidRPr="00A27BA6" w:rsidRDefault="00B46C01" w:rsidP="00B46C01">
            <w:pPr>
              <w:pStyle w:val="ListParagraph"/>
              <w:spacing w:before="20" w:after="20"/>
              <w:ind w:left="360"/>
              <w:rPr>
                <w:rFonts w:ascii="Arial" w:hAnsi="Arial" w:cs="Arial"/>
                <w:color w:val="000000" w:themeColor="text1"/>
                <w:sz w:val="20"/>
                <w:szCs w:val="20"/>
              </w:rPr>
            </w:pPr>
          </w:p>
        </w:tc>
        <w:tc>
          <w:tcPr>
            <w:tcW w:w="2524" w:type="dxa"/>
            <w:shd w:val="clear" w:color="auto" w:fill="auto"/>
          </w:tcPr>
          <w:p w14:paraId="4DD1D4DE" w14:textId="77777777" w:rsidR="00B46C01" w:rsidRPr="00A27BA6" w:rsidRDefault="00B46C01" w:rsidP="00B46C01">
            <w:pPr>
              <w:pStyle w:val="ListParagraph"/>
              <w:spacing w:before="20" w:after="20"/>
              <w:ind w:left="360"/>
              <w:rPr>
                <w:rFonts w:ascii="Arial" w:hAnsi="Arial" w:cs="Arial"/>
                <w:color w:val="000000" w:themeColor="text1"/>
                <w:sz w:val="20"/>
                <w:szCs w:val="20"/>
              </w:rPr>
            </w:pPr>
          </w:p>
        </w:tc>
      </w:tr>
      <w:tr w:rsidR="00B46C01" w:rsidRPr="00A27BA6" w14:paraId="5AE6CBAF" w14:textId="77777777" w:rsidTr="00B46C01">
        <w:trPr>
          <w:cantSplit/>
        </w:trPr>
        <w:tc>
          <w:tcPr>
            <w:tcW w:w="14040" w:type="dxa"/>
            <w:gridSpan w:val="6"/>
            <w:shd w:val="clear" w:color="auto" w:fill="B8CCE4" w:themeFill="accent1" w:themeFillTint="66"/>
          </w:tcPr>
          <w:p w14:paraId="061E7E7A" w14:textId="77777777" w:rsidR="00B46C01" w:rsidRPr="00A27BA6" w:rsidRDefault="00B46C01" w:rsidP="00B46C01">
            <w:pPr>
              <w:spacing w:before="60" w:after="60"/>
              <w:rPr>
                <w:rFonts w:ascii="Arial" w:hAnsi="Arial" w:cs="Arial"/>
                <w:b/>
                <w:color w:val="000000" w:themeColor="text1"/>
                <w:sz w:val="20"/>
                <w:szCs w:val="20"/>
              </w:rPr>
            </w:pPr>
            <w:r w:rsidRPr="00A27BA6">
              <w:rPr>
                <w:rFonts w:ascii="Arial" w:hAnsi="Arial" w:cs="Arial"/>
                <w:b/>
                <w:color w:val="000000" w:themeColor="text1"/>
                <w:sz w:val="20"/>
                <w:szCs w:val="20"/>
              </w:rPr>
              <w:t>Strategy 7.3.2:  Increase availability of training for in-home, respite, and adult day care services.</w:t>
            </w:r>
          </w:p>
        </w:tc>
      </w:tr>
      <w:tr w:rsidR="00B46C01" w:rsidRPr="00A27BA6" w14:paraId="20163B7F" w14:textId="77777777" w:rsidTr="00B46C01">
        <w:trPr>
          <w:cantSplit/>
        </w:trPr>
        <w:tc>
          <w:tcPr>
            <w:tcW w:w="2339" w:type="dxa"/>
            <w:shd w:val="clear" w:color="auto" w:fill="auto"/>
          </w:tcPr>
          <w:p w14:paraId="6320EFB5" w14:textId="77777777" w:rsidR="00B46C01" w:rsidRPr="00A27BA6" w:rsidRDefault="00B46C01" w:rsidP="00B46C01">
            <w:pPr>
              <w:spacing w:before="60" w:after="60"/>
              <w:rPr>
                <w:rFonts w:ascii="Arial" w:hAnsi="Arial" w:cs="Arial"/>
                <w:bCs/>
                <w:color w:val="000000" w:themeColor="text1"/>
                <w:sz w:val="20"/>
                <w:szCs w:val="20"/>
              </w:rPr>
            </w:pPr>
            <w:r w:rsidRPr="00A27BA6">
              <w:rPr>
                <w:rFonts w:ascii="Arial" w:hAnsi="Arial" w:cs="Arial"/>
                <w:bCs/>
                <w:color w:val="000000" w:themeColor="text1"/>
                <w:sz w:val="20"/>
                <w:szCs w:val="20"/>
              </w:rPr>
              <w:t>7.3.2a. Training, education, and skill-building programs for professionals and community members are held twice a year.</w:t>
            </w:r>
          </w:p>
        </w:tc>
        <w:tc>
          <w:tcPr>
            <w:tcW w:w="1699" w:type="dxa"/>
            <w:shd w:val="clear" w:color="auto" w:fill="auto"/>
          </w:tcPr>
          <w:p w14:paraId="0198EB9E" w14:textId="77777777" w:rsidR="00B46C01" w:rsidRPr="00A27BA6" w:rsidRDefault="00B46C01" w:rsidP="00B46C01">
            <w:pPr>
              <w:spacing w:before="60" w:after="60"/>
              <w:rPr>
                <w:rFonts w:ascii="Arial" w:hAnsi="Arial" w:cs="Arial"/>
                <w:color w:val="000000" w:themeColor="text1"/>
                <w:sz w:val="20"/>
                <w:szCs w:val="20"/>
              </w:rPr>
            </w:pPr>
            <w:r w:rsidRPr="00A27BA6">
              <w:rPr>
                <w:rFonts w:ascii="Arial" w:hAnsi="Arial" w:cs="Arial"/>
                <w:color w:val="000000" w:themeColor="text1"/>
                <w:sz w:val="20"/>
                <w:szCs w:val="20"/>
              </w:rPr>
              <w:t>OCDOA, Creative Care Collaborative, Charles House</w:t>
            </w:r>
          </w:p>
        </w:tc>
        <w:tc>
          <w:tcPr>
            <w:tcW w:w="2437" w:type="dxa"/>
            <w:shd w:val="clear" w:color="auto" w:fill="auto"/>
          </w:tcPr>
          <w:p w14:paraId="6293BF59" w14:textId="77777777" w:rsidR="00B46C01" w:rsidRPr="00A27BA6" w:rsidRDefault="00B46C01" w:rsidP="0057435E">
            <w:pPr>
              <w:pStyle w:val="ListParagraph"/>
              <w:numPr>
                <w:ilvl w:val="0"/>
                <w:numId w:val="6"/>
              </w:numPr>
              <w:spacing w:before="20" w:after="20"/>
              <w:ind w:left="360"/>
              <w:rPr>
                <w:rFonts w:ascii="Arial" w:hAnsi="Arial" w:cs="Arial"/>
                <w:sz w:val="20"/>
                <w:szCs w:val="20"/>
              </w:rPr>
            </w:pPr>
            <w:r w:rsidRPr="00A27BA6">
              <w:rPr>
                <w:rFonts w:ascii="Arial" w:hAnsi="Arial" w:cs="Arial"/>
                <w:sz w:val="20"/>
                <w:szCs w:val="20"/>
              </w:rPr>
              <w:t>OCDOA and Community Paramedics partnering to offer medication management program</w:t>
            </w:r>
          </w:p>
          <w:p w14:paraId="5920A6F4" w14:textId="77777777" w:rsidR="00B46C01" w:rsidRPr="00A27BA6" w:rsidRDefault="00B46C01" w:rsidP="00B46C01">
            <w:pPr>
              <w:spacing w:before="60" w:after="60"/>
              <w:rPr>
                <w:rFonts w:ascii="Arial" w:hAnsi="Arial" w:cs="Arial"/>
                <w:b/>
                <w:color w:val="000000" w:themeColor="text1"/>
                <w:sz w:val="20"/>
                <w:szCs w:val="20"/>
              </w:rPr>
            </w:pPr>
          </w:p>
        </w:tc>
        <w:tc>
          <w:tcPr>
            <w:tcW w:w="2519" w:type="dxa"/>
            <w:shd w:val="clear" w:color="auto" w:fill="auto"/>
          </w:tcPr>
          <w:p w14:paraId="54B1B9FA" w14:textId="77777777" w:rsidR="00B46C01" w:rsidRPr="00A27BA6" w:rsidRDefault="00B46C01" w:rsidP="0057435E">
            <w:pPr>
              <w:pStyle w:val="ListParagraph"/>
              <w:numPr>
                <w:ilvl w:val="0"/>
                <w:numId w:val="5"/>
              </w:numPr>
              <w:spacing w:before="60" w:after="60"/>
              <w:rPr>
                <w:rFonts w:ascii="Arial" w:hAnsi="Arial" w:cs="Arial"/>
                <w:color w:val="000000" w:themeColor="text1"/>
                <w:sz w:val="20"/>
                <w:szCs w:val="20"/>
              </w:rPr>
            </w:pPr>
            <w:r w:rsidRPr="00A27BA6">
              <w:rPr>
                <w:rFonts w:ascii="Arial" w:hAnsi="Arial" w:cs="Arial"/>
                <w:color w:val="000000" w:themeColor="text1"/>
                <w:sz w:val="20"/>
                <w:szCs w:val="20"/>
              </w:rPr>
              <w:t>SHARP direct care worker awards hosted to honor 38 OC serving direct care workers as part of Honor Roll &amp; top 6 named award winners –</w:t>
            </w:r>
          </w:p>
          <w:p w14:paraId="413895C5" w14:textId="77777777" w:rsidR="00B46C01" w:rsidRPr="00A27BA6" w:rsidRDefault="00B46C01" w:rsidP="0057435E">
            <w:pPr>
              <w:pStyle w:val="ListParagraph"/>
              <w:numPr>
                <w:ilvl w:val="0"/>
                <w:numId w:val="5"/>
              </w:numPr>
              <w:spacing w:before="60" w:after="60"/>
              <w:rPr>
                <w:rFonts w:ascii="Arial" w:hAnsi="Arial" w:cs="Arial"/>
                <w:color w:val="000000" w:themeColor="text1"/>
                <w:sz w:val="20"/>
                <w:szCs w:val="20"/>
              </w:rPr>
            </w:pPr>
            <w:r w:rsidRPr="00A27BA6">
              <w:rPr>
                <w:rFonts w:ascii="Arial" w:hAnsi="Arial" w:cs="Arial"/>
                <w:color w:val="000000" w:themeColor="text1"/>
                <w:sz w:val="20"/>
                <w:szCs w:val="20"/>
              </w:rPr>
              <w:t xml:space="preserve">The Steering Committee suggested the change of the Strategy and wanted and indicator created that would offer assistance with identify quality care at the facilities </w:t>
            </w:r>
          </w:p>
        </w:tc>
        <w:tc>
          <w:tcPr>
            <w:tcW w:w="2522" w:type="dxa"/>
            <w:shd w:val="clear" w:color="auto" w:fill="auto"/>
          </w:tcPr>
          <w:p w14:paraId="32D67A43" w14:textId="77777777" w:rsidR="00B46C01" w:rsidRPr="00A27BA6" w:rsidRDefault="00B46C01" w:rsidP="00B46C01">
            <w:pPr>
              <w:spacing w:before="60" w:after="60"/>
              <w:rPr>
                <w:rFonts w:ascii="Arial" w:hAnsi="Arial" w:cs="Arial"/>
                <w:b/>
                <w:color w:val="000000" w:themeColor="text1"/>
                <w:sz w:val="20"/>
                <w:szCs w:val="20"/>
              </w:rPr>
            </w:pPr>
          </w:p>
        </w:tc>
        <w:tc>
          <w:tcPr>
            <w:tcW w:w="2524" w:type="dxa"/>
            <w:shd w:val="clear" w:color="auto" w:fill="auto"/>
          </w:tcPr>
          <w:p w14:paraId="691D320E" w14:textId="77777777" w:rsidR="00B46C01" w:rsidRPr="00A27BA6" w:rsidRDefault="00B46C01" w:rsidP="00B46C01">
            <w:pPr>
              <w:spacing w:before="60" w:after="60"/>
              <w:rPr>
                <w:rFonts w:ascii="Arial" w:hAnsi="Arial" w:cs="Arial"/>
                <w:b/>
                <w:color w:val="000000" w:themeColor="text1"/>
                <w:sz w:val="20"/>
                <w:szCs w:val="20"/>
              </w:rPr>
            </w:pPr>
          </w:p>
        </w:tc>
      </w:tr>
      <w:tr w:rsidR="00B46C01" w:rsidRPr="00A27BA6" w14:paraId="5097FF59" w14:textId="77777777" w:rsidTr="00B46C01">
        <w:trPr>
          <w:cantSplit/>
        </w:trPr>
        <w:tc>
          <w:tcPr>
            <w:tcW w:w="14040" w:type="dxa"/>
            <w:gridSpan w:val="6"/>
            <w:shd w:val="clear" w:color="auto" w:fill="B8CCE4" w:themeFill="accent1" w:themeFillTint="66"/>
          </w:tcPr>
          <w:p w14:paraId="0FF54D02" w14:textId="77777777" w:rsidR="00B46C01" w:rsidRPr="00A27BA6" w:rsidRDefault="00B46C01" w:rsidP="00B46C01">
            <w:pPr>
              <w:spacing w:before="60" w:after="60"/>
              <w:rPr>
                <w:rFonts w:ascii="Arial" w:hAnsi="Arial" w:cs="Arial"/>
                <w:b/>
                <w:bCs/>
                <w:color w:val="000000" w:themeColor="text1"/>
                <w:sz w:val="20"/>
                <w:szCs w:val="20"/>
              </w:rPr>
            </w:pPr>
            <w:r w:rsidRPr="00A27BA6">
              <w:rPr>
                <w:rFonts w:ascii="Arial" w:hAnsi="Arial" w:cs="Arial"/>
                <w:b/>
                <w:color w:val="000000" w:themeColor="text1"/>
                <w:sz w:val="20"/>
                <w:szCs w:val="20"/>
              </w:rPr>
              <w:t xml:space="preserve">Strategy 7.3.3: </w:t>
            </w:r>
            <w:r w:rsidRPr="00A27BA6">
              <w:rPr>
                <w:rFonts w:ascii="Arial" w:hAnsi="Arial" w:cs="Arial"/>
                <w:b/>
                <w:bCs/>
                <w:color w:val="000000" w:themeColor="text1"/>
                <w:sz w:val="20"/>
                <w:szCs w:val="20"/>
              </w:rPr>
              <w:t>Increase access to health maintenance and prevention resources.</w:t>
            </w:r>
          </w:p>
        </w:tc>
      </w:tr>
      <w:tr w:rsidR="00B46C01" w:rsidRPr="00A27BA6" w14:paraId="5C93D223" w14:textId="77777777" w:rsidTr="00B46C01">
        <w:trPr>
          <w:cantSplit/>
        </w:trPr>
        <w:tc>
          <w:tcPr>
            <w:tcW w:w="2339" w:type="dxa"/>
            <w:shd w:val="clear" w:color="auto" w:fill="auto"/>
          </w:tcPr>
          <w:p w14:paraId="722BC6F4"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7.3.3a. Chronic disease self-management programs are held quarterly.</w:t>
            </w:r>
          </w:p>
        </w:tc>
        <w:tc>
          <w:tcPr>
            <w:tcW w:w="1699" w:type="dxa"/>
            <w:shd w:val="clear" w:color="auto" w:fill="auto"/>
          </w:tcPr>
          <w:p w14:paraId="147C85BD"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UNC</w:t>
            </w:r>
          </w:p>
        </w:tc>
        <w:tc>
          <w:tcPr>
            <w:tcW w:w="2437" w:type="dxa"/>
            <w:shd w:val="clear" w:color="auto" w:fill="auto"/>
          </w:tcPr>
          <w:p w14:paraId="08236A52" w14:textId="77777777" w:rsidR="00B46C01" w:rsidRPr="00A27BA6" w:rsidRDefault="00B46C01" w:rsidP="0057435E">
            <w:pPr>
              <w:pStyle w:val="ListParagraph"/>
              <w:numPr>
                <w:ilvl w:val="0"/>
                <w:numId w:val="14"/>
              </w:numPr>
              <w:spacing w:before="20" w:after="20"/>
              <w:ind w:left="348"/>
              <w:rPr>
                <w:rFonts w:ascii="Arial" w:hAnsi="Arial" w:cs="Arial"/>
                <w:sz w:val="20"/>
                <w:szCs w:val="20"/>
              </w:rPr>
            </w:pPr>
            <w:r w:rsidRPr="00A27BA6">
              <w:rPr>
                <w:rFonts w:ascii="Arial" w:hAnsi="Arial" w:cs="Arial"/>
                <w:sz w:val="20"/>
                <w:szCs w:val="20"/>
              </w:rPr>
              <w:t>Memory Screenings (AT)</w:t>
            </w:r>
          </w:p>
          <w:p w14:paraId="51B28A47" w14:textId="77777777" w:rsidR="00B46C01" w:rsidRPr="00A27BA6" w:rsidRDefault="00B46C01" w:rsidP="00B46C01">
            <w:pPr>
              <w:spacing w:before="20" w:after="20"/>
              <w:rPr>
                <w:rFonts w:ascii="Arial" w:hAnsi="Arial" w:cs="Arial"/>
                <w:sz w:val="20"/>
                <w:szCs w:val="20"/>
              </w:rPr>
            </w:pPr>
          </w:p>
          <w:p w14:paraId="496FB25D" w14:textId="77777777" w:rsidR="00B46C01" w:rsidRPr="00A27BA6" w:rsidRDefault="00B46C01" w:rsidP="0057435E">
            <w:pPr>
              <w:pStyle w:val="ListParagraph"/>
              <w:numPr>
                <w:ilvl w:val="0"/>
                <w:numId w:val="14"/>
              </w:numPr>
              <w:tabs>
                <w:tab w:val="left" w:pos="360"/>
              </w:tabs>
              <w:spacing w:before="20" w:after="20"/>
              <w:ind w:left="348"/>
              <w:rPr>
                <w:rFonts w:ascii="Arial" w:hAnsi="Arial" w:cs="Arial"/>
                <w:sz w:val="20"/>
                <w:szCs w:val="20"/>
              </w:rPr>
            </w:pPr>
            <w:r w:rsidRPr="00A27BA6">
              <w:rPr>
                <w:rFonts w:ascii="Arial" w:hAnsi="Arial" w:cs="Arial"/>
                <w:sz w:val="20"/>
                <w:szCs w:val="20"/>
              </w:rPr>
              <w:t>OCDOA – Wellness -Memory Forgetfulness and Aging</w:t>
            </w:r>
          </w:p>
          <w:p w14:paraId="5D1A7B31" w14:textId="77777777" w:rsidR="00B46C01" w:rsidRPr="00A27BA6" w:rsidRDefault="00B46C01" w:rsidP="0057435E">
            <w:pPr>
              <w:pStyle w:val="ListParagraph"/>
              <w:numPr>
                <w:ilvl w:val="0"/>
                <w:numId w:val="14"/>
              </w:numPr>
              <w:spacing w:before="20" w:after="20"/>
              <w:ind w:left="348"/>
              <w:rPr>
                <w:rFonts w:ascii="Arial" w:hAnsi="Arial" w:cs="Arial"/>
                <w:sz w:val="20"/>
                <w:szCs w:val="20"/>
              </w:rPr>
            </w:pPr>
            <w:r w:rsidRPr="00A27BA6">
              <w:rPr>
                <w:rFonts w:ascii="Arial" w:hAnsi="Arial" w:cs="Arial"/>
                <w:sz w:val="20"/>
                <w:szCs w:val="20"/>
              </w:rPr>
              <w:t xml:space="preserve">OCDOA – Wellness -ABC Dementia </w:t>
            </w:r>
          </w:p>
          <w:p w14:paraId="5BF4E5BC" w14:textId="77777777" w:rsidR="00B46C01" w:rsidRPr="00A27BA6" w:rsidRDefault="00B46C01" w:rsidP="0057435E">
            <w:pPr>
              <w:pStyle w:val="ListParagraph"/>
              <w:numPr>
                <w:ilvl w:val="0"/>
                <w:numId w:val="14"/>
              </w:numPr>
              <w:spacing w:before="20" w:after="20"/>
              <w:ind w:left="348"/>
              <w:rPr>
                <w:rFonts w:ascii="Arial" w:hAnsi="Arial" w:cs="Arial"/>
                <w:sz w:val="20"/>
                <w:szCs w:val="20"/>
              </w:rPr>
            </w:pPr>
            <w:r w:rsidRPr="00A27BA6">
              <w:rPr>
                <w:rFonts w:ascii="Arial" w:hAnsi="Arial" w:cs="Arial"/>
                <w:sz w:val="20"/>
                <w:szCs w:val="20"/>
              </w:rPr>
              <w:t xml:space="preserve">Wellness coordinator developing </w:t>
            </w:r>
            <w:r w:rsidRPr="00A27BA6">
              <w:rPr>
                <w:rFonts w:ascii="Arial" w:hAnsi="Arial" w:cs="Arial"/>
                <w:sz w:val="20"/>
                <w:szCs w:val="20"/>
              </w:rPr>
              <w:lastRenderedPageBreak/>
              <w:t>informational program on “long COVID”</w:t>
            </w:r>
          </w:p>
          <w:p w14:paraId="5D1E3C74" w14:textId="77777777" w:rsidR="00B46C01" w:rsidRPr="00A27BA6" w:rsidRDefault="00B46C01" w:rsidP="0057435E">
            <w:pPr>
              <w:pStyle w:val="ListParagraph"/>
              <w:numPr>
                <w:ilvl w:val="0"/>
                <w:numId w:val="14"/>
              </w:numPr>
              <w:spacing w:before="20" w:after="20"/>
              <w:ind w:left="348"/>
              <w:rPr>
                <w:rFonts w:ascii="Arial" w:hAnsi="Arial" w:cs="Arial"/>
                <w:sz w:val="20"/>
                <w:szCs w:val="20"/>
              </w:rPr>
            </w:pPr>
            <w:r w:rsidRPr="00A27BA6">
              <w:rPr>
                <w:rFonts w:ascii="Arial" w:hAnsi="Arial" w:cs="Arial"/>
                <w:sz w:val="20"/>
                <w:szCs w:val="20"/>
              </w:rPr>
              <w:t>Bull City PTs tabling event at Seymour Center and providing program on busting arthritis myths</w:t>
            </w:r>
          </w:p>
          <w:p w14:paraId="6C022234" w14:textId="77777777" w:rsidR="00B46C01" w:rsidRPr="00A27BA6" w:rsidRDefault="00B46C01" w:rsidP="0057435E">
            <w:pPr>
              <w:pStyle w:val="ListParagraph"/>
              <w:numPr>
                <w:ilvl w:val="0"/>
                <w:numId w:val="14"/>
              </w:numPr>
              <w:spacing w:before="20" w:after="20"/>
              <w:ind w:left="348"/>
              <w:rPr>
                <w:rFonts w:ascii="Arial" w:hAnsi="Arial" w:cs="Arial"/>
                <w:sz w:val="20"/>
                <w:szCs w:val="20"/>
              </w:rPr>
            </w:pPr>
            <w:r w:rsidRPr="00A27BA6">
              <w:rPr>
                <w:rFonts w:ascii="Arial" w:hAnsi="Arial" w:cs="Arial"/>
                <w:sz w:val="20"/>
                <w:szCs w:val="20"/>
              </w:rPr>
              <w:t>Carolina Dentistry Bridge Clinics (7/15 &amp; 8/5)</w:t>
            </w:r>
          </w:p>
        </w:tc>
        <w:tc>
          <w:tcPr>
            <w:tcW w:w="2519" w:type="dxa"/>
            <w:shd w:val="clear" w:color="auto" w:fill="auto"/>
          </w:tcPr>
          <w:p w14:paraId="28E70C98" w14:textId="77777777" w:rsidR="00B46C01" w:rsidRPr="00A27BA6" w:rsidRDefault="00B46C01" w:rsidP="0057435E">
            <w:pPr>
              <w:pStyle w:val="ListParagraph"/>
              <w:numPr>
                <w:ilvl w:val="0"/>
                <w:numId w:val="14"/>
              </w:numPr>
              <w:rPr>
                <w:rFonts w:ascii="Arial" w:hAnsi="Arial" w:cs="Arial"/>
                <w:sz w:val="20"/>
                <w:szCs w:val="20"/>
              </w:rPr>
            </w:pPr>
            <w:r w:rsidRPr="00A27BA6">
              <w:rPr>
                <w:rFonts w:ascii="Arial" w:hAnsi="Arial" w:cs="Arial"/>
                <w:sz w:val="20"/>
                <w:szCs w:val="20"/>
              </w:rPr>
              <w:lastRenderedPageBreak/>
              <w:t xml:space="preserve">Flu Shots – Oct 13; Oct 20 </w:t>
            </w:r>
          </w:p>
          <w:p w14:paraId="42DAE5AE" w14:textId="77777777" w:rsidR="00B46C01" w:rsidRPr="00A27BA6" w:rsidRDefault="00B46C01" w:rsidP="0057435E">
            <w:pPr>
              <w:pStyle w:val="ListParagraph"/>
              <w:numPr>
                <w:ilvl w:val="0"/>
                <w:numId w:val="14"/>
              </w:numPr>
              <w:rPr>
                <w:rFonts w:ascii="Arial" w:hAnsi="Arial" w:cs="Arial"/>
                <w:sz w:val="20"/>
                <w:szCs w:val="20"/>
              </w:rPr>
            </w:pPr>
            <w:r w:rsidRPr="00A27BA6">
              <w:rPr>
                <w:rFonts w:ascii="Arial" w:hAnsi="Arial" w:cs="Arial"/>
                <w:sz w:val="20"/>
                <w:szCs w:val="20"/>
              </w:rPr>
              <w:t xml:space="preserve">Winter Skin Care  - Nov 15 </w:t>
            </w:r>
          </w:p>
          <w:p w14:paraId="62AA2278" w14:textId="77777777" w:rsidR="00B46C01" w:rsidRPr="00A27BA6" w:rsidRDefault="00B46C01" w:rsidP="00B46C01">
            <w:pPr>
              <w:rPr>
                <w:rFonts w:ascii="Arial" w:hAnsi="Arial" w:cs="Arial"/>
                <w:sz w:val="20"/>
                <w:szCs w:val="20"/>
              </w:rPr>
            </w:pPr>
          </w:p>
          <w:p w14:paraId="33F942C4" w14:textId="77777777" w:rsidR="00B46C01" w:rsidRPr="00A27BA6" w:rsidRDefault="00B46C01" w:rsidP="0057435E">
            <w:pPr>
              <w:pStyle w:val="ListParagraph"/>
              <w:numPr>
                <w:ilvl w:val="0"/>
                <w:numId w:val="14"/>
              </w:numPr>
              <w:rPr>
                <w:rFonts w:ascii="Arial" w:hAnsi="Arial" w:cs="Arial"/>
                <w:sz w:val="20"/>
                <w:szCs w:val="20"/>
              </w:rPr>
            </w:pPr>
            <w:r w:rsidRPr="00A27BA6">
              <w:rPr>
                <w:rFonts w:ascii="Arial" w:hAnsi="Arial" w:cs="Arial"/>
                <w:sz w:val="20"/>
                <w:szCs w:val="20"/>
              </w:rPr>
              <w:t xml:space="preserve">Pelvic Floor and More – Oct 18 </w:t>
            </w:r>
          </w:p>
          <w:p w14:paraId="7C8325A0" w14:textId="77777777" w:rsidR="00B46C01" w:rsidRPr="00A27BA6" w:rsidRDefault="00B46C01" w:rsidP="00B46C01">
            <w:pPr>
              <w:spacing w:before="20" w:after="20"/>
              <w:ind w:left="360"/>
              <w:rPr>
                <w:rFonts w:ascii="Arial" w:hAnsi="Arial" w:cs="Arial"/>
                <w:sz w:val="20"/>
                <w:szCs w:val="20"/>
              </w:rPr>
            </w:pPr>
          </w:p>
        </w:tc>
        <w:tc>
          <w:tcPr>
            <w:tcW w:w="2522" w:type="dxa"/>
            <w:shd w:val="clear" w:color="auto" w:fill="auto"/>
          </w:tcPr>
          <w:p w14:paraId="4E4775D1" w14:textId="77777777" w:rsidR="00B46C01" w:rsidRPr="00A27BA6" w:rsidRDefault="00B46C01" w:rsidP="0057435E">
            <w:pPr>
              <w:pStyle w:val="ListParagraph"/>
              <w:numPr>
                <w:ilvl w:val="0"/>
                <w:numId w:val="14"/>
              </w:numPr>
              <w:spacing w:after="160" w:line="259" w:lineRule="auto"/>
              <w:rPr>
                <w:rFonts w:ascii="Arial" w:hAnsi="Arial" w:cs="Arial"/>
                <w:color w:val="000000" w:themeColor="text1"/>
                <w:sz w:val="20"/>
                <w:szCs w:val="20"/>
              </w:rPr>
            </w:pPr>
            <w:r w:rsidRPr="00A27BA6">
              <w:rPr>
                <w:rFonts w:ascii="Arial" w:hAnsi="Arial" w:cs="Arial"/>
                <w:color w:val="000000" w:themeColor="text1"/>
                <w:sz w:val="20"/>
                <w:szCs w:val="20"/>
              </w:rPr>
              <w:t>MoCA Screening Day offered at both OC Senior Centers Feb 22</w:t>
            </w:r>
          </w:p>
          <w:p w14:paraId="267FB529" w14:textId="77777777" w:rsidR="00B46C01" w:rsidRPr="00A27BA6" w:rsidRDefault="00B46C01" w:rsidP="0057435E">
            <w:pPr>
              <w:pStyle w:val="ListParagraph"/>
              <w:numPr>
                <w:ilvl w:val="0"/>
                <w:numId w:val="14"/>
              </w:numPr>
              <w:spacing w:after="160" w:line="259" w:lineRule="auto"/>
              <w:rPr>
                <w:rFonts w:ascii="Arial" w:hAnsi="Arial" w:cs="Arial"/>
                <w:color w:val="000000" w:themeColor="text1"/>
                <w:sz w:val="20"/>
                <w:szCs w:val="20"/>
              </w:rPr>
            </w:pPr>
            <w:r w:rsidRPr="00A27BA6">
              <w:rPr>
                <w:rFonts w:ascii="Arial" w:hAnsi="Arial" w:cs="Arial"/>
                <w:color w:val="000000" w:themeColor="text1"/>
                <w:sz w:val="20"/>
                <w:szCs w:val="20"/>
              </w:rPr>
              <w:t xml:space="preserve">Myth busting program hosted at Passmore in Jan with 15 in attendance </w:t>
            </w:r>
          </w:p>
          <w:p w14:paraId="0C559E65" w14:textId="77777777" w:rsidR="00B46C01" w:rsidRPr="00A27BA6" w:rsidRDefault="00B46C01" w:rsidP="00B46C01">
            <w:pPr>
              <w:spacing w:before="20" w:after="20"/>
              <w:rPr>
                <w:rFonts w:ascii="Arial" w:hAnsi="Arial" w:cs="Arial"/>
                <w:color w:val="000000" w:themeColor="text1"/>
                <w:sz w:val="20"/>
                <w:szCs w:val="20"/>
              </w:rPr>
            </w:pPr>
          </w:p>
        </w:tc>
        <w:tc>
          <w:tcPr>
            <w:tcW w:w="2524" w:type="dxa"/>
            <w:shd w:val="clear" w:color="auto" w:fill="auto"/>
          </w:tcPr>
          <w:p w14:paraId="4BAA3A85" w14:textId="77777777" w:rsidR="00B46C01" w:rsidRPr="00A27BA6" w:rsidRDefault="00B46C01" w:rsidP="00B46C01">
            <w:pPr>
              <w:spacing w:before="20" w:after="20"/>
              <w:ind w:left="360"/>
              <w:rPr>
                <w:rFonts w:ascii="Arial" w:hAnsi="Arial" w:cs="Arial"/>
                <w:color w:val="000000" w:themeColor="text1"/>
                <w:sz w:val="20"/>
                <w:szCs w:val="20"/>
              </w:rPr>
            </w:pPr>
          </w:p>
        </w:tc>
      </w:tr>
      <w:tr w:rsidR="00B46C01" w:rsidRPr="00A27BA6" w14:paraId="6AE5B75F" w14:textId="77777777" w:rsidTr="00B46C01">
        <w:trPr>
          <w:cantSplit/>
        </w:trPr>
        <w:tc>
          <w:tcPr>
            <w:tcW w:w="2339" w:type="dxa"/>
            <w:shd w:val="clear" w:color="auto" w:fill="auto"/>
          </w:tcPr>
          <w:p w14:paraId="2DF1700B"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7.3.3b. Safety and accessibility needs are assessed and fulfilled in coordination with home health agencies.</w:t>
            </w:r>
          </w:p>
        </w:tc>
        <w:tc>
          <w:tcPr>
            <w:tcW w:w="1699" w:type="dxa"/>
            <w:shd w:val="clear" w:color="auto" w:fill="auto"/>
          </w:tcPr>
          <w:p w14:paraId="22641BFB"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OCES, Duke, UNC, Piedmont Health</w:t>
            </w:r>
          </w:p>
        </w:tc>
        <w:tc>
          <w:tcPr>
            <w:tcW w:w="2437" w:type="dxa"/>
            <w:shd w:val="clear" w:color="auto" w:fill="auto"/>
          </w:tcPr>
          <w:p w14:paraId="759238AF" w14:textId="77777777" w:rsidR="00B46C01" w:rsidRPr="00A27BA6" w:rsidRDefault="00B46C01" w:rsidP="0057435E">
            <w:pPr>
              <w:pStyle w:val="ListParagraph"/>
              <w:numPr>
                <w:ilvl w:val="0"/>
                <w:numId w:val="6"/>
              </w:numPr>
              <w:spacing w:before="20" w:after="20"/>
              <w:ind w:left="360"/>
              <w:rPr>
                <w:rFonts w:ascii="Arial" w:hAnsi="Arial" w:cs="Arial"/>
                <w:sz w:val="20"/>
                <w:szCs w:val="20"/>
              </w:rPr>
            </w:pPr>
            <w:r w:rsidRPr="00A27BA6">
              <w:rPr>
                <w:rFonts w:ascii="Arial" w:hAnsi="Arial" w:cs="Arial"/>
                <w:sz w:val="20"/>
                <w:szCs w:val="20"/>
              </w:rPr>
              <w:t>OCDOA promoting to care managers that scales, BP cuffs, and pulse oximeters are available</w:t>
            </w:r>
          </w:p>
          <w:p w14:paraId="05957CE0" w14:textId="77777777" w:rsidR="00B46C01" w:rsidRPr="00A27BA6" w:rsidRDefault="00B46C01" w:rsidP="0057435E">
            <w:pPr>
              <w:pStyle w:val="ListParagraph"/>
              <w:numPr>
                <w:ilvl w:val="0"/>
                <w:numId w:val="6"/>
              </w:numPr>
              <w:spacing w:before="20" w:after="20"/>
              <w:ind w:left="360"/>
              <w:rPr>
                <w:rFonts w:ascii="Arial" w:hAnsi="Arial" w:cs="Arial"/>
                <w:sz w:val="20"/>
                <w:szCs w:val="20"/>
              </w:rPr>
            </w:pPr>
            <w:r w:rsidRPr="00A27BA6">
              <w:rPr>
                <w:rFonts w:ascii="Arial" w:hAnsi="Arial" w:cs="Arial"/>
                <w:sz w:val="20"/>
                <w:szCs w:val="20"/>
              </w:rPr>
              <w:t>OCDOA/CP providing Falls Prevention Week in September</w:t>
            </w:r>
          </w:p>
          <w:p w14:paraId="52E4550C" w14:textId="77777777" w:rsidR="00B46C01" w:rsidRPr="00A27BA6" w:rsidRDefault="00B46C01" w:rsidP="00B46C01">
            <w:pPr>
              <w:pStyle w:val="ListParagraph"/>
              <w:rPr>
                <w:rFonts w:ascii="Arial" w:hAnsi="Arial" w:cs="Arial"/>
                <w:sz w:val="20"/>
                <w:szCs w:val="20"/>
              </w:rPr>
            </w:pPr>
          </w:p>
          <w:p w14:paraId="1C9F85A1" w14:textId="77777777" w:rsidR="00B46C01" w:rsidRPr="00A27BA6" w:rsidRDefault="00B46C01" w:rsidP="00B46C01">
            <w:pPr>
              <w:pStyle w:val="ListParagraph"/>
              <w:rPr>
                <w:rFonts w:ascii="Arial" w:hAnsi="Arial" w:cs="Arial"/>
                <w:sz w:val="20"/>
                <w:szCs w:val="20"/>
              </w:rPr>
            </w:pPr>
          </w:p>
          <w:p w14:paraId="2ED623EB" w14:textId="77777777" w:rsidR="00B46C01" w:rsidRPr="00A27BA6" w:rsidRDefault="00B46C01" w:rsidP="00B46C01">
            <w:pPr>
              <w:pStyle w:val="ListParagraph"/>
              <w:spacing w:before="20" w:after="20"/>
              <w:ind w:left="360"/>
              <w:rPr>
                <w:rFonts w:ascii="Arial" w:hAnsi="Arial" w:cs="Arial"/>
                <w:sz w:val="20"/>
                <w:szCs w:val="20"/>
              </w:rPr>
            </w:pPr>
          </w:p>
        </w:tc>
        <w:tc>
          <w:tcPr>
            <w:tcW w:w="2519" w:type="dxa"/>
            <w:shd w:val="clear" w:color="auto" w:fill="auto"/>
          </w:tcPr>
          <w:p w14:paraId="682CAB36" w14:textId="77777777" w:rsidR="00B46C01" w:rsidRPr="00A27BA6" w:rsidRDefault="00B46C01" w:rsidP="0057435E">
            <w:pPr>
              <w:pStyle w:val="ListParagraph"/>
              <w:numPr>
                <w:ilvl w:val="0"/>
                <w:numId w:val="6"/>
              </w:numPr>
              <w:spacing w:before="20" w:after="20"/>
              <w:ind w:left="360"/>
              <w:rPr>
                <w:rFonts w:ascii="Arial" w:hAnsi="Arial" w:cs="Arial"/>
                <w:sz w:val="20"/>
                <w:szCs w:val="20"/>
              </w:rPr>
            </w:pPr>
            <w:r w:rsidRPr="00A27BA6">
              <w:rPr>
                <w:rFonts w:ascii="Arial" w:hAnsi="Arial" w:cs="Arial"/>
                <w:sz w:val="20"/>
                <w:szCs w:val="20"/>
              </w:rPr>
              <w:t>OCDOA continuing to promote to care managers that scales, BP cuffs, and pulse oximeters are available</w:t>
            </w:r>
          </w:p>
          <w:p w14:paraId="14B12357" w14:textId="77777777" w:rsidR="00B46C01" w:rsidRPr="00A27BA6" w:rsidRDefault="00B46C01" w:rsidP="0057435E">
            <w:pPr>
              <w:pStyle w:val="ListParagraph"/>
              <w:numPr>
                <w:ilvl w:val="0"/>
                <w:numId w:val="6"/>
              </w:numPr>
              <w:spacing w:before="20" w:after="20"/>
              <w:ind w:left="360"/>
              <w:rPr>
                <w:rFonts w:ascii="Arial" w:hAnsi="Arial" w:cs="Arial"/>
                <w:sz w:val="20"/>
                <w:szCs w:val="20"/>
              </w:rPr>
            </w:pPr>
            <w:r w:rsidRPr="00A27BA6">
              <w:rPr>
                <w:rFonts w:ascii="Arial" w:hAnsi="Arial" w:cs="Arial"/>
                <w:sz w:val="20"/>
                <w:szCs w:val="20"/>
              </w:rPr>
              <w:t>OCDOA OT conducting regular home safety assessments</w:t>
            </w:r>
          </w:p>
          <w:p w14:paraId="6AA58995" w14:textId="77777777" w:rsidR="00B46C01" w:rsidRPr="00A27BA6" w:rsidRDefault="00B46C01" w:rsidP="0057435E">
            <w:pPr>
              <w:pStyle w:val="ListParagraph"/>
              <w:numPr>
                <w:ilvl w:val="0"/>
                <w:numId w:val="6"/>
              </w:numPr>
              <w:spacing w:before="20" w:after="20"/>
              <w:ind w:left="360"/>
              <w:rPr>
                <w:rFonts w:ascii="Arial" w:hAnsi="Arial" w:cs="Arial"/>
                <w:sz w:val="20"/>
                <w:szCs w:val="20"/>
              </w:rPr>
            </w:pPr>
            <w:r w:rsidRPr="00A27BA6">
              <w:rPr>
                <w:rFonts w:ascii="Arial" w:hAnsi="Arial" w:cs="Arial"/>
                <w:sz w:val="20"/>
                <w:szCs w:val="20"/>
              </w:rPr>
              <w:t xml:space="preserve">OT winner of State Wide Stephen 3. Sallee AT Award of Excellence for DME program and DME Connections program </w:t>
            </w:r>
          </w:p>
          <w:p w14:paraId="6B9C162F" w14:textId="77777777" w:rsidR="00B46C01" w:rsidRPr="00A27BA6" w:rsidRDefault="00B46C01" w:rsidP="0057435E">
            <w:pPr>
              <w:pStyle w:val="ListParagraph"/>
              <w:numPr>
                <w:ilvl w:val="0"/>
                <w:numId w:val="6"/>
              </w:numPr>
              <w:spacing w:before="20" w:after="20"/>
              <w:ind w:left="360"/>
              <w:rPr>
                <w:rFonts w:ascii="Arial" w:hAnsi="Arial" w:cs="Arial"/>
                <w:sz w:val="20"/>
                <w:szCs w:val="20"/>
              </w:rPr>
            </w:pPr>
            <w:r w:rsidRPr="00A27BA6">
              <w:rPr>
                <w:rFonts w:ascii="Arial" w:hAnsi="Arial" w:cs="Arial"/>
                <w:sz w:val="20"/>
                <w:szCs w:val="20"/>
              </w:rPr>
              <w:t xml:space="preserve">Hiring DME program assistant to meet increased demand for DME services </w:t>
            </w:r>
          </w:p>
          <w:p w14:paraId="5E0BE8FB" w14:textId="77777777" w:rsidR="00B46C01" w:rsidRPr="00A27BA6" w:rsidRDefault="00B46C01" w:rsidP="00B46C01">
            <w:pPr>
              <w:spacing w:before="20" w:after="20"/>
              <w:rPr>
                <w:rFonts w:ascii="Arial" w:hAnsi="Arial" w:cs="Arial"/>
                <w:sz w:val="20"/>
                <w:szCs w:val="20"/>
              </w:rPr>
            </w:pPr>
          </w:p>
        </w:tc>
        <w:tc>
          <w:tcPr>
            <w:tcW w:w="2522" w:type="dxa"/>
            <w:shd w:val="clear" w:color="auto" w:fill="auto"/>
          </w:tcPr>
          <w:p w14:paraId="09F5D235" w14:textId="77777777" w:rsidR="00B46C01" w:rsidRPr="00A27BA6" w:rsidRDefault="00B46C01" w:rsidP="0057435E">
            <w:pPr>
              <w:pStyle w:val="ListParagraph"/>
              <w:numPr>
                <w:ilvl w:val="0"/>
                <w:numId w:val="6"/>
              </w:numPr>
              <w:spacing w:before="20" w:after="20"/>
              <w:ind w:left="360"/>
              <w:rPr>
                <w:rFonts w:ascii="Arial" w:hAnsi="Arial" w:cs="Arial"/>
                <w:color w:val="000000" w:themeColor="text1"/>
                <w:sz w:val="20"/>
                <w:szCs w:val="20"/>
              </w:rPr>
            </w:pPr>
            <w:r w:rsidRPr="00A27BA6">
              <w:rPr>
                <w:rFonts w:ascii="Arial" w:hAnsi="Arial" w:cs="Arial"/>
                <w:color w:val="000000" w:themeColor="text1"/>
                <w:sz w:val="20"/>
                <w:szCs w:val="20"/>
              </w:rPr>
              <w:t>OCDOA promoting to care managers that scales, BP cuffs, and pulse oximeters are available</w:t>
            </w:r>
          </w:p>
          <w:p w14:paraId="368DF9BF" w14:textId="77777777" w:rsidR="00B46C01" w:rsidRPr="00A27BA6" w:rsidRDefault="00B46C01" w:rsidP="00B46C01">
            <w:pPr>
              <w:spacing w:before="20" w:after="20"/>
              <w:ind w:left="360"/>
              <w:rPr>
                <w:rFonts w:ascii="Arial" w:hAnsi="Arial" w:cs="Arial"/>
                <w:color w:val="000000" w:themeColor="text1"/>
                <w:sz w:val="20"/>
                <w:szCs w:val="20"/>
              </w:rPr>
            </w:pPr>
          </w:p>
        </w:tc>
        <w:tc>
          <w:tcPr>
            <w:tcW w:w="2524" w:type="dxa"/>
            <w:shd w:val="clear" w:color="auto" w:fill="auto"/>
          </w:tcPr>
          <w:p w14:paraId="7FB2DA97" w14:textId="77777777" w:rsidR="00B46C01" w:rsidRPr="00A27BA6" w:rsidRDefault="00B46C01" w:rsidP="0057435E">
            <w:pPr>
              <w:pStyle w:val="ListParagraph"/>
              <w:numPr>
                <w:ilvl w:val="0"/>
                <w:numId w:val="6"/>
              </w:numPr>
              <w:spacing w:before="20" w:after="20"/>
              <w:ind w:left="360"/>
              <w:rPr>
                <w:rFonts w:ascii="Arial" w:hAnsi="Arial" w:cs="Arial"/>
                <w:color w:val="000000" w:themeColor="text1"/>
                <w:sz w:val="20"/>
                <w:szCs w:val="20"/>
              </w:rPr>
            </w:pPr>
            <w:r w:rsidRPr="00A27BA6">
              <w:rPr>
                <w:rFonts w:ascii="Arial" w:hAnsi="Arial" w:cs="Arial"/>
                <w:color w:val="000000" w:themeColor="text1"/>
                <w:sz w:val="20"/>
                <w:szCs w:val="20"/>
              </w:rPr>
              <w:t>OCDOA promoting to care managers that scales, BP cuffs, and pulse oximeters are available</w:t>
            </w:r>
          </w:p>
          <w:p w14:paraId="0B78DAA1" w14:textId="77777777" w:rsidR="00B46C01" w:rsidRPr="00A27BA6" w:rsidRDefault="00B46C01" w:rsidP="0057435E">
            <w:pPr>
              <w:pStyle w:val="ListParagraph"/>
              <w:numPr>
                <w:ilvl w:val="0"/>
                <w:numId w:val="6"/>
              </w:numPr>
              <w:spacing w:before="20" w:after="20"/>
              <w:ind w:left="360"/>
              <w:rPr>
                <w:rFonts w:ascii="Arial" w:hAnsi="Arial" w:cs="Arial"/>
                <w:color w:val="000000" w:themeColor="text1"/>
                <w:sz w:val="20"/>
                <w:szCs w:val="20"/>
              </w:rPr>
            </w:pPr>
            <w:r w:rsidRPr="00A27BA6">
              <w:rPr>
                <w:rFonts w:ascii="Arial" w:hAnsi="Arial" w:cs="Arial"/>
                <w:color w:val="000000" w:themeColor="text1"/>
                <w:sz w:val="20"/>
                <w:szCs w:val="20"/>
              </w:rPr>
              <w:t xml:space="preserve">OCDOA </w:t>
            </w:r>
            <w:r w:rsidRPr="00A27BA6">
              <w:rPr>
                <w:rFonts w:ascii="Arial" w:hAnsi="Arial" w:cs="Arial"/>
                <w:color w:val="000000" w:themeColor="text1"/>
                <w:sz w:val="20"/>
                <w:szCs w:val="20"/>
                <w:bdr w:val="none" w:sz="0" w:space="0" w:color="auto" w:frame="1"/>
              </w:rPr>
              <w:t>placed 150 DME items, and received 229 items (179 donations, 50 purchased).</w:t>
            </w:r>
          </w:p>
          <w:p w14:paraId="36680B0F" w14:textId="77777777" w:rsidR="00B46C01" w:rsidRPr="00A27BA6" w:rsidRDefault="00B46C01" w:rsidP="0057435E">
            <w:pPr>
              <w:pStyle w:val="ListParagraph"/>
              <w:numPr>
                <w:ilvl w:val="0"/>
                <w:numId w:val="6"/>
              </w:numPr>
              <w:spacing w:before="20" w:after="20"/>
              <w:ind w:left="360"/>
              <w:rPr>
                <w:rFonts w:ascii="Arial" w:hAnsi="Arial" w:cs="Arial"/>
                <w:color w:val="000000" w:themeColor="text1"/>
                <w:sz w:val="20"/>
                <w:szCs w:val="20"/>
              </w:rPr>
            </w:pPr>
            <w:r w:rsidRPr="00A27BA6">
              <w:rPr>
                <w:rFonts w:ascii="Arial" w:hAnsi="Arial" w:cs="Arial"/>
                <w:color w:val="000000" w:themeColor="text1"/>
                <w:sz w:val="20"/>
                <w:szCs w:val="20"/>
              </w:rPr>
              <w:t xml:space="preserve">OCDOA </w:t>
            </w:r>
            <w:r w:rsidRPr="00A27BA6">
              <w:rPr>
                <w:rFonts w:ascii="Arial" w:hAnsi="Arial" w:cs="Arial"/>
                <w:color w:val="000000" w:themeColor="text1"/>
                <w:sz w:val="20"/>
                <w:szCs w:val="20"/>
                <w:bdr w:val="none" w:sz="0" w:space="0" w:color="auto" w:frame="1"/>
              </w:rPr>
              <w:t>served 84 clients through DME distribution, including 22 who received 1:1 education/consultation about their device(s).</w:t>
            </w:r>
          </w:p>
          <w:p w14:paraId="507D1D9C" w14:textId="77777777" w:rsidR="00B46C01" w:rsidRPr="00A27BA6" w:rsidRDefault="00B46C01" w:rsidP="0057435E">
            <w:pPr>
              <w:pStyle w:val="ListParagraph"/>
              <w:numPr>
                <w:ilvl w:val="0"/>
                <w:numId w:val="6"/>
              </w:numPr>
              <w:spacing w:before="20" w:after="20"/>
              <w:ind w:left="360"/>
              <w:rPr>
                <w:rFonts w:ascii="Arial" w:hAnsi="Arial" w:cs="Arial"/>
                <w:color w:val="000000" w:themeColor="text1"/>
                <w:sz w:val="20"/>
                <w:szCs w:val="20"/>
              </w:rPr>
            </w:pPr>
            <w:r w:rsidRPr="00A27BA6">
              <w:rPr>
                <w:rFonts w:ascii="Arial" w:hAnsi="Arial" w:cs="Arial"/>
                <w:color w:val="000000" w:themeColor="text1"/>
                <w:sz w:val="20"/>
                <w:szCs w:val="20"/>
              </w:rPr>
              <w:t xml:space="preserve">OCDOA </w:t>
            </w:r>
            <w:r w:rsidRPr="00A27BA6">
              <w:rPr>
                <w:rFonts w:ascii="Arial" w:hAnsi="Arial" w:cs="Arial"/>
                <w:color w:val="000000" w:themeColor="text1"/>
                <w:sz w:val="20"/>
                <w:szCs w:val="20"/>
                <w:bdr w:val="none" w:sz="0" w:space="0" w:color="auto" w:frame="1"/>
              </w:rPr>
              <w:t>provided home safety consults to 22 clients/households, with 47 client interactions related to the consults and follow-ups.</w:t>
            </w:r>
          </w:p>
        </w:tc>
      </w:tr>
      <w:tr w:rsidR="00B46C01" w:rsidRPr="00A27BA6" w14:paraId="0AC0C372" w14:textId="77777777" w:rsidTr="00B46C01">
        <w:trPr>
          <w:cantSplit/>
        </w:trPr>
        <w:tc>
          <w:tcPr>
            <w:tcW w:w="14040" w:type="dxa"/>
            <w:gridSpan w:val="6"/>
            <w:shd w:val="clear" w:color="auto" w:fill="8DB3E2" w:themeFill="text2" w:themeFillTint="66"/>
          </w:tcPr>
          <w:p w14:paraId="09B89F37" w14:textId="77777777" w:rsidR="00B46C01" w:rsidRPr="00A27BA6" w:rsidRDefault="00B46C01" w:rsidP="00B46C01">
            <w:pPr>
              <w:spacing w:before="60" w:after="60"/>
              <w:rPr>
                <w:rFonts w:ascii="Arial" w:hAnsi="Arial" w:cs="Arial"/>
                <w:b/>
                <w:bCs/>
                <w:color w:val="000000" w:themeColor="text1"/>
                <w:sz w:val="20"/>
                <w:szCs w:val="20"/>
              </w:rPr>
            </w:pPr>
            <w:r w:rsidRPr="00A27BA6">
              <w:rPr>
                <w:rFonts w:ascii="Arial" w:hAnsi="Arial" w:cs="Arial"/>
                <w:b/>
                <w:color w:val="000000" w:themeColor="text1"/>
                <w:sz w:val="20"/>
                <w:szCs w:val="20"/>
              </w:rPr>
              <w:t xml:space="preserve">Objective 7.4: </w:t>
            </w:r>
            <w:r w:rsidRPr="00A27BA6">
              <w:rPr>
                <w:rFonts w:ascii="Arial" w:hAnsi="Arial" w:cs="Arial"/>
                <w:b/>
                <w:bCs/>
                <w:color w:val="000000" w:themeColor="text1"/>
                <w:sz w:val="20"/>
                <w:szCs w:val="20"/>
              </w:rPr>
              <w:t>Expand services to help older adults age in community</w:t>
            </w:r>
          </w:p>
        </w:tc>
      </w:tr>
      <w:tr w:rsidR="00B46C01" w:rsidRPr="00A27BA6" w14:paraId="1FAA57DF" w14:textId="77777777" w:rsidTr="00B46C01">
        <w:trPr>
          <w:cantSplit/>
        </w:trPr>
        <w:tc>
          <w:tcPr>
            <w:tcW w:w="14040" w:type="dxa"/>
            <w:gridSpan w:val="6"/>
            <w:shd w:val="clear" w:color="auto" w:fill="B8CCE4" w:themeFill="accent1" w:themeFillTint="66"/>
          </w:tcPr>
          <w:p w14:paraId="2016A450" w14:textId="77777777" w:rsidR="00B46C01" w:rsidRPr="00A27BA6" w:rsidRDefault="00B46C01" w:rsidP="00B46C01">
            <w:pPr>
              <w:spacing w:before="20" w:after="20"/>
              <w:rPr>
                <w:rFonts w:ascii="Arial" w:hAnsi="Arial" w:cs="Arial"/>
                <w:b/>
                <w:color w:val="000000" w:themeColor="text1"/>
                <w:sz w:val="20"/>
                <w:szCs w:val="20"/>
              </w:rPr>
            </w:pPr>
            <w:r w:rsidRPr="00A27BA6">
              <w:rPr>
                <w:rFonts w:ascii="Arial" w:hAnsi="Arial" w:cs="Arial"/>
                <w:b/>
                <w:bCs/>
                <w:color w:val="000000" w:themeColor="text1"/>
                <w:sz w:val="20"/>
                <w:szCs w:val="20"/>
              </w:rPr>
              <w:t>Strategy 7.4.1:</w:t>
            </w:r>
            <w:r w:rsidRPr="00A27BA6">
              <w:rPr>
                <w:rFonts w:ascii="Arial" w:hAnsi="Arial" w:cs="Arial"/>
                <w:b/>
                <w:color w:val="000000" w:themeColor="text1"/>
                <w:sz w:val="20"/>
                <w:szCs w:val="20"/>
              </w:rPr>
              <w:t xml:space="preserve"> Expand available support for older adults from communities of color.</w:t>
            </w:r>
          </w:p>
        </w:tc>
      </w:tr>
      <w:tr w:rsidR="00B46C01" w:rsidRPr="00A27BA6" w14:paraId="02DAA8E4" w14:textId="77777777" w:rsidTr="00B46C01">
        <w:trPr>
          <w:cantSplit/>
        </w:trPr>
        <w:tc>
          <w:tcPr>
            <w:tcW w:w="2339" w:type="dxa"/>
            <w:shd w:val="clear" w:color="auto" w:fill="auto"/>
          </w:tcPr>
          <w:p w14:paraId="64F9D270"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lastRenderedPageBreak/>
              <w:t>7.4.1a. Accessibility to and participation in aging services for Asian older adults is increased through a partnership project between UNC-Apples Service-Learning Students.</w:t>
            </w:r>
          </w:p>
        </w:tc>
        <w:tc>
          <w:tcPr>
            <w:tcW w:w="1699" w:type="dxa"/>
            <w:shd w:val="clear" w:color="auto" w:fill="auto"/>
          </w:tcPr>
          <w:p w14:paraId="5F0AF704"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UNC, OCDOA</w:t>
            </w:r>
          </w:p>
        </w:tc>
        <w:tc>
          <w:tcPr>
            <w:tcW w:w="2437" w:type="dxa"/>
            <w:shd w:val="clear" w:color="auto" w:fill="auto"/>
          </w:tcPr>
          <w:p w14:paraId="42B3369C"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7042D68F" w14:textId="77777777" w:rsidR="00B46C01" w:rsidRPr="00A27BA6" w:rsidRDefault="00B46C01" w:rsidP="00B46C01">
            <w:pPr>
              <w:spacing w:before="20" w:after="20"/>
              <w:ind w:left="360"/>
              <w:rPr>
                <w:rFonts w:ascii="Arial" w:hAnsi="Arial" w:cs="Arial"/>
                <w:sz w:val="20"/>
                <w:szCs w:val="20"/>
              </w:rPr>
            </w:pPr>
          </w:p>
        </w:tc>
        <w:tc>
          <w:tcPr>
            <w:tcW w:w="2522" w:type="dxa"/>
            <w:shd w:val="clear" w:color="auto" w:fill="auto"/>
          </w:tcPr>
          <w:p w14:paraId="4F2E2EA0" w14:textId="77777777" w:rsidR="00B46C01" w:rsidRPr="00A27BA6" w:rsidRDefault="00B46C01" w:rsidP="0057435E">
            <w:pPr>
              <w:pStyle w:val="ListParagraph"/>
              <w:numPr>
                <w:ilvl w:val="0"/>
                <w:numId w:val="30"/>
              </w:numPr>
              <w:spacing w:before="20" w:after="20"/>
              <w:ind w:left="421"/>
              <w:rPr>
                <w:rFonts w:ascii="Arial" w:hAnsi="Arial" w:cs="Arial"/>
                <w:color w:val="000000" w:themeColor="text1"/>
                <w:sz w:val="20"/>
                <w:szCs w:val="20"/>
              </w:rPr>
            </w:pPr>
            <w:r w:rsidRPr="00A27BA6">
              <w:rPr>
                <w:rFonts w:ascii="Arial" w:hAnsi="Arial" w:cs="Arial"/>
                <w:color w:val="000000" w:themeColor="text1"/>
                <w:sz w:val="20"/>
                <w:szCs w:val="20"/>
              </w:rPr>
              <w:t>January 9</w:t>
            </w:r>
            <w:r w:rsidRPr="00A27BA6">
              <w:rPr>
                <w:rFonts w:ascii="Arial" w:hAnsi="Arial" w:cs="Arial"/>
                <w:color w:val="000000" w:themeColor="text1"/>
                <w:sz w:val="20"/>
                <w:szCs w:val="20"/>
                <w:vertAlign w:val="superscript"/>
              </w:rPr>
              <w:t>th</w:t>
            </w:r>
            <w:r w:rsidRPr="00A27BA6">
              <w:rPr>
                <w:rFonts w:ascii="Arial" w:hAnsi="Arial" w:cs="Arial"/>
                <w:color w:val="000000" w:themeColor="text1"/>
                <w:sz w:val="20"/>
                <w:szCs w:val="20"/>
              </w:rPr>
              <w:t xml:space="preserve"> partnership with the Apple students began with 8 students providing support for Asian OA programming </w:t>
            </w:r>
          </w:p>
        </w:tc>
        <w:tc>
          <w:tcPr>
            <w:tcW w:w="2524" w:type="dxa"/>
            <w:shd w:val="clear" w:color="auto" w:fill="auto"/>
          </w:tcPr>
          <w:p w14:paraId="39BF8193" w14:textId="77777777" w:rsidR="00B46C01" w:rsidRPr="00A27BA6" w:rsidRDefault="00B46C01" w:rsidP="0057435E">
            <w:pPr>
              <w:pStyle w:val="ListParagraph"/>
              <w:numPr>
                <w:ilvl w:val="0"/>
                <w:numId w:val="30"/>
              </w:numPr>
              <w:spacing w:before="20" w:after="20"/>
              <w:ind w:left="360"/>
              <w:rPr>
                <w:rFonts w:ascii="Arial" w:hAnsi="Arial" w:cs="Arial"/>
                <w:color w:val="000000" w:themeColor="text1"/>
                <w:sz w:val="20"/>
                <w:szCs w:val="20"/>
              </w:rPr>
            </w:pPr>
            <w:r w:rsidRPr="00A27BA6">
              <w:rPr>
                <w:rFonts w:ascii="Arial" w:hAnsi="Arial" w:cs="Arial"/>
                <w:color w:val="000000" w:themeColor="text1"/>
                <w:sz w:val="20"/>
                <w:szCs w:val="20"/>
              </w:rPr>
              <w:t xml:space="preserve">End of Life and Healthcare 101 Programs being offered by UNC student </w:t>
            </w:r>
          </w:p>
        </w:tc>
      </w:tr>
      <w:tr w:rsidR="00B46C01" w:rsidRPr="00A27BA6" w14:paraId="5C085AB0" w14:textId="77777777" w:rsidTr="00B46C01">
        <w:trPr>
          <w:cantSplit/>
        </w:trPr>
        <w:tc>
          <w:tcPr>
            <w:tcW w:w="2339" w:type="dxa"/>
            <w:shd w:val="clear" w:color="auto" w:fill="auto"/>
          </w:tcPr>
          <w:p w14:paraId="198DE70E"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7.4.1b. Access to multilingual social workers is increased.</w:t>
            </w:r>
          </w:p>
        </w:tc>
        <w:tc>
          <w:tcPr>
            <w:tcW w:w="1699" w:type="dxa"/>
            <w:shd w:val="clear" w:color="auto" w:fill="auto"/>
          </w:tcPr>
          <w:p w14:paraId="73E5CEB7"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OC DSS, El Futuro</w:t>
            </w:r>
          </w:p>
        </w:tc>
        <w:tc>
          <w:tcPr>
            <w:tcW w:w="2437" w:type="dxa"/>
            <w:shd w:val="clear" w:color="auto" w:fill="auto"/>
          </w:tcPr>
          <w:p w14:paraId="52383006" w14:textId="77777777" w:rsidR="00B46C01" w:rsidRPr="00A27BA6" w:rsidRDefault="00B46C01" w:rsidP="0057435E">
            <w:pPr>
              <w:pStyle w:val="ListParagraph"/>
              <w:numPr>
                <w:ilvl w:val="0"/>
                <w:numId w:val="20"/>
              </w:numPr>
              <w:spacing w:before="20" w:after="20"/>
              <w:ind w:left="348"/>
              <w:rPr>
                <w:rFonts w:ascii="Arial" w:hAnsi="Arial" w:cs="Arial"/>
                <w:sz w:val="20"/>
                <w:szCs w:val="20"/>
              </w:rPr>
            </w:pPr>
            <w:r w:rsidRPr="00A27BA6">
              <w:rPr>
                <w:rFonts w:ascii="Arial" w:hAnsi="Arial" w:cs="Arial"/>
                <w:sz w:val="20"/>
                <w:szCs w:val="20"/>
              </w:rPr>
              <w:t xml:space="preserve">OCDOA Mandarin Language SW is now available 20 hours/week </w:t>
            </w:r>
          </w:p>
        </w:tc>
        <w:tc>
          <w:tcPr>
            <w:tcW w:w="2519" w:type="dxa"/>
            <w:shd w:val="clear" w:color="auto" w:fill="auto"/>
          </w:tcPr>
          <w:p w14:paraId="50974599" w14:textId="77777777" w:rsidR="00B46C01" w:rsidRPr="00A27BA6" w:rsidRDefault="00B46C01" w:rsidP="0057435E">
            <w:pPr>
              <w:pStyle w:val="ListParagraph"/>
              <w:numPr>
                <w:ilvl w:val="0"/>
                <w:numId w:val="6"/>
              </w:numPr>
              <w:spacing w:before="20" w:after="20"/>
              <w:ind w:left="360"/>
              <w:rPr>
                <w:rFonts w:ascii="Arial" w:hAnsi="Arial" w:cs="Arial"/>
                <w:sz w:val="20"/>
                <w:szCs w:val="20"/>
              </w:rPr>
            </w:pPr>
            <w:r w:rsidRPr="00A27BA6">
              <w:rPr>
                <w:rFonts w:ascii="Arial" w:hAnsi="Arial" w:cs="Arial"/>
                <w:sz w:val="20"/>
                <w:szCs w:val="20"/>
              </w:rPr>
              <w:t>OCDOA planning outreach efforts in coordination with El Futuro and the Refugee Support Center</w:t>
            </w:r>
          </w:p>
        </w:tc>
        <w:tc>
          <w:tcPr>
            <w:tcW w:w="2522" w:type="dxa"/>
            <w:shd w:val="clear" w:color="auto" w:fill="auto"/>
          </w:tcPr>
          <w:p w14:paraId="5655DC3E" w14:textId="77777777" w:rsidR="00B46C01" w:rsidRPr="00A27BA6" w:rsidRDefault="00B46C01" w:rsidP="00B46C01">
            <w:pPr>
              <w:spacing w:before="20" w:after="20"/>
              <w:ind w:left="360"/>
              <w:rPr>
                <w:rFonts w:ascii="Arial" w:hAnsi="Arial" w:cs="Arial"/>
                <w:color w:val="000000" w:themeColor="text1"/>
                <w:sz w:val="20"/>
                <w:szCs w:val="20"/>
              </w:rPr>
            </w:pPr>
          </w:p>
        </w:tc>
        <w:tc>
          <w:tcPr>
            <w:tcW w:w="2524" w:type="dxa"/>
            <w:shd w:val="clear" w:color="auto" w:fill="auto"/>
          </w:tcPr>
          <w:p w14:paraId="36EF1250" w14:textId="77777777" w:rsidR="00B46C01" w:rsidRPr="00A27BA6" w:rsidRDefault="00B46C01" w:rsidP="0057435E">
            <w:pPr>
              <w:pStyle w:val="ListParagraph"/>
              <w:numPr>
                <w:ilvl w:val="0"/>
                <w:numId w:val="6"/>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Meals on wheels care coordinator to help participants connect to resources in community and help line</w:t>
            </w:r>
          </w:p>
          <w:p w14:paraId="0C9E4E19" w14:textId="77777777" w:rsidR="00B46C01" w:rsidRPr="00A27BA6" w:rsidRDefault="00B46C01" w:rsidP="0057435E">
            <w:pPr>
              <w:pStyle w:val="ListParagraph"/>
              <w:numPr>
                <w:ilvl w:val="0"/>
                <w:numId w:val="6"/>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 xml:space="preserve">Meals on wheels info now translated into 5 languages </w:t>
            </w:r>
          </w:p>
          <w:p w14:paraId="3026D00D" w14:textId="77777777" w:rsidR="00B46C01" w:rsidRPr="00A27BA6" w:rsidRDefault="00B46C01" w:rsidP="0057435E">
            <w:pPr>
              <w:pStyle w:val="ListParagraph"/>
              <w:numPr>
                <w:ilvl w:val="0"/>
                <w:numId w:val="6"/>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Expand volunteer base to meet language need</w:t>
            </w:r>
          </w:p>
        </w:tc>
      </w:tr>
      <w:tr w:rsidR="00B46C01" w:rsidRPr="00A27BA6" w14:paraId="1D70007D" w14:textId="77777777" w:rsidTr="00B46C01">
        <w:trPr>
          <w:cantSplit/>
        </w:trPr>
        <w:tc>
          <w:tcPr>
            <w:tcW w:w="2339" w:type="dxa"/>
            <w:shd w:val="clear" w:color="auto" w:fill="auto"/>
          </w:tcPr>
          <w:p w14:paraId="478BF538"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7.4.1c. Information resources hubs located within communities of color are created.</w:t>
            </w:r>
          </w:p>
        </w:tc>
        <w:tc>
          <w:tcPr>
            <w:tcW w:w="1699" w:type="dxa"/>
            <w:shd w:val="clear" w:color="auto" w:fill="auto"/>
          </w:tcPr>
          <w:p w14:paraId="5F4B32AB"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 xml:space="preserve">OCDOA, OC DSS, Rodgers Road Community Center (RRCC), Cedar Grove Community Center (CGCC), Efland-Cheeks Community Center (ECCC), Marian Cheek Jackson Center (Jackson Center), El Futuro, Infinity </w:t>
            </w:r>
            <w:r w:rsidRPr="00A27BA6">
              <w:rPr>
                <w:rFonts w:ascii="Arial" w:hAnsi="Arial" w:cs="Arial"/>
                <w:sz w:val="20"/>
                <w:szCs w:val="20"/>
              </w:rPr>
              <w:lastRenderedPageBreak/>
              <w:t>Health and Wellness Center</w:t>
            </w:r>
          </w:p>
        </w:tc>
        <w:tc>
          <w:tcPr>
            <w:tcW w:w="2437" w:type="dxa"/>
            <w:shd w:val="clear" w:color="auto" w:fill="auto"/>
          </w:tcPr>
          <w:p w14:paraId="62E3B557"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54B0C809" w14:textId="77777777" w:rsidR="00B46C01" w:rsidRPr="00A27BA6" w:rsidRDefault="00B46C01" w:rsidP="0057435E">
            <w:pPr>
              <w:pStyle w:val="ListParagraph"/>
              <w:numPr>
                <w:ilvl w:val="0"/>
                <w:numId w:val="6"/>
              </w:numPr>
              <w:spacing w:before="20" w:after="20"/>
              <w:ind w:left="360"/>
              <w:rPr>
                <w:rFonts w:ascii="Arial" w:hAnsi="Arial" w:cs="Arial"/>
                <w:sz w:val="20"/>
                <w:szCs w:val="20"/>
              </w:rPr>
            </w:pPr>
            <w:r w:rsidRPr="00A27BA6">
              <w:rPr>
                <w:rFonts w:ascii="Arial" w:hAnsi="Arial" w:cs="Arial"/>
                <w:sz w:val="20"/>
                <w:szCs w:val="20"/>
              </w:rPr>
              <w:t>OCDOA conducting tabling events at CGCC, EGCC, and Hargraves Center</w:t>
            </w:r>
          </w:p>
          <w:p w14:paraId="1CF6DDA9" w14:textId="77777777" w:rsidR="00B46C01" w:rsidRPr="00A27BA6" w:rsidRDefault="00B46C01" w:rsidP="00B46C01">
            <w:pPr>
              <w:spacing w:before="20" w:after="20"/>
              <w:rPr>
                <w:rFonts w:ascii="Arial" w:hAnsi="Arial" w:cs="Arial"/>
                <w:sz w:val="20"/>
                <w:szCs w:val="20"/>
              </w:rPr>
            </w:pPr>
          </w:p>
        </w:tc>
        <w:tc>
          <w:tcPr>
            <w:tcW w:w="2522" w:type="dxa"/>
            <w:shd w:val="clear" w:color="auto" w:fill="auto"/>
          </w:tcPr>
          <w:p w14:paraId="45A24E72" w14:textId="77777777" w:rsidR="00B46C01" w:rsidRPr="00A27BA6" w:rsidRDefault="00B46C01" w:rsidP="00B46C01">
            <w:pPr>
              <w:spacing w:before="20" w:after="20"/>
              <w:ind w:left="360"/>
              <w:rPr>
                <w:rFonts w:ascii="Arial" w:hAnsi="Arial" w:cs="Arial"/>
                <w:color w:val="000000" w:themeColor="text1"/>
                <w:sz w:val="20"/>
                <w:szCs w:val="20"/>
              </w:rPr>
            </w:pPr>
          </w:p>
        </w:tc>
        <w:tc>
          <w:tcPr>
            <w:tcW w:w="2524" w:type="dxa"/>
            <w:shd w:val="clear" w:color="auto" w:fill="auto"/>
          </w:tcPr>
          <w:p w14:paraId="7EA85223" w14:textId="77777777" w:rsidR="00B46C01" w:rsidRPr="00A27BA6" w:rsidRDefault="00B46C01" w:rsidP="0057435E">
            <w:pPr>
              <w:pStyle w:val="ListParagraph"/>
              <w:numPr>
                <w:ilvl w:val="0"/>
                <w:numId w:val="6"/>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El centro event leading to more information – for upcoming activities translated into Spanish</w:t>
            </w:r>
          </w:p>
          <w:p w14:paraId="1A640A0B" w14:textId="77777777" w:rsidR="00B46C01" w:rsidRPr="00A27BA6" w:rsidRDefault="00B46C01" w:rsidP="0057435E">
            <w:pPr>
              <w:pStyle w:val="ListParagraph"/>
              <w:numPr>
                <w:ilvl w:val="0"/>
                <w:numId w:val="6"/>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bdr w:val="none" w:sz="0" w:space="0" w:color="auto" w:frame="1"/>
              </w:rPr>
              <w:t>Mental Health presentation at Cedar Grove Community Center on May 9</w:t>
            </w:r>
          </w:p>
          <w:p w14:paraId="0AE20F42" w14:textId="77777777" w:rsidR="00B46C01" w:rsidRPr="00A27BA6" w:rsidRDefault="00B46C01" w:rsidP="00B46C01">
            <w:pPr>
              <w:pStyle w:val="ListParagraph"/>
              <w:spacing w:before="20" w:after="20"/>
              <w:ind w:left="450"/>
              <w:rPr>
                <w:rFonts w:ascii="Arial" w:hAnsi="Arial" w:cs="Arial"/>
                <w:color w:val="000000" w:themeColor="text1"/>
                <w:sz w:val="20"/>
                <w:szCs w:val="20"/>
              </w:rPr>
            </w:pPr>
          </w:p>
        </w:tc>
      </w:tr>
      <w:tr w:rsidR="00B46C01" w:rsidRPr="00A27BA6" w14:paraId="707B627E" w14:textId="77777777" w:rsidTr="00B46C01">
        <w:trPr>
          <w:cantSplit/>
        </w:trPr>
        <w:tc>
          <w:tcPr>
            <w:tcW w:w="14040" w:type="dxa"/>
            <w:gridSpan w:val="6"/>
            <w:shd w:val="clear" w:color="auto" w:fill="B8CCE4" w:themeFill="accent1" w:themeFillTint="66"/>
          </w:tcPr>
          <w:p w14:paraId="6CCF8703" w14:textId="77777777" w:rsidR="00B46C01" w:rsidRPr="00A27BA6" w:rsidRDefault="00B46C01" w:rsidP="00B46C01">
            <w:pPr>
              <w:spacing w:before="20" w:after="20"/>
              <w:rPr>
                <w:rFonts w:ascii="Arial" w:hAnsi="Arial" w:cs="Arial"/>
                <w:b/>
                <w:color w:val="000000" w:themeColor="text1"/>
                <w:sz w:val="20"/>
                <w:szCs w:val="20"/>
              </w:rPr>
            </w:pPr>
            <w:r w:rsidRPr="00A27BA6">
              <w:rPr>
                <w:rFonts w:ascii="Arial" w:hAnsi="Arial" w:cs="Arial"/>
                <w:b/>
                <w:bCs/>
                <w:color w:val="000000" w:themeColor="text1"/>
                <w:sz w:val="20"/>
                <w:szCs w:val="20"/>
              </w:rPr>
              <w:t>Strategy 7.4.2:</w:t>
            </w:r>
            <w:r w:rsidRPr="00A27BA6">
              <w:rPr>
                <w:rFonts w:ascii="Arial" w:hAnsi="Arial" w:cs="Arial"/>
                <w:b/>
                <w:color w:val="000000" w:themeColor="text1"/>
                <w:sz w:val="20"/>
                <w:szCs w:val="20"/>
              </w:rPr>
              <w:t xml:space="preserve"> Continue to develop Orange County as a dementia-capable community.</w:t>
            </w:r>
          </w:p>
        </w:tc>
      </w:tr>
      <w:tr w:rsidR="00B46C01" w:rsidRPr="00A27BA6" w14:paraId="0F5480A5" w14:textId="77777777" w:rsidTr="00B46C01">
        <w:trPr>
          <w:cantSplit/>
        </w:trPr>
        <w:tc>
          <w:tcPr>
            <w:tcW w:w="2339" w:type="dxa"/>
            <w:shd w:val="clear" w:color="auto" w:fill="auto"/>
          </w:tcPr>
          <w:p w14:paraId="487E64E6"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7.4.2a. The number of trained staff at partnering agencies is increased to ensure dementia-friendly health services.</w:t>
            </w:r>
          </w:p>
        </w:tc>
        <w:tc>
          <w:tcPr>
            <w:tcW w:w="1699" w:type="dxa"/>
            <w:shd w:val="clear" w:color="auto" w:fill="auto"/>
          </w:tcPr>
          <w:p w14:paraId="33F19F67"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UNC, Creative Care Collaborative, Charles House, Duke, Piedmont Health, OCHD, Infinity Health and Wellness Center</w:t>
            </w:r>
          </w:p>
        </w:tc>
        <w:tc>
          <w:tcPr>
            <w:tcW w:w="2437" w:type="dxa"/>
            <w:shd w:val="clear" w:color="auto" w:fill="auto"/>
          </w:tcPr>
          <w:p w14:paraId="577CEFB5" w14:textId="77777777" w:rsidR="00B46C01" w:rsidRPr="00A27BA6" w:rsidRDefault="00B46C01" w:rsidP="0057435E">
            <w:pPr>
              <w:pStyle w:val="ListParagraph"/>
              <w:numPr>
                <w:ilvl w:val="0"/>
                <w:numId w:val="9"/>
              </w:numPr>
              <w:spacing w:before="20" w:after="20"/>
              <w:ind w:left="360"/>
              <w:rPr>
                <w:rFonts w:ascii="Arial" w:hAnsi="Arial" w:cs="Arial"/>
                <w:sz w:val="20"/>
                <w:szCs w:val="20"/>
              </w:rPr>
            </w:pPr>
            <w:r w:rsidRPr="00A27BA6">
              <w:rPr>
                <w:rFonts w:ascii="Arial" w:hAnsi="Arial" w:cs="Arial"/>
                <w:sz w:val="20"/>
                <w:szCs w:val="20"/>
              </w:rPr>
              <w:t>OCDOA Dementia Friendly Business has new agencies completing trainings and existing agencies continually renewing trainings</w:t>
            </w:r>
          </w:p>
          <w:p w14:paraId="6F04E2EB" w14:textId="77777777" w:rsidR="00B46C01" w:rsidRPr="00A27BA6" w:rsidRDefault="00B46C01" w:rsidP="0057435E">
            <w:pPr>
              <w:pStyle w:val="ListParagraph"/>
              <w:numPr>
                <w:ilvl w:val="0"/>
                <w:numId w:val="9"/>
              </w:numPr>
              <w:spacing w:before="20" w:after="20"/>
              <w:ind w:left="360"/>
              <w:rPr>
                <w:rFonts w:ascii="Arial" w:hAnsi="Arial" w:cs="Arial"/>
                <w:sz w:val="20"/>
                <w:szCs w:val="20"/>
              </w:rPr>
            </w:pPr>
            <w:r w:rsidRPr="00A27BA6">
              <w:rPr>
                <w:rFonts w:ascii="Arial" w:hAnsi="Arial" w:cs="Arial"/>
                <w:sz w:val="20"/>
                <w:szCs w:val="20"/>
              </w:rPr>
              <w:t>DFB updating training video</w:t>
            </w:r>
          </w:p>
          <w:p w14:paraId="29824E5A" w14:textId="77777777" w:rsidR="00B46C01" w:rsidRPr="00A27BA6" w:rsidRDefault="00B46C01" w:rsidP="0057435E">
            <w:pPr>
              <w:pStyle w:val="ListParagraph"/>
              <w:numPr>
                <w:ilvl w:val="0"/>
                <w:numId w:val="9"/>
              </w:numPr>
              <w:spacing w:before="20" w:after="20"/>
              <w:ind w:left="360"/>
              <w:rPr>
                <w:rFonts w:ascii="Arial" w:hAnsi="Arial" w:cs="Arial"/>
                <w:sz w:val="20"/>
                <w:szCs w:val="20"/>
              </w:rPr>
            </w:pPr>
            <w:r w:rsidRPr="00A27BA6">
              <w:rPr>
                <w:rFonts w:ascii="Arial" w:hAnsi="Arial" w:cs="Arial"/>
                <w:sz w:val="20"/>
                <w:szCs w:val="20"/>
              </w:rPr>
              <w:t xml:space="preserve">AT Admin, Family Caregiver Specialist, DSS placed at Seymour and VC55/AT staff all attended PAC certification courses </w:t>
            </w:r>
          </w:p>
        </w:tc>
        <w:tc>
          <w:tcPr>
            <w:tcW w:w="2519" w:type="dxa"/>
            <w:shd w:val="clear" w:color="auto" w:fill="auto"/>
          </w:tcPr>
          <w:p w14:paraId="0704ABA4" w14:textId="77777777" w:rsidR="00B46C01" w:rsidRPr="00A27BA6" w:rsidRDefault="00B46C01" w:rsidP="0057435E">
            <w:pPr>
              <w:pStyle w:val="ListParagraph"/>
              <w:numPr>
                <w:ilvl w:val="0"/>
                <w:numId w:val="9"/>
              </w:numPr>
              <w:spacing w:before="20" w:after="20"/>
              <w:ind w:left="334"/>
              <w:rPr>
                <w:rFonts w:ascii="Arial" w:hAnsi="Arial" w:cs="Arial"/>
                <w:sz w:val="20"/>
                <w:szCs w:val="20"/>
              </w:rPr>
            </w:pPr>
            <w:r w:rsidRPr="00A27BA6">
              <w:rPr>
                <w:rFonts w:ascii="Arial" w:hAnsi="Arial" w:cs="Arial"/>
                <w:sz w:val="20"/>
                <w:szCs w:val="20"/>
              </w:rPr>
              <w:t>New AT staff hired, to be trained in PAC in November for updating DFB video,</w:t>
            </w:r>
          </w:p>
          <w:p w14:paraId="593956FE" w14:textId="77777777" w:rsidR="00B46C01" w:rsidRPr="00A27BA6" w:rsidRDefault="00B46C01" w:rsidP="0057435E">
            <w:pPr>
              <w:pStyle w:val="ListParagraph"/>
              <w:numPr>
                <w:ilvl w:val="0"/>
                <w:numId w:val="9"/>
              </w:numPr>
              <w:spacing w:before="20" w:after="20"/>
              <w:ind w:left="334"/>
              <w:rPr>
                <w:rFonts w:ascii="Arial" w:hAnsi="Arial" w:cs="Arial"/>
                <w:sz w:val="20"/>
                <w:szCs w:val="20"/>
              </w:rPr>
            </w:pPr>
            <w:r w:rsidRPr="00A27BA6">
              <w:rPr>
                <w:rFonts w:ascii="Arial" w:hAnsi="Arial" w:cs="Arial"/>
                <w:sz w:val="20"/>
                <w:szCs w:val="20"/>
              </w:rPr>
              <w:t xml:space="preserve">OT, Program Coordinator, Transportation Specialist to attend PAC training mid-November </w:t>
            </w:r>
          </w:p>
          <w:p w14:paraId="07CB32C2" w14:textId="77777777" w:rsidR="00B46C01" w:rsidRPr="00A27BA6" w:rsidRDefault="00B46C01" w:rsidP="0057435E">
            <w:pPr>
              <w:pStyle w:val="ListParagraph"/>
              <w:numPr>
                <w:ilvl w:val="0"/>
                <w:numId w:val="9"/>
              </w:numPr>
              <w:spacing w:before="20" w:after="20"/>
              <w:ind w:left="334"/>
              <w:rPr>
                <w:rFonts w:ascii="Arial" w:hAnsi="Arial" w:cs="Arial"/>
                <w:sz w:val="20"/>
                <w:szCs w:val="20"/>
              </w:rPr>
            </w:pPr>
            <w:r w:rsidRPr="00A27BA6">
              <w:rPr>
                <w:rFonts w:ascii="Arial" w:hAnsi="Arial" w:cs="Arial"/>
                <w:sz w:val="20"/>
                <w:szCs w:val="20"/>
              </w:rPr>
              <w:t>Dementia Education Collaborative 4 Mondays in Nov (11/4-11/28) at Passmore</w:t>
            </w:r>
          </w:p>
          <w:p w14:paraId="1966DFD8" w14:textId="77777777" w:rsidR="00B46C01" w:rsidRPr="00A27BA6" w:rsidRDefault="00B46C01" w:rsidP="0057435E">
            <w:pPr>
              <w:pStyle w:val="ListParagraph"/>
              <w:numPr>
                <w:ilvl w:val="0"/>
                <w:numId w:val="9"/>
              </w:numPr>
              <w:spacing w:before="20" w:after="20"/>
              <w:ind w:left="331"/>
              <w:rPr>
                <w:rFonts w:ascii="Arial" w:hAnsi="Arial" w:cs="Arial"/>
                <w:sz w:val="20"/>
                <w:szCs w:val="20"/>
              </w:rPr>
            </w:pPr>
            <w:r w:rsidRPr="00A27BA6">
              <w:rPr>
                <w:rFonts w:ascii="Arial" w:hAnsi="Arial" w:cs="Arial"/>
                <w:sz w:val="20"/>
                <w:szCs w:val="20"/>
              </w:rPr>
              <w:t>Passmore and  CHPL hosted dementia support program (12 attendees and 21 attendees CHPL)</w:t>
            </w:r>
          </w:p>
        </w:tc>
        <w:tc>
          <w:tcPr>
            <w:tcW w:w="2522" w:type="dxa"/>
            <w:shd w:val="clear" w:color="auto" w:fill="auto"/>
          </w:tcPr>
          <w:p w14:paraId="1AA6311F" w14:textId="77777777" w:rsidR="00B46C01" w:rsidRPr="00A27BA6" w:rsidRDefault="00B46C01" w:rsidP="0057435E">
            <w:pPr>
              <w:pStyle w:val="NormalWeb"/>
              <w:numPr>
                <w:ilvl w:val="0"/>
                <w:numId w:val="6"/>
              </w:numPr>
              <w:spacing w:before="60" w:beforeAutospacing="0" w:after="60" w:afterAutospacing="0"/>
              <w:ind w:left="421"/>
              <w:rPr>
                <w:rStyle w:val="Hyperlink"/>
                <w:rFonts w:ascii="Arial" w:hAnsi="Arial" w:cs="Arial"/>
                <w:bCs/>
                <w:color w:val="000000" w:themeColor="text1"/>
                <w:sz w:val="20"/>
                <w:szCs w:val="20"/>
                <w:u w:val="none"/>
              </w:rPr>
            </w:pPr>
            <w:r w:rsidRPr="00A27BA6">
              <w:rPr>
                <w:rStyle w:val="Hyperlink"/>
                <w:rFonts w:ascii="Arial" w:hAnsi="Arial" w:cs="Arial"/>
                <w:bCs/>
                <w:color w:val="000000" w:themeColor="text1"/>
                <w:sz w:val="20"/>
                <w:szCs w:val="20"/>
                <w:u w:val="none"/>
              </w:rPr>
              <w:t xml:space="preserve">Orange County Sheriff’s Office Life Track services are being provided for 14 Orange County residents living with some form of dementia </w:t>
            </w:r>
          </w:p>
          <w:p w14:paraId="74B728F5" w14:textId="77777777" w:rsidR="00B46C01" w:rsidRPr="00A27BA6" w:rsidRDefault="00B46C01" w:rsidP="00B46C01">
            <w:pPr>
              <w:spacing w:before="20" w:after="20"/>
              <w:rPr>
                <w:rFonts w:ascii="Arial" w:hAnsi="Arial" w:cs="Arial"/>
                <w:color w:val="000000" w:themeColor="text1"/>
                <w:sz w:val="20"/>
                <w:szCs w:val="20"/>
              </w:rPr>
            </w:pPr>
          </w:p>
        </w:tc>
        <w:tc>
          <w:tcPr>
            <w:tcW w:w="2524" w:type="dxa"/>
            <w:shd w:val="clear" w:color="auto" w:fill="auto"/>
          </w:tcPr>
          <w:p w14:paraId="31AB2FC6" w14:textId="77777777" w:rsidR="00B46C01" w:rsidRPr="00A27BA6" w:rsidRDefault="00B46C01" w:rsidP="0057435E">
            <w:pPr>
              <w:pStyle w:val="ListParagraph"/>
              <w:numPr>
                <w:ilvl w:val="0"/>
                <w:numId w:val="6"/>
              </w:numPr>
              <w:spacing w:before="20" w:after="20"/>
              <w:ind w:left="450"/>
              <w:rPr>
                <w:rFonts w:ascii="Arial" w:hAnsi="Arial" w:cs="Arial"/>
                <w:color w:val="000000" w:themeColor="text1"/>
                <w:sz w:val="20"/>
                <w:szCs w:val="20"/>
              </w:rPr>
            </w:pPr>
            <w:r w:rsidRPr="00A27BA6">
              <w:rPr>
                <w:rFonts w:ascii="Arial" w:hAnsi="Arial" w:cs="Arial"/>
                <w:color w:val="000000" w:themeColor="text1"/>
                <w:sz w:val="20"/>
                <w:szCs w:val="20"/>
              </w:rPr>
              <w:t>See training list above and respite for all</w:t>
            </w:r>
          </w:p>
        </w:tc>
      </w:tr>
      <w:tr w:rsidR="00B46C01" w:rsidRPr="00A27BA6" w14:paraId="7373BFC1" w14:textId="77777777" w:rsidTr="00B46C01">
        <w:trPr>
          <w:cantSplit/>
        </w:trPr>
        <w:tc>
          <w:tcPr>
            <w:tcW w:w="14040" w:type="dxa"/>
            <w:gridSpan w:val="6"/>
            <w:shd w:val="clear" w:color="auto" w:fill="B8CCE4" w:themeFill="accent1" w:themeFillTint="66"/>
          </w:tcPr>
          <w:p w14:paraId="37D7F8E2" w14:textId="77777777" w:rsidR="00B46C01" w:rsidRPr="00A27BA6" w:rsidRDefault="00B46C01" w:rsidP="00B46C01">
            <w:pPr>
              <w:spacing w:before="20" w:after="20"/>
              <w:rPr>
                <w:rFonts w:ascii="Arial" w:hAnsi="Arial" w:cs="Arial"/>
                <w:b/>
                <w:color w:val="000000" w:themeColor="text1"/>
                <w:sz w:val="20"/>
                <w:szCs w:val="20"/>
              </w:rPr>
            </w:pPr>
            <w:r w:rsidRPr="00A27BA6">
              <w:rPr>
                <w:rFonts w:ascii="Arial" w:hAnsi="Arial" w:cs="Arial"/>
                <w:b/>
                <w:bCs/>
                <w:color w:val="000000" w:themeColor="text1"/>
                <w:sz w:val="20"/>
                <w:szCs w:val="20"/>
              </w:rPr>
              <w:t>Strategy 7.4.3:</w:t>
            </w:r>
            <w:r w:rsidRPr="00A27BA6">
              <w:rPr>
                <w:rFonts w:ascii="Arial" w:hAnsi="Arial" w:cs="Arial"/>
                <w:b/>
                <w:color w:val="000000" w:themeColor="text1"/>
                <w:sz w:val="20"/>
                <w:szCs w:val="20"/>
              </w:rPr>
              <w:t xml:space="preserve">  Support the establishment of new and existing community care neighborhoods.</w:t>
            </w:r>
          </w:p>
        </w:tc>
      </w:tr>
      <w:tr w:rsidR="00B46C01" w:rsidRPr="00A27BA6" w14:paraId="496A4CDC" w14:textId="77777777" w:rsidTr="00B46C01">
        <w:trPr>
          <w:cantSplit/>
        </w:trPr>
        <w:tc>
          <w:tcPr>
            <w:tcW w:w="2339" w:type="dxa"/>
            <w:shd w:val="clear" w:color="auto" w:fill="auto"/>
          </w:tcPr>
          <w:p w14:paraId="3A903E28"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7.4.3a. County agency programs are used to provide support and training for communities.</w:t>
            </w:r>
          </w:p>
        </w:tc>
        <w:tc>
          <w:tcPr>
            <w:tcW w:w="1699" w:type="dxa"/>
            <w:shd w:val="clear" w:color="auto" w:fill="auto"/>
          </w:tcPr>
          <w:p w14:paraId="4AAD65DD"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OCES, OCSO, Chapel Hill Police Department (CHPD), Carrboro Police Department (CPD), Hillsborough Police Department (HPD), OC Fire Departments</w:t>
            </w:r>
          </w:p>
        </w:tc>
        <w:tc>
          <w:tcPr>
            <w:tcW w:w="2437" w:type="dxa"/>
            <w:shd w:val="clear" w:color="auto" w:fill="auto"/>
          </w:tcPr>
          <w:p w14:paraId="7929A73F" w14:textId="77777777" w:rsidR="00B46C01" w:rsidRPr="00A27BA6" w:rsidRDefault="00B46C01" w:rsidP="0057435E">
            <w:pPr>
              <w:pStyle w:val="ListParagraph"/>
              <w:numPr>
                <w:ilvl w:val="0"/>
                <w:numId w:val="7"/>
              </w:numPr>
              <w:spacing w:before="20" w:after="20"/>
              <w:ind w:left="360"/>
              <w:rPr>
                <w:rFonts w:ascii="Arial" w:hAnsi="Arial" w:cs="Arial"/>
                <w:sz w:val="20"/>
                <w:szCs w:val="20"/>
              </w:rPr>
            </w:pPr>
            <w:r w:rsidRPr="00A27BA6">
              <w:rPr>
                <w:rFonts w:ascii="Arial" w:hAnsi="Arial" w:cs="Arial"/>
                <w:sz w:val="20"/>
                <w:szCs w:val="20"/>
              </w:rPr>
              <w:t>OCSO completed presentation to community on scams</w:t>
            </w:r>
          </w:p>
          <w:p w14:paraId="4E022588" w14:textId="77777777" w:rsidR="00B46C01" w:rsidRPr="00A27BA6" w:rsidRDefault="00B46C01" w:rsidP="0057435E">
            <w:pPr>
              <w:pStyle w:val="ListParagraph"/>
              <w:numPr>
                <w:ilvl w:val="0"/>
                <w:numId w:val="7"/>
              </w:numPr>
              <w:spacing w:before="20" w:after="20"/>
              <w:ind w:left="360"/>
              <w:rPr>
                <w:rFonts w:ascii="Arial" w:hAnsi="Arial" w:cs="Arial"/>
                <w:sz w:val="20"/>
                <w:szCs w:val="20"/>
              </w:rPr>
            </w:pPr>
            <w:r w:rsidRPr="00A27BA6">
              <w:rPr>
                <w:rFonts w:ascii="Arial" w:hAnsi="Arial" w:cs="Arial"/>
                <w:sz w:val="20"/>
                <w:szCs w:val="20"/>
              </w:rPr>
              <w:t>Partnership with community paramedics being reestablished</w:t>
            </w:r>
          </w:p>
        </w:tc>
        <w:tc>
          <w:tcPr>
            <w:tcW w:w="2519" w:type="dxa"/>
            <w:shd w:val="clear" w:color="auto" w:fill="auto"/>
          </w:tcPr>
          <w:p w14:paraId="43669FCF" w14:textId="77777777" w:rsidR="00B46C01" w:rsidRPr="00A27BA6" w:rsidRDefault="00B46C01" w:rsidP="0057435E">
            <w:pPr>
              <w:pStyle w:val="ListParagraph"/>
              <w:numPr>
                <w:ilvl w:val="0"/>
                <w:numId w:val="7"/>
              </w:numPr>
              <w:spacing w:before="20" w:after="20"/>
              <w:ind w:left="424"/>
              <w:rPr>
                <w:rFonts w:ascii="Arial" w:hAnsi="Arial" w:cs="Arial"/>
                <w:sz w:val="20"/>
                <w:szCs w:val="20"/>
              </w:rPr>
            </w:pPr>
            <w:r w:rsidRPr="00A27BA6">
              <w:rPr>
                <w:rFonts w:ascii="Arial" w:hAnsi="Arial" w:cs="Arial"/>
                <w:sz w:val="20"/>
                <w:szCs w:val="20"/>
              </w:rPr>
              <w:t xml:space="preserve">Project EngAGE SRTs are working to provide updated resource guides </w:t>
            </w:r>
          </w:p>
        </w:tc>
        <w:tc>
          <w:tcPr>
            <w:tcW w:w="2522" w:type="dxa"/>
            <w:shd w:val="clear" w:color="auto" w:fill="auto"/>
          </w:tcPr>
          <w:p w14:paraId="530D9407" w14:textId="77777777" w:rsidR="00B46C01" w:rsidRPr="00A27BA6" w:rsidRDefault="00B46C01" w:rsidP="0057435E">
            <w:pPr>
              <w:pStyle w:val="ListParagraph"/>
              <w:numPr>
                <w:ilvl w:val="0"/>
                <w:numId w:val="28"/>
              </w:numPr>
              <w:spacing w:before="20" w:after="20"/>
              <w:ind w:left="331"/>
              <w:rPr>
                <w:rFonts w:ascii="Arial" w:hAnsi="Arial" w:cs="Arial"/>
                <w:color w:val="000000" w:themeColor="text1"/>
                <w:sz w:val="20"/>
                <w:szCs w:val="20"/>
              </w:rPr>
            </w:pPr>
            <w:r w:rsidRPr="00A27BA6">
              <w:rPr>
                <w:rFonts w:ascii="Arial" w:hAnsi="Arial" w:cs="Arial"/>
                <w:color w:val="000000" w:themeColor="text1"/>
                <w:sz w:val="20"/>
                <w:szCs w:val="20"/>
              </w:rPr>
              <w:t>Jan 20 event on ADUs; Feb 8 event: preparing homes to age in place</w:t>
            </w:r>
          </w:p>
          <w:p w14:paraId="4AF4A37D" w14:textId="77777777" w:rsidR="00B46C01" w:rsidRPr="00A27BA6" w:rsidRDefault="00B46C01" w:rsidP="00B46C01">
            <w:pPr>
              <w:pStyle w:val="ListParagraph"/>
              <w:spacing w:before="20" w:after="20"/>
              <w:ind w:left="331"/>
              <w:rPr>
                <w:rFonts w:ascii="Arial" w:hAnsi="Arial" w:cs="Arial"/>
                <w:color w:val="000000" w:themeColor="text1"/>
                <w:sz w:val="20"/>
                <w:szCs w:val="20"/>
              </w:rPr>
            </w:pPr>
          </w:p>
          <w:p w14:paraId="2630CF2C" w14:textId="77777777" w:rsidR="00B46C01" w:rsidRPr="00A27BA6" w:rsidRDefault="00B46C01" w:rsidP="0057435E">
            <w:pPr>
              <w:pStyle w:val="ListParagraph"/>
              <w:numPr>
                <w:ilvl w:val="0"/>
                <w:numId w:val="28"/>
              </w:numPr>
              <w:spacing w:before="20" w:after="20"/>
              <w:ind w:left="331"/>
              <w:rPr>
                <w:rFonts w:ascii="Arial" w:hAnsi="Arial" w:cs="Arial"/>
                <w:color w:val="000000" w:themeColor="text1"/>
                <w:sz w:val="20"/>
                <w:szCs w:val="20"/>
              </w:rPr>
            </w:pPr>
            <w:r w:rsidRPr="00A27BA6">
              <w:rPr>
                <w:rFonts w:ascii="Arial" w:hAnsi="Arial" w:cs="Arial"/>
                <w:color w:val="000000" w:themeColor="text1"/>
                <w:sz w:val="20"/>
                <w:szCs w:val="20"/>
              </w:rPr>
              <w:t xml:space="preserve">3 Project EngAGE SRT manuals were updated </w:t>
            </w:r>
          </w:p>
        </w:tc>
        <w:tc>
          <w:tcPr>
            <w:tcW w:w="2524" w:type="dxa"/>
            <w:shd w:val="clear" w:color="auto" w:fill="auto"/>
          </w:tcPr>
          <w:p w14:paraId="39889FE1" w14:textId="77777777" w:rsidR="00B46C01" w:rsidRPr="00A27BA6" w:rsidRDefault="00B46C01" w:rsidP="00B46C01">
            <w:pPr>
              <w:spacing w:before="20" w:after="20"/>
              <w:ind w:left="360"/>
              <w:rPr>
                <w:rFonts w:ascii="Arial" w:hAnsi="Arial" w:cs="Arial"/>
                <w:color w:val="000000" w:themeColor="text1"/>
                <w:sz w:val="20"/>
                <w:szCs w:val="20"/>
              </w:rPr>
            </w:pPr>
          </w:p>
        </w:tc>
      </w:tr>
      <w:tr w:rsidR="00B46C01" w:rsidRPr="00A27BA6" w14:paraId="575A6053" w14:textId="77777777" w:rsidTr="00B46C01">
        <w:trPr>
          <w:cantSplit/>
        </w:trPr>
        <w:tc>
          <w:tcPr>
            <w:tcW w:w="2339" w:type="dxa"/>
            <w:shd w:val="clear" w:color="auto" w:fill="auto"/>
          </w:tcPr>
          <w:p w14:paraId="0E1370C3"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lastRenderedPageBreak/>
              <w:t>7.4.3b. OCDOA Safety-net services are expanded.</w:t>
            </w:r>
          </w:p>
        </w:tc>
        <w:tc>
          <w:tcPr>
            <w:tcW w:w="1699" w:type="dxa"/>
            <w:shd w:val="clear" w:color="auto" w:fill="auto"/>
          </w:tcPr>
          <w:p w14:paraId="1AD99E57"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w:t>
            </w:r>
          </w:p>
        </w:tc>
        <w:tc>
          <w:tcPr>
            <w:tcW w:w="2437" w:type="dxa"/>
            <w:shd w:val="clear" w:color="auto" w:fill="auto"/>
          </w:tcPr>
          <w:p w14:paraId="299C3D9C" w14:textId="77777777" w:rsidR="00B46C01" w:rsidRPr="00A27BA6" w:rsidRDefault="00B46C01" w:rsidP="0057435E">
            <w:pPr>
              <w:pStyle w:val="ListParagraph"/>
              <w:numPr>
                <w:ilvl w:val="0"/>
                <w:numId w:val="7"/>
              </w:numPr>
              <w:spacing w:before="20" w:after="20"/>
              <w:ind w:left="360"/>
              <w:rPr>
                <w:rFonts w:ascii="Arial" w:hAnsi="Arial" w:cs="Arial"/>
                <w:sz w:val="20"/>
                <w:szCs w:val="20"/>
              </w:rPr>
            </w:pPr>
            <w:r w:rsidRPr="00A27BA6">
              <w:rPr>
                <w:rFonts w:ascii="Arial" w:hAnsi="Arial" w:cs="Arial"/>
                <w:sz w:val="20"/>
                <w:szCs w:val="20"/>
              </w:rPr>
              <w:t>OCDOA gaining new staff member to help manage Handy Helpers</w:t>
            </w:r>
          </w:p>
          <w:p w14:paraId="69F44084" w14:textId="77777777" w:rsidR="00B46C01" w:rsidRPr="00A27BA6" w:rsidRDefault="00B46C01" w:rsidP="0057435E">
            <w:pPr>
              <w:pStyle w:val="ListParagraph"/>
              <w:numPr>
                <w:ilvl w:val="0"/>
                <w:numId w:val="7"/>
              </w:numPr>
              <w:spacing w:before="20" w:after="20"/>
              <w:ind w:left="360"/>
              <w:rPr>
                <w:rFonts w:ascii="Arial" w:hAnsi="Arial" w:cs="Arial"/>
                <w:sz w:val="20"/>
                <w:szCs w:val="20"/>
              </w:rPr>
            </w:pPr>
            <w:r w:rsidRPr="00A27BA6">
              <w:rPr>
                <w:rFonts w:ascii="Arial" w:hAnsi="Arial" w:cs="Arial"/>
                <w:sz w:val="20"/>
                <w:szCs w:val="20"/>
              </w:rPr>
              <w:t>OCDOA AC unit/fan programs served 166 individuals during Q1</w:t>
            </w:r>
          </w:p>
        </w:tc>
        <w:tc>
          <w:tcPr>
            <w:tcW w:w="2519" w:type="dxa"/>
            <w:shd w:val="clear" w:color="auto" w:fill="auto"/>
          </w:tcPr>
          <w:p w14:paraId="5A5C06A8" w14:textId="77777777" w:rsidR="00B46C01" w:rsidRPr="00A27BA6" w:rsidRDefault="00B46C01" w:rsidP="0057435E">
            <w:pPr>
              <w:pStyle w:val="ListParagraph"/>
              <w:numPr>
                <w:ilvl w:val="0"/>
                <w:numId w:val="28"/>
              </w:numPr>
              <w:spacing w:before="20" w:after="20"/>
              <w:ind w:left="421"/>
              <w:rPr>
                <w:rFonts w:ascii="Arial" w:hAnsi="Arial" w:cs="Arial"/>
                <w:sz w:val="20"/>
                <w:szCs w:val="20"/>
              </w:rPr>
            </w:pPr>
            <w:r w:rsidRPr="00A27BA6">
              <w:rPr>
                <w:rFonts w:ascii="Arial" w:hAnsi="Arial" w:cs="Arial"/>
                <w:sz w:val="20"/>
                <w:szCs w:val="20"/>
              </w:rPr>
              <w:t xml:space="preserve">Handy Helper request are increasing and we are working on a way to streamline and create easier access to requests </w:t>
            </w:r>
          </w:p>
        </w:tc>
        <w:tc>
          <w:tcPr>
            <w:tcW w:w="2522" w:type="dxa"/>
            <w:shd w:val="clear" w:color="auto" w:fill="auto"/>
          </w:tcPr>
          <w:p w14:paraId="17783ACB" w14:textId="77777777" w:rsidR="00B46C01" w:rsidRPr="00A27BA6" w:rsidRDefault="00B46C01" w:rsidP="0057435E">
            <w:pPr>
              <w:pStyle w:val="ListParagraph"/>
              <w:numPr>
                <w:ilvl w:val="0"/>
                <w:numId w:val="28"/>
              </w:numPr>
              <w:spacing w:before="20" w:after="20"/>
              <w:ind w:left="421"/>
              <w:rPr>
                <w:rFonts w:ascii="Arial" w:hAnsi="Arial" w:cs="Arial"/>
                <w:color w:val="000000" w:themeColor="text1"/>
                <w:sz w:val="20"/>
                <w:szCs w:val="20"/>
              </w:rPr>
            </w:pPr>
            <w:r w:rsidRPr="00A27BA6">
              <w:rPr>
                <w:rFonts w:ascii="Arial" w:hAnsi="Arial" w:cs="Arial"/>
                <w:color w:val="000000" w:themeColor="text1"/>
                <w:sz w:val="20"/>
                <w:szCs w:val="20"/>
              </w:rPr>
              <w:t>3 new Handy Helpers oriented and placed during 3</w:t>
            </w:r>
            <w:r w:rsidRPr="00A27BA6">
              <w:rPr>
                <w:rFonts w:ascii="Arial" w:hAnsi="Arial" w:cs="Arial"/>
                <w:color w:val="000000" w:themeColor="text1"/>
                <w:sz w:val="20"/>
                <w:szCs w:val="20"/>
                <w:vertAlign w:val="superscript"/>
              </w:rPr>
              <w:t>rd</w:t>
            </w:r>
            <w:r w:rsidRPr="00A27BA6">
              <w:rPr>
                <w:rFonts w:ascii="Arial" w:hAnsi="Arial" w:cs="Arial"/>
                <w:color w:val="000000" w:themeColor="text1"/>
                <w:sz w:val="20"/>
                <w:szCs w:val="20"/>
              </w:rPr>
              <w:t xml:space="preserve"> quarter </w:t>
            </w:r>
          </w:p>
        </w:tc>
        <w:tc>
          <w:tcPr>
            <w:tcW w:w="2524" w:type="dxa"/>
            <w:shd w:val="clear" w:color="auto" w:fill="auto"/>
          </w:tcPr>
          <w:p w14:paraId="7A743677" w14:textId="77777777" w:rsidR="00B46C01" w:rsidRPr="00A27BA6" w:rsidRDefault="00B46C01" w:rsidP="00B46C01">
            <w:pPr>
              <w:spacing w:before="20" w:after="20"/>
              <w:ind w:left="360"/>
              <w:rPr>
                <w:rFonts w:ascii="Arial" w:hAnsi="Arial" w:cs="Arial"/>
                <w:color w:val="000000" w:themeColor="text1"/>
                <w:sz w:val="20"/>
                <w:szCs w:val="20"/>
              </w:rPr>
            </w:pPr>
          </w:p>
        </w:tc>
      </w:tr>
      <w:tr w:rsidR="00B46C01" w:rsidRPr="00A27BA6" w14:paraId="5A3F8518" w14:textId="77777777" w:rsidTr="00B46C01">
        <w:trPr>
          <w:cantSplit/>
        </w:trPr>
        <w:tc>
          <w:tcPr>
            <w:tcW w:w="2339" w:type="dxa"/>
            <w:shd w:val="clear" w:color="auto" w:fill="auto"/>
          </w:tcPr>
          <w:p w14:paraId="412E3BF9"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7.4.3c. Resources are developed to enable community members to create community care neighborhoods.</w:t>
            </w:r>
          </w:p>
        </w:tc>
        <w:tc>
          <w:tcPr>
            <w:tcW w:w="1699" w:type="dxa"/>
            <w:shd w:val="clear" w:color="auto" w:fill="auto"/>
          </w:tcPr>
          <w:p w14:paraId="25BFA7E9"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OCES, OCSO, CHPD, CPD, HPD, OC Fire</w:t>
            </w:r>
          </w:p>
          <w:p w14:paraId="44995110"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Departments, Infinity Health and Wellness Center</w:t>
            </w:r>
          </w:p>
        </w:tc>
        <w:tc>
          <w:tcPr>
            <w:tcW w:w="2437" w:type="dxa"/>
            <w:shd w:val="clear" w:color="auto" w:fill="auto"/>
          </w:tcPr>
          <w:p w14:paraId="48C7AE3A" w14:textId="77777777" w:rsidR="00B46C01" w:rsidRPr="00A27BA6" w:rsidRDefault="00B46C01" w:rsidP="0057435E">
            <w:pPr>
              <w:pStyle w:val="ListParagraph"/>
              <w:numPr>
                <w:ilvl w:val="0"/>
                <w:numId w:val="8"/>
              </w:numPr>
              <w:spacing w:before="20" w:after="20"/>
              <w:ind w:left="360"/>
              <w:rPr>
                <w:rFonts w:ascii="Arial" w:hAnsi="Arial" w:cs="Arial"/>
                <w:sz w:val="20"/>
                <w:szCs w:val="20"/>
              </w:rPr>
            </w:pPr>
            <w:r w:rsidRPr="00A27BA6">
              <w:rPr>
                <w:rFonts w:ascii="Arial" w:hAnsi="Arial" w:cs="Arial"/>
                <w:sz w:val="20"/>
                <w:szCs w:val="20"/>
              </w:rPr>
              <w:t>OCSO community watch presentations/ partnerships</w:t>
            </w:r>
          </w:p>
          <w:p w14:paraId="2F73B1A0" w14:textId="77777777" w:rsidR="00B46C01" w:rsidRPr="00A27BA6" w:rsidRDefault="00B46C01" w:rsidP="0057435E">
            <w:pPr>
              <w:pStyle w:val="ListParagraph"/>
              <w:numPr>
                <w:ilvl w:val="0"/>
                <w:numId w:val="7"/>
              </w:numPr>
              <w:spacing w:before="20" w:after="20"/>
              <w:ind w:left="360"/>
              <w:rPr>
                <w:rFonts w:ascii="Arial" w:hAnsi="Arial" w:cs="Arial"/>
                <w:sz w:val="20"/>
                <w:szCs w:val="20"/>
              </w:rPr>
            </w:pPr>
            <w:r w:rsidRPr="00A27BA6">
              <w:rPr>
                <w:rFonts w:ascii="Arial" w:hAnsi="Arial" w:cs="Arial"/>
                <w:sz w:val="20"/>
                <w:szCs w:val="20"/>
              </w:rPr>
              <w:t>OCSO coordinating to restart Citizen’s Academy</w:t>
            </w:r>
          </w:p>
          <w:p w14:paraId="047216B4"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27DDA71F" w14:textId="77777777" w:rsidR="00B46C01" w:rsidRPr="00A27BA6" w:rsidRDefault="00B46C01" w:rsidP="0057435E">
            <w:pPr>
              <w:pStyle w:val="ListParagraph"/>
              <w:numPr>
                <w:ilvl w:val="0"/>
                <w:numId w:val="7"/>
              </w:numPr>
              <w:spacing w:before="20" w:after="20"/>
              <w:ind w:left="334"/>
              <w:rPr>
                <w:rFonts w:ascii="Arial" w:hAnsi="Arial" w:cs="Arial"/>
                <w:sz w:val="20"/>
                <w:szCs w:val="20"/>
              </w:rPr>
            </w:pPr>
            <w:r w:rsidRPr="00A27BA6">
              <w:rPr>
                <w:rFonts w:ascii="Arial" w:hAnsi="Arial" w:cs="Arial"/>
                <w:sz w:val="20"/>
                <w:szCs w:val="20"/>
              </w:rPr>
              <w:t xml:space="preserve">Citizens Academy graduated 9 new volunteers in November </w:t>
            </w:r>
          </w:p>
          <w:p w14:paraId="7D611EC8" w14:textId="77777777" w:rsidR="00B46C01" w:rsidRPr="00A27BA6" w:rsidRDefault="00B46C01" w:rsidP="00B46C01">
            <w:pPr>
              <w:rPr>
                <w:rFonts w:ascii="Arial" w:hAnsi="Arial" w:cs="Arial"/>
                <w:sz w:val="20"/>
                <w:szCs w:val="20"/>
              </w:rPr>
            </w:pPr>
          </w:p>
          <w:p w14:paraId="11E6ECA6" w14:textId="77777777" w:rsidR="00B46C01" w:rsidRPr="00A27BA6" w:rsidRDefault="00B46C01" w:rsidP="0057435E">
            <w:pPr>
              <w:pStyle w:val="ListParagraph"/>
              <w:numPr>
                <w:ilvl w:val="0"/>
                <w:numId w:val="7"/>
              </w:numPr>
              <w:spacing w:before="20" w:after="20"/>
              <w:ind w:left="334"/>
              <w:rPr>
                <w:rFonts w:ascii="Arial" w:hAnsi="Arial" w:cs="Arial"/>
                <w:sz w:val="20"/>
                <w:szCs w:val="20"/>
              </w:rPr>
            </w:pPr>
            <w:r w:rsidRPr="00A27BA6">
              <w:rPr>
                <w:rFonts w:ascii="Arial" w:hAnsi="Arial" w:cs="Arial"/>
                <w:sz w:val="20"/>
                <w:szCs w:val="20"/>
              </w:rPr>
              <w:t>Project EngAGE Neighborhood Connections manual are being updated to provide as resource</w:t>
            </w:r>
          </w:p>
        </w:tc>
        <w:tc>
          <w:tcPr>
            <w:tcW w:w="2522" w:type="dxa"/>
            <w:shd w:val="clear" w:color="auto" w:fill="auto"/>
          </w:tcPr>
          <w:p w14:paraId="631157DF" w14:textId="77777777" w:rsidR="00B46C01" w:rsidRPr="00A27BA6" w:rsidRDefault="00B46C01" w:rsidP="0057435E">
            <w:pPr>
              <w:pStyle w:val="ListParagraph"/>
              <w:numPr>
                <w:ilvl w:val="0"/>
                <w:numId w:val="7"/>
              </w:numPr>
              <w:spacing w:before="20" w:after="20"/>
              <w:ind w:left="421"/>
              <w:rPr>
                <w:rFonts w:ascii="Arial" w:hAnsi="Arial" w:cs="Arial"/>
                <w:color w:val="000000" w:themeColor="text1"/>
                <w:sz w:val="20"/>
                <w:szCs w:val="20"/>
              </w:rPr>
            </w:pPr>
            <w:r w:rsidRPr="00A27BA6">
              <w:rPr>
                <w:rFonts w:ascii="Arial" w:hAnsi="Arial" w:cs="Arial"/>
                <w:color w:val="000000" w:themeColor="text1"/>
                <w:sz w:val="20"/>
                <w:szCs w:val="20"/>
              </w:rPr>
              <w:t>Project EngAGE Neighborhood Connections manual are being updated to provide as resource</w:t>
            </w:r>
          </w:p>
        </w:tc>
        <w:tc>
          <w:tcPr>
            <w:tcW w:w="2524" w:type="dxa"/>
            <w:shd w:val="clear" w:color="auto" w:fill="auto"/>
          </w:tcPr>
          <w:p w14:paraId="2B64EF5D" w14:textId="0991D87E" w:rsidR="00B46C01" w:rsidRPr="00A27BA6" w:rsidRDefault="00D31E17" w:rsidP="0057435E">
            <w:pPr>
              <w:pStyle w:val="ListParagraph"/>
              <w:numPr>
                <w:ilvl w:val="0"/>
                <w:numId w:val="7"/>
              </w:numPr>
              <w:spacing w:before="20" w:after="20"/>
              <w:rPr>
                <w:rFonts w:ascii="Arial" w:hAnsi="Arial" w:cs="Arial"/>
                <w:color w:val="000000" w:themeColor="text1"/>
                <w:sz w:val="20"/>
                <w:szCs w:val="20"/>
              </w:rPr>
            </w:pPr>
            <w:r w:rsidRPr="00A27BA6">
              <w:rPr>
                <w:rFonts w:ascii="Arial" w:hAnsi="Arial" w:cs="Arial"/>
                <w:color w:val="000000" w:themeColor="text1"/>
                <w:sz w:val="20"/>
                <w:szCs w:val="20"/>
              </w:rPr>
              <w:t>Project EngAGE Neighborhood Connections manual are being updated to provide as resource</w:t>
            </w:r>
          </w:p>
        </w:tc>
      </w:tr>
      <w:tr w:rsidR="00B46C01" w:rsidRPr="00A27BA6" w14:paraId="616AC4D4" w14:textId="77777777" w:rsidTr="00B46C01">
        <w:trPr>
          <w:cantSplit/>
        </w:trPr>
        <w:tc>
          <w:tcPr>
            <w:tcW w:w="14040" w:type="dxa"/>
            <w:gridSpan w:val="6"/>
            <w:shd w:val="clear" w:color="auto" w:fill="B8CCE4" w:themeFill="accent1" w:themeFillTint="66"/>
          </w:tcPr>
          <w:p w14:paraId="51E1E068" w14:textId="77777777" w:rsidR="00B46C01" w:rsidRPr="00A27BA6" w:rsidRDefault="00B46C01" w:rsidP="00B46C01">
            <w:pPr>
              <w:spacing w:before="20" w:after="20"/>
              <w:rPr>
                <w:rFonts w:ascii="Arial" w:hAnsi="Arial" w:cs="Arial"/>
                <w:b/>
                <w:color w:val="000000" w:themeColor="text1"/>
                <w:sz w:val="20"/>
                <w:szCs w:val="20"/>
              </w:rPr>
            </w:pPr>
            <w:r w:rsidRPr="00A27BA6">
              <w:rPr>
                <w:rFonts w:ascii="Arial" w:hAnsi="Arial" w:cs="Arial"/>
                <w:b/>
                <w:bCs/>
                <w:color w:val="000000" w:themeColor="text1"/>
                <w:sz w:val="20"/>
                <w:szCs w:val="20"/>
              </w:rPr>
              <w:t>Strategy 7.4.4: Expand successful neighborhood connection ideas to reach RURAL neighbors</w:t>
            </w:r>
          </w:p>
        </w:tc>
      </w:tr>
      <w:tr w:rsidR="00B46C01" w:rsidRPr="00A27BA6" w14:paraId="5B740185" w14:textId="77777777" w:rsidTr="00B46C01">
        <w:trPr>
          <w:cantSplit/>
        </w:trPr>
        <w:tc>
          <w:tcPr>
            <w:tcW w:w="2339" w:type="dxa"/>
            <w:shd w:val="clear" w:color="auto" w:fill="auto"/>
          </w:tcPr>
          <w:p w14:paraId="580DEB0E"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7.4.4a. Focus groups with older adults from rural communities are created.</w:t>
            </w:r>
          </w:p>
        </w:tc>
        <w:tc>
          <w:tcPr>
            <w:tcW w:w="1699" w:type="dxa"/>
            <w:shd w:val="clear" w:color="auto" w:fill="auto"/>
          </w:tcPr>
          <w:p w14:paraId="28FF6376"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OCES, OCSO, OC Fire Departments</w:t>
            </w:r>
          </w:p>
        </w:tc>
        <w:tc>
          <w:tcPr>
            <w:tcW w:w="2437" w:type="dxa"/>
            <w:shd w:val="clear" w:color="auto" w:fill="auto"/>
          </w:tcPr>
          <w:p w14:paraId="68976481"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On hold to begin Year 2</w:t>
            </w:r>
          </w:p>
        </w:tc>
        <w:tc>
          <w:tcPr>
            <w:tcW w:w="2519" w:type="dxa"/>
            <w:shd w:val="clear" w:color="auto" w:fill="auto"/>
          </w:tcPr>
          <w:p w14:paraId="12F7A360" w14:textId="77777777" w:rsidR="00B46C01" w:rsidRPr="00A27BA6" w:rsidRDefault="00B46C01" w:rsidP="00B46C01">
            <w:pPr>
              <w:spacing w:before="20" w:after="20"/>
              <w:ind w:left="360"/>
              <w:rPr>
                <w:rFonts w:ascii="Arial" w:hAnsi="Arial" w:cs="Arial"/>
                <w:sz w:val="20"/>
                <w:szCs w:val="20"/>
              </w:rPr>
            </w:pPr>
          </w:p>
        </w:tc>
        <w:tc>
          <w:tcPr>
            <w:tcW w:w="2522" w:type="dxa"/>
            <w:shd w:val="clear" w:color="auto" w:fill="auto"/>
          </w:tcPr>
          <w:p w14:paraId="41434CAD" w14:textId="77777777" w:rsidR="00B46C01" w:rsidRPr="00A27BA6" w:rsidRDefault="00B46C01" w:rsidP="00B46C01">
            <w:pPr>
              <w:spacing w:before="20" w:after="20"/>
              <w:ind w:left="360"/>
              <w:rPr>
                <w:rFonts w:ascii="Arial" w:hAnsi="Arial" w:cs="Arial"/>
                <w:color w:val="000000" w:themeColor="text1"/>
                <w:sz w:val="20"/>
                <w:szCs w:val="20"/>
              </w:rPr>
            </w:pPr>
          </w:p>
        </w:tc>
        <w:tc>
          <w:tcPr>
            <w:tcW w:w="2524" w:type="dxa"/>
            <w:shd w:val="clear" w:color="auto" w:fill="auto"/>
          </w:tcPr>
          <w:p w14:paraId="4DE16888" w14:textId="77777777" w:rsidR="00B46C01" w:rsidRPr="00A27BA6" w:rsidRDefault="00B46C01" w:rsidP="00B46C01">
            <w:pPr>
              <w:spacing w:before="20" w:after="20"/>
              <w:ind w:left="360"/>
              <w:rPr>
                <w:rFonts w:ascii="Arial" w:hAnsi="Arial" w:cs="Arial"/>
                <w:color w:val="000000" w:themeColor="text1"/>
                <w:sz w:val="20"/>
                <w:szCs w:val="20"/>
              </w:rPr>
            </w:pPr>
          </w:p>
        </w:tc>
      </w:tr>
      <w:tr w:rsidR="00B46C01" w:rsidRPr="00A27BA6" w14:paraId="6652116F" w14:textId="77777777" w:rsidTr="00B46C01">
        <w:trPr>
          <w:cantSplit/>
        </w:trPr>
        <w:tc>
          <w:tcPr>
            <w:tcW w:w="2339" w:type="dxa"/>
            <w:shd w:val="clear" w:color="auto" w:fill="auto"/>
          </w:tcPr>
          <w:p w14:paraId="0C6B3C89"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7.4.4b. County agency programs are used to provide support and training for communities.</w:t>
            </w:r>
          </w:p>
        </w:tc>
        <w:tc>
          <w:tcPr>
            <w:tcW w:w="1699" w:type="dxa"/>
            <w:shd w:val="clear" w:color="auto" w:fill="auto"/>
          </w:tcPr>
          <w:p w14:paraId="08FE18DB"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 xml:space="preserve">OCDOA, OCES, OCSO, OC Fire Departments </w:t>
            </w:r>
          </w:p>
        </w:tc>
        <w:tc>
          <w:tcPr>
            <w:tcW w:w="2437" w:type="dxa"/>
            <w:shd w:val="clear" w:color="auto" w:fill="auto"/>
          </w:tcPr>
          <w:p w14:paraId="170C4F2B" w14:textId="77777777" w:rsidR="00B46C01" w:rsidRPr="00A27BA6" w:rsidRDefault="00B46C01" w:rsidP="00B46C01">
            <w:pPr>
              <w:pStyle w:val="ListParagraph"/>
              <w:spacing w:before="20" w:after="20"/>
              <w:ind w:left="360"/>
              <w:rPr>
                <w:rFonts w:ascii="Arial" w:hAnsi="Arial" w:cs="Arial"/>
                <w:sz w:val="20"/>
                <w:szCs w:val="20"/>
                <w:highlight w:val="cyan"/>
              </w:rPr>
            </w:pPr>
          </w:p>
        </w:tc>
        <w:tc>
          <w:tcPr>
            <w:tcW w:w="2519" w:type="dxa"/>
            <w:shd w:val="clear" w:color="auto" w:fill="auto"/>
          </w:tcPr>
          <w:p w14:paraId="4E45F4A5" w14:textId="77777777" w:rsidR="00B46C01" w:rsidRPr="00A27BA6" w:rsidRDefault="00B46C01" w:rsidP="00B46C01">
            <w:pPr>
              <w:spacing w:before="20" w:after="20"/>
              <w:rPr>
                <w:rFonts w:ascii="Arial" w:hAnsi="Arial" w:cs="Arial"/>
                <w:sz w:val="20"/>
                <w:szCs w:val="20"/>
              </w:rPr>
            </w:pPr>
          </w:p>
        </w:tc>
        <w:tc>
          <w:tcPr>
            <w:tcW w:w="2522" w:type="dxa"/>
            <w:shd w:val="clear" w:color="auto" w:fill="auto"/>
          </w:tcPr>
          <w:p w14:paraId="6CC7377A" w14:textId="77777777" w:rsidR="00B46C01" w:rsidRPr="00A27BA6" w:rsidRDefault="00B46C01" w:rsidP="0057435E">
            <w:pPr>
              <w:pStyle w:val="ListParagraph"/>
              <w:numPr>
                <w:ilvl w:val="0"/>
                <w:numId w:val="34"/>
              </w:numPr>
              <w:spacing w:before="20" w:after="20"/>
              <w:ind w:left="421"/>
              <w:rPr>
                <w:rFonts w:ascii="Arial" w:hAnsi="Arial" w:cs="Arial"/>
                <w:color w:val="000000" w:themeColor="text1"/>
                <w:sz w:val="20"/>
                <w:szCs w:val="20"/>
              </w:rPr>
            </w:pPr>
            <w:r w:rsidRPr="00A27BA6">
              <w:rPr>
                <w:rFonts w:ascii="Arial" w:hAnsi="Arial" w:cs="Arial"/>
                <w:color w:val="000000" w:themeColor="text1"/>
                <w:sz w:val="20"/>
                <w:szCs w:val="20"/>
              </w:rPr>
              <w:t xml:space="preserve">Resource fairs being offered at CGCC once a month beginning in Jan until May </w:t>
            </w:r>
          </w:p>
          <w:p w14:paraId="31A845D9" w14:textId="77777777" w:rsidR="00B46C01" w:rsidRPr="00A27BA6" w:rsidRDefault="00B46C01" w:rsidP="0057435E">
            <w:pPr>
              <w:pStyle w:val="ListParagraph"/>
              <w:numPr>
                <w:ilvl w:val="0"/>
                <w:numId w:val="34"/>
              </w:numPr>
              <w:spacing w:before="20" w:after="20"/>
              <w:ind w:left="421"/>
              <w:rPr>
                <w:rFonts w:ascii="Arial" w:hAnsi="Arial" w:cs="Arial"/>
                <w:color w:val="000000" w:themeColor="text1"/>
                <w:sz w:val="20"/>
                <w:szCs w:val="20"/>
              </w:rPr>
            </w:pPr>
            <w:r w:rsidRPr="00A27BA6">
              <w:rPr>
                <w:rFonts w:ascii="Arial" w:hAnsi="Arial" w:cs="Arial"/>
                <w:color w:val="000000" w:themeColor="text1"/>
                <w:sz w:val="20"/>
                <w:szCs w:val="20"/>
              </w:rPr>
              <w:t>Jan 20 event on ADUs; Feb 8 event: preparing homes to age in place</w:t>
            </w:r>
          </w:p>
        </w:tc>
        <w:tc>
          <w:tcPr>
            <w:tcW w:w="2524" w:type="dxa"/>
            <w:shd w:val="clear" w:color="auto" w:fill="auto"/>
          </w:tcPr>
          <w:p w14:paraId="1F8C597F" w14:textId="77777777" w:rsidR="00B46C01" w:rsidRPr="00A27BA6" w:rsidRDefault="00B46C01" w:rsidP="00B46C01">
            <w:pPr>
              <w:spacing w:before="20" w:after="20"/>
              <w:ind w:left="360"/>
              <w:rPr>
                <w:rFonts w:ascii="Arial" w:hAnsi="Arial" w:cs="Arial"/>
                <w:color w:val="000000" w:themeColor="text1"/>
                <w:sz w:val="20"/>
                <w:szCs w:val="20"/>
              </w:rPr>
            </w:pPr>
          </w:p>
        </w:tc>
      </w:tr>
      <w:tr w:rsidR="00B46C01" w:rsidRPr="00A27BA6" w14:paraId="5264B579" w14:textId="77777777" w:rsidTr="00B46C01">
        <w:trPr>
          <w:cantSplit/>
        </w:trPr>
        <w:tc>
          <w:tcPr>
            <w:tcW w:w="2339" w:type="dxa"/>
            <w:shd w:val="clear" w:color="auto" w:fill="auto"/>
          </w:tcPr>
          <w:p w14:paraId="7573C748" w14:textId="77777777" w:rsidR="00B46C01" w:rsidRPr="00A27BA6" w:rsidRDefault="00B46C01" w:rsidP="00B46C01">
            <w:pPr>
              <w:spacing w:before="20" w:after="20"/>
              <w:rPr>
                <w:rFonts w:ascii="Arial" w:hAnsi="Arial" w:cs="Arial"/>
                <w:sz w:val="20"/>
                <w:szCs w:val="20"/>
                <w:highlight w:val="yellow"/>
              </w:rPr>
            </w:pPr>
            <w:r w:rsidRPr="00A27BA6">
              <w:rPr>
                <w:rFonts w:ascii="Arial" w:hAnsi="Arial" w:cs="Arial"/>
                <w:sz w:val="20"/>
                <w:szCs w:val="20"/>
              </w:rPr>
              <w:t>7.4.4c. OCDOA Safety-net services are expanded.</w:t>
            </w:r>
          </w:p>
        </w:tc>
        <w:tc>
          <w:tcPr>
            <w:tcW w:w="1699" w:type="dxa"/>
            <w:shd w:val="clear" w:color="auto" w:fill="auto"/>
          </w:tcPr>
          <w:p w14:paraId="75B10DF0"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w:t>
            </w:r>
          </w:p>
        </w:tc>
        <w:tc>
          <w:tcPr>
            <w:tcW w:w="2437" w:type="dxa"/>
            <w:shd w:val="clear" w:color="auto" w:fill="auto"/>
          </w:tcPr>
          <w:p w14:paraId="2470A8E6"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    OCDOA AC unit/fan programs served 166 individuals during Q1</w:t>
            </w:r>
          </w:p>
          <w:p w14:paraId="110C4B03" w14:textId="77777777" w:rsidR="00B46C01" w:rsidRPr="00A27BA6" w:rsidRDefault="00B46C01" w:rsidP="0057435E">
            <w:pPr>
              <w:pStyle w:val="ListParagraph"/>
              <w:numPr>
                <w:ilvl w:val="0"/>
                <w:numId w:val="22"/>
              </w:numPr>
              <w:spacing w:before="20" w:after="20"/>
              <w:ind w:left="348"/>
              <w:rPr>
                <w:rFonts w:ascii="Arial" w:hAnsi="Arial" w:cs="Arial"/>
                <w:sz w:val="20"/>
                <w:szCs w:val="20"/>
              </w:rPr>
            </w:pPr>
            <w:r w:rsidRPr="00A27BA6">
              <w:rPr>
                <w:rFonts w:ascii="Arial" w:hAnsi="Arial" w:cs="Arial"/>
                <w:sz w:val="20"/>
                <w:szCs w:val="20"/>
              </w:rPr>
              <w:t xml:space="preserve">Handy Helpers has a new Program Manager </w:t>
            </w:r>
          </w:p>
        </w:tc>
        <w:tc>
          <w:tcPr>
            <w:tcW w:w="2519" w:type="dxa"/>
            <w:shd w:val="clear" w:color="auto" w:fill="auto"/>
          </w:tcPr>
          <w:p w14:paraId="1FA66232" w14:textId="77777777" w:rsidR="00B46C01" w:rsidRPr="00A27BA6" w:rsidRDefault="00B46C01" w:rsidP="0057435E">
            <w:pPr>
              <w:pStyle w:val="ListParagraph"/>
              <w:numPr>
                <w:ilvl w:val="0"/>
                <w:numId w:val="21"/>
              </w:numPr>
              <w:spacing w:before="20" w:after="20"/>
              <w:ind w:left="424"/>
              <w:rPr>
                <w:rFonts w:ascii="Arial" w:hAnsi="Arial" w:cs="Arial"/>
                <w:sz w:val="20"/>
                <w:szCs w:val="20"/>
              </w:rPr>
            </w:pPr>
            <w:r w:rsidRPr="00A27BA6">
              <w:rPr>
                <w:rFonts w:ascii="Arial" w:hAnsi="Arial" w:cs="Arial"/>
                <w:sz w:val="20"/>
                <w:szCs w:val="20"/>
              </w:rPr>
              <w:t xml:space="preserve">Handy Helper request are increasing and we are working on a way to streamline </w:t>
            </w:r>
            <w:r w:rsidRPr="00A27BA6">
              <w:rPr>
                <w:rFonts w:ascii="Arial" w:hAnsi="Arial" w:cs="Arial"/>
                <w:sz w:val="20"/>
                <w:szCs w:val="20"/>
              </w:rPr>
              <w:lastRenderedPageBreak/>
              <w:t xml:space="preserve">and create easier access to requests </w:t>
            </w:r>
          </w:p>
        </w:tc>
        <w:tc>
          <w:tcPr>
            <w:tcW w:w="2522" w:type="dxa"/>
            <w:shd w:val="clear" w:color="auto" w:fill="auto"/>
          </w:tcPr>
          <w:p w14:paraId="4D11E32B" w14:textId="77777777" w:rsidR="00B46C01" w:rsidRPr="00A27BA6" w:rsidRDefault="00B46C01" w:rsidP="0057435E">
            <w:pPr>
              <w:pStyle w:val="ListParagraph"/>
              <w:numPr>
                <w:ilvl w:val="0"/>
                <w:numId w:val="21"/>
              </w:numPr>
              <w:spacing w:before="20" w:after="20"/>
              <w:ind w:left="421"/>
              <w:rPr>
                <w:rFonts w:ascii="Arial" w:hAnsi="Arial" w:cs="Arial"/>
                <w:color w:val="000000" w:themeColor="text1"/>
                <w:sz w:val="20"/>
                <w:szCs w:val="20"/>
              </w:rPr>
            </w:pPr>
            <w:r w:rsidRPr="00A27BA6">
              <w:rPr>
                <w:rFonts w:ascii="Arial" w:hAnsi="Arial" w:cs="Arial"/>
                <w:color w:val="000000" w:themeColor="text1"/>
                <w:sz w:val="20"/>
                <w:szCs w:val="20"/>
              </w:rPr>
              <w:lastRenderedPageBreak/>
              <w:t>3 new Handy Helpers oriented and placed during 3</w:t>
            </w:r>
            <w:r w:rsidRPr="00A27BA6">
              <w:rPr>
                <w:rFonts w:ascii="Arial" w:hAnsi="Arial" w:cs="Arial"/>
                <w:color w:val="000000" w:themeColor="text1"/>
                <w:sz w:val="20"/>
                <w:szCs w:val="20"/>
                <w:vertAlign w:val="superscript"/>
              </w:rPr>
              <w:t>rd</w:t>
            </w:r>
            <w:r w:rsidRPr="00A27BA6">
              <w:rPr>
                <w:rFonts w:ascii="Arial" w:hAnsi="Arial" w:cs="Arial"/>
                <w:color w:val="000000" w:themeColor="text1"/>
                <w:sz w:val="20"/>
                <w:szCs w:val="20"/>
              </w:rPr>
              <w:t xml:space="preserve"> quarter </w:t>
            </w:r>
          </w:p>
          <w:p w14:paraId="4244BBA4" w14:textId="77777777" w:rsidR="00B46C01" w:rsidRPr="00A27BA6" w:rsidRDefault="00B46C01" w:rsidP="0057435E">
            <w:pPr>
              <w:pStyle w:val="ListParagraph"/>
              <w:numPr>
                <w:ilvl w:val="0"/>
                <w:numId w:val="21"/>
              </w:numPr>
              <w:spacing w:before="20" w:after="20"/>
              <w:ind w:left="421"/>
              <w:rPr>
                <w:rFonts w:ascii="Arial" w:hAnsi="Arial" w:cs="Arial"/>
                <w:color w:val="000000" w:themeColor="text1"/>
                <w:sz w:val="20"/>
                <w:szCs w:val="20"/>
              </w:rPr>
            </w:pPr>
            <w:r w:rsidRPr="00A27BA6">
              <w:rPr>
                <w:rFonts w:ascii="Arial" w:hAnsi="Arial" w:cs="Arial"/>
                <w:color w:val="000000" w:themeColor="text1"/>
                <w:sz w:val="20"/>
                <w:szCs w:val="20"/>
              </w:rPr>
              <w:lastRenderedPageBreak/>
              <w:t xml:space="preserve">Completed 25 household Handy Helper jobs </w:t>
            </w:r>
          </w:p>
        </w:tc>
        <w:tc>
          <w:tcPr>
            <w:tcW w:w="2524" w:type="dxa"/>
            <w:shd w:val="clear" w:color="auto" w:fill="auto"/>
          </w:tcPr>
          <w:p w14:paraId="61DF664E" w14:textId="77777777" w:rsidR="00B46C01" w:rsidRPr="00A27BA6" w:rsidRDefault="00B46C01" w:rsidP="00B46C01">
            <w:pPr>
              <w:spacing w:before="20" w:after="20"/>
              <w:ind w:left="360"/>
              <w:rPr>
                <w:rFonts w:ascii="Arial" w:hAnsi="Arial" w:cs="Arial"/>
                <w:color w:val="000000" w:themeColor="text1"/>
                <w:sz w:val="20"/>
                <w:szCs w:val="20"/>
              </w:rPr>
            </w:pPr>
          </w:p>
        </w:tc>
      </w:tr>
      <w:tr w:rsidR="00B46C01" w:rsidRPr="00A27BA6" w14:paraId="097D5DB3" w14:textId="77777777" w:rsidTr="00B46C01">
        <w:trPr>
          <w:cantSplit/>
          <w:trHeight w:val="70"/>
        </w:trPr>
        <w:tc>
          <w:tcPr>
            <w:tcW w:w="2339" w:type="dxa"/>
            <w:shd w:val="clear" w:color="auto" w:fill="auto"/>
          </w:tcPr>
          <w:p w14:paraId="7C92B573" w14:textId="77777777" w:rsidR="00B46C01" w:rsidRPr="00A27BA6" w:rsidRDefault="00B46C01" w:rsidP="00B46C01">
            <w:pPr>
              <w:spacing w:before="20" w:after="20"/>
              <w:rPr>
                <w:rFonts w:ascii="Arial" w:hAnsi="Arial" w:cs="Arial"/>
                <w:sz w:val="20"/>
                <w:szCs w:val="20"/>
                <w:highlight w:val="yellow"/>
              </w:rPr>
            </w:pPr>
            <w:r w:rsidRPr="00A27BA6">
              <w:rPr>
                <w:rFonts w:ascii="Arial" w:hAnsi="Arial" w:cs="Arial"/>
                <w:sz w:val="20"/>
                <w:szCs w:val="20"/>
              </w:rPr>
              <w:t>7.4.4d. Resources are developed to enable community members to create community care neighborhoods</w:t>
            </w:r>
          </w:p>
        </w:tc>
        <w:tc>
          <w:tcPr>
            <w:tcW w:w="1699" w:type="dxa"/>
            <w:shd w:val="clear" w:color="auto" w:fill="auto"/>
          </w:tcPr>
          <w:p w14:paraId="2347FC75"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OCES, OCSO, OC Fire Departments</w:t>
            </w:r>
          </w:p>
        </w:tc>
        <w:tc>
          <w:tcPr>
            <w:tcW w:w="2437" w:type="dxa"/>
            <w:shd w:val="clear" w:color="auto" w:fill="auto"/>
          </w:tcPr>
          <w:p w14:paraId="1BACDBC3" w14:textId="77777777" w:rsidR="00B46C01" w:rsidRPr="00A27BA6" w:rsidRDefault="00B46C01" w:rsidP="0057435E">
            <w:pPr>
              <w:pStyle w:val="ListParagraph"/>
              <w:numPr>
                <w:ilvl w:val="0"/>
                <w:numId w:val="32"/>
              </w:numPr>
              <w:spacing w:before="20" w:after="20"/>
              <w:ind w:left="346"/>
              <w:rPr>
                <w:rFonts w:ascii="Arial" w:hAnsi="Arial" w:cs="Arial"/>
                <w:sz w:val="20"/>
                <w:szCs w:val="20"/>
              </w:rPr>
            </w:pPr>
            <w:r w:rsidRPr="00A27BA6">
              <w:rPr>
                <w:rFonts w:ascii="Arial" w:hAnsi="Arial" w:cs="Arial"/>
                <w:sz w:val="20"/>
                <w:szCs w:val="20"/>
              </w:rPr>
              <w:t>OCDOA Neighborhood Connections SRT looking to reactivate after being heavily impacted by pandemic</w:t>
            </w:r>
          </w:p>
          <w:p w14:paraId="517797B6" w14:textId="77777777" w:rsidR="00B46C01" w:rsidRPr="00A27BA6" w:rsidRDefault="00B46C01" w:rsidP="00B46C01">
            <w:pPr>
              <w:spacing w:before="20" w:after="20"/>
              <w:rPr>
                <w:rFonts w:ascii="Arial" w:hAnsi="Arial" w:cs="Arial"/>
                <w:sz w:val="20"/>
                <w:szCs w:val="20"/>
              </w:rPr>
            </w:pPr>
          </w:p>
          <w:p w14:paraId="74041315" w14:textId="77777777" w:rsidR="00B46C01" w:rsidRPr="00A27BA6" w:rsidRDefault="00B46C01" w:rsidP="0057435E">
            <w:pPr>
              <w:pStyle w:val="ListParagraph"/>
              <w:numPr>
                <w:ilvl w:val="0"/>
                <w:numId w:val="32"/>
              </w:numPr>
              <w:spacing w:before="20" w:after="20"/>
              <w:ind w:left="346" w:hanging="270"/>
              <w:rPr>
                <w:rFonts w:ascii="Arial" w:hAnsi="Arial" w:cs="Arial"/>
                <w:sz w:val="20"/>
                <w:szCs w:val="20"/>
              </w:rPr>
            </w:pPr>
            <w:r w:rsidRPr="00A27BA6">
              <w:rPr>
                <w:rFonts w:ascii="Arial" w:hAnsi="Arial" w:cs="Arial"/>
                <w:sz w:val="20"/>
                <w:szCs w:val="20"/>
              </w:rPr>
              <w:t>Opportunity to pilot social engagement support programs</w:t>
            </w:r>
          </w:p>
        </w:tc>
        <w:tc>
          <w:tcPr>
            <w:tcW w:w="2519" w:type="dxa"/>
            <w:shd w:val="clear" w:color="auto" w:fill="auto"/>
          </w:tcPr>
          <w:p w14:paraId="5B5CF108" w14:textId="77777777" w:rsidR="00B46C01" w:rsidRPr="00A27BA6" w:rsidRDefault="00B46C01" w:rsidP="00B46C01">
            <w:pPr>
              <w:pStyle w:val="ListParagraph"/>
              <w:spacing w:before="20" w:after="20"/>
              <w:ind w:left="334"/>
              <w:rPr>
                <w:rFonts w:ascii="Arial" w:hAnsi="Arial" w:cs="Arial"/>
                <w:sz w:val="20"/>
                <w:szCs w:val="20"/>
              </w:rPr>
            </w:pPr>
          </w:p>
        </w:tc>
        <w:tc>
          <w:tcPr>
            <w:tcW w:w="2522" w:type="dxa"/>
            <w:shd w:val="clear" w:color="auto" w:fill="auto"/>
          </w:tcPr>
          <w:p w14:paraId="1797A909" w14:textId="77777777" w:rsidR="00B46C01" w:rsidRPr="00A27BA6" w:rsidRDefault="00B46C01" w:rsidP="0057435E">
            <w:pPr>
              <w:pStyle w:val="ListParagraph"/>
              <w:numPr>
                <w:ilvl w:val="0"/>
                <w:numId w:val="7"/>
              </w:numPr>
              <w:spacing w:before="20" w:after="20"/>
              <w:ind w:left="331"/>
              <w:rPr>
                <w:rFonts w:ascii="Arial" w:hAnsi="Arial" w:cs="Arial"/>
                <w:bCs/>
                <w:color w:val="000000" w:themeColor="text1"/>
                <w:sz w:val="20"/>
                <w:szCs w:val="20"/>
              </w:rPr>
            </w:pPr>
            <w:r w:rsidRPr="00A27BA6">
              <w:rPr>
                <w:rFonts w:ascii="Arial" w:hAnsi="Arial" w:cs="Arial"/>
                <w:bCs/>
                <w:color w:val="000000" w:themeColor="text1"/>
                <w:sz w:val="20"/>
                <w:szCs w:val="20"/>
              </w:rPr>
              <w:t>New partnership with UNC and cedar grove for evidence based wellness classes started in Feb, may get started at Efland</w:t>
            </w:r>
          </w:p>
          <w:p w14:paraId="303C6BAD" w14:textId="77777777" w:rsidR="00B46C01" w:rsidRPr="00A27BA6" w:rsidRDefault="00B46C01" w:rsidP="00B46C01">
            <w:pPr>
              <w:pStyle w:val="ListParagraph"/>
              <w:spacing w:before="20" w:after="20"/>
              <w:ind w:left="331" w:right="-210"/>
              <w:rPr>
                <w:rFonts w:ascii="Arial" w:hAnsi="Arial" w:cs="Arial"/>
                <w:color w:val="000000" w:themeColor="text1"/>
                <w:sz w:val="20"/>
                <w:szCs w:val="20"/>
              </w:rPr>
            </w:pPr>
          </w:p>
        </w:tc>
        <w:tc>
          <w:tcPr>
            <w:tcW w:w="2524" w:type="dxa"/>
            <w:shd w:val="clear" w:color="auto" w:fill="auto"/>
          </w:tcPr>
          <w:p w14:paraId="18FBA889" w14:textId="77777777" w:rsidR="00B46C01" w:rsidRPr="00A27BA6" w:rsidRDefault="00B46C01" w:rsidP="00B46C01">
            <w:pPr>
              <w:spacing w:before="20" w:after="20"/>
              <w:ind w:left="360"/>
              <w:rPr>
                <w:rFonts w:ascii="Arial" w:hAnsi="Arial" w:cs="Arial"/>
                <w:color w:val="000000" w:themeColor="text1"/>
                <w:sz w:val="20"/>
                <w:szCs w:val="20"/>
              </w:rPr>
            </w:pPr>
          </w:p>
        </w:tc>
      </w:tr>
      <w:tr w:rsidR="00B46C01" w:rsidRPr="00A27BA6" w14:paraId="39ECDFBE" w14:textId="77777777" w:rsidTr="00B46C01">
        <w:trPr>
          <w:cantSplit/>
        </w:trPr>
        <w:tc>
          <w:tcPr>
            <w:tcW w:w="14040" w:type="dxa"/>
            <w:gridSpan w:val="6"/>
            <w:shd w:val="clear" w:color="auto" w:fill="8DB3E2" w:themeFill="text2" w:themeFillTint="66"/>
          </w:tcPr>
          <w:p w14:paraId="29804BE9" w14:textId="77777777" w:rsidR="00B46C01" w:rsidRPr="00A27BA6" w:rsidRDefault="00B46C01" w:rsidP="00B46C01">
            <w:pPr>
              <w:spacing w:before="60" w:after="60"/>
              <w:rPr>
                <w:rFonts w:ascii="Arial" w:hAnsi="Arial" w:cs="Arial"/>
                <w:b/>
                <w:bCs/>
                <w:color w:val="000000" w:themeColor="text1"/>
                <w:sz w:val="20"/>
                <w:szCs w:val="20"/>
              </w:rPr>
            </w:pPr>
            <w:r w:rsidRPr="00A27BA6">
              <w:rPr>
                <w:rFonts w:ascii="Arial" w:hAnsi="Arial" w:cs="Arial"/>
                <w:b/>
                <w:color w:val="000000" w:themeColor="text1"/>
                <w:sz w:val="20"/>
                <w:szCs w:val="20"/>
              </w:rPr>
              <w:t xml:space="preserve">Objective 7.5: </w:t>
            </w:r>
            <w:r w:rsidRPr="00A27BA6">
              <w:rPr>
                <w:rFonts w:ascii="Arial" w:hAnsi="Arial" w:cs="Arial"/>
                <w:b/>
                <w:bCs/>
                <w:color w:val="000000" w:themeColor="text1"/>
                <w:sz w:val="20"/>
                <w:szCs w:val="20"/>
              </w:rPr>
              <w:t xml:space="preserve">Expand accessibility of available health and wellness resources </w:t>
            </w:r>
          </w:p>
        </w:tc>
      </w:tr>
      <w:tr w:rsidR="00B46C01" w:rsidRPr="00A27BA6" w14:paraId="58CF8763" w14:textId="77777777" w:rsidTr="00B46C01">
        <w:trPr>
          <w:cantSplit/>
        </w:trPr>
        <w:tc>
          <w:tcPr>
            <w:tcW w:w="14040" w:type="dxa"/>
            <w:gridSpan w:val="6"/>
            <w:shd w:val="clear" w:color="auto" w:fill="B8CCE4" w:themeFill="accent1" w:themeFillTint="66"/>
          </w:tcPr>
          <w:p w14:paraId="4F505B68" w14:textId="77777777" w:rsidR="00B46C01" w:rsidRPr="00A27BA6" w:rsidRDefault="00B46C01" w:rsidP="00B46C01">
            <w:pPr>
              <w:spacing w:before="60" w:after="60"/>
              <w:rPr>
                <w:rFonts w:ascii="Arial" w:hAnsi="Arial" w:cs="Arial"/>
                <w:b/>
                <w:bCs/>
                <w:color w:val="000000" w:themeColor="text1"/>
                <w:sz w:val="20"/>
                <w:szCs w:val="20"/>
              </w:rPr>
            </w:pPr>
            <w:r w:rsidRPr="00A27BA6">
              <w:rPr>
                <w:rFonts w:ascii="Arial" w:hAnsi="Arial" w:cs="Arial"/>
                <w:b/>
                <w:color w:val="000000" w:themeColor="text1"/>
                <w:sz w:val="20"/>
                <w:szCs w:val="20"/>
              </w:rPr>
              <w:t>Strategy 7.5.1:  Increase racially diverse participation in health and wellness options.</w:t>
            </w:r>
          </w:p>
        </w:tc>
      </w:tr>
      <w:tr w:rsidR="00B46C01" w:rsidRPr="00A27BA6" w14:paraId="2A2ADCDE" w14:textId="77777777" w:rsidTr="00B46C01">
        <w:trPr>
          <w:cantSplit/>
        </w:trPr>
        <w:tc>
          <w:tcPr>
            <w:tcW w:w="2339" w:type="dxa"/>
            <w:shd w:val="clear" w:color="auto" w:fill="auto"/>
          </w:tcPr>
          <w:p w14:paraId="2C89BC4E" w14:textId="77777777" w:rsidR="00B46C01" w:rsidRPr="00A27BA6" w:rsidRDefault="00B46C01" w:rsidP="00B46C01">
            <w:pPr>
              <w:rPr>
                <w:rFonts w:ascii="Arial" w:hAnsi="Arial" w:cs="Arial"/>
                <w:sz w:val="20"/>
                <w:szCs w:val="20"/>
              </w:rPr>
            </w:pPr>
            <w:r w:rsidRPr="00A27BA6">
              <w:rPr>
                <w:rFonts w:ascii="Arial" w:hAnsi="Arial" w:cs="Arial"/>
                <w:sz w:val="20"/>
                <w:szCs w:val="20"/>
              </w:rPr>
              <w:t>7.5.1a. The number of multilingual instructors is increased.</w:t>
            </w:r>
          </w:p>
        </w:tc>
        <w:tc>
          <w:tcPr>
            <w:tcW w:w="1699" w:type="dxa"/>
            <w:shd w:val="clear" w:color="auto" w:fill="auto"/>
          </w:tcPr>
          <w:p w14:paraId="3B09BFEC"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w:t>
            </w:r>
          </w:p>
        </w:tc>
        <w:tc>
          <w:tcPr>
            <w:tcW w:w="2437" w:type="dxa"/>
            <w:shd w:val="clear" w:color="auto" w:fill="auto"/>
          </w:tcPr>
          <w:p w14:paraId="0014946F" w14:textId="77777777" w:rsidR="00B46C01" w:rsidRPr="00A27BA6" w:rsidRDefault="00B46C01" w:rsidP="0057435E">
            <w:pPr>
              <w:pStyle w:val="ListParagraph"/>
              <w:numPr>
                <w:ilvl w:val="0"/>
                <w:numId w:val="16"/>
              </w:numPr>
              <w:spacing w:before="20" w:after="20"/>
              <w:ind w:left="348"/>
              <w:rPr>
                <w:rFonts w:ascii="Arial" w:hAnsi="Arial" w:cs="Arial"/>
                <w:sz w:val="20"/>
                <w:szCs w:val="20"/>
              </w:rPr>
            </w:pPr>
            <w:r w:rsidRPr="00A27BA6">
              <w:rPr>
                <w:rFonts w:ascii="Arial" w:hAnsi="Arial" w:cs="Arial"/>
                <w:sz w:val="20"/>
                <w:szCs w:val="20"/>
              </w:rPr>
              <w:t>Mandarin language Social Worker received PAC training and certification for dementia training; as well as AFA dementia certification</w:t>
            </w:r>
          </w:p>
        </w:tc>
        <w:tc>
          <w:tcPr>
            <w:tcW w:w="2519" w:type="dxa"/>
            <w:shd w:val="clear" w:color="auto" w:fill="auto"/>
          </w:tcPr>
          <w:p w14:paraId="308F15AE" w14:textId="77777777" w:rsidR="00B46C01" w:rsidRPr="00A27BA6" w:rsidRDefault="00B46C01" w:rsidP="0057435E">
            <w:pPr>
              <w:pStyle w:val="ListParagraph"/>
              <w:numPr>
                <w:ilvl w:val="0"/>
                <w:numId w:val="16"/>
              </w:numPr>
              <w:spacing w:before="20" w:after="20"/>
              <w:ind w:left="334"/>
              <w:rPr>
                <w:rFonts w:ascii="Arial" w:hAnsi="Arial" w:cs="Arial"/>
                <w:sz w:val="20"/>
                <w:szCs w:val="20"/>
              </w:rPr>
            </w:pPr>
            <w:r w:rsidRPr="00A27BA6">
              <w:rPr>
                <w:rFonts w:ascii="Arial" w:hAnsi="Arial" w:cs="Arial"/>
                <w:sz w:val="20"/>
                <w:szCs w:val="20"/>
              </w:rPr>
              <w:t>Mandarin language SW to begin offering language inclusive caregiver support group and dementia education</w:t>
            </w:r>
          </w:p>
          <w:p w14:paraId="7C3F8641" w14:textId="77777777" w:rsidR="00B46C01" w:rsidRPr="00A27BA6" w:rsidRDefault="00B46C01" w:rsidP="0057435E">
            <w:pPr>
              <w:pStyle w:val="ListParagraph"/>
              <w:numPr>
                <w:ilvl w:val="0"/>
                <w:numId w:val="16"/>
              </w:numPr>
              <w:spacing w:before="20" w:after="20"/>
              <w:ind w:left="334"/>
              <w:rPr>
                <w:rFonts w:ascii="Arial" w:hAnsi="Arial" w:cs="Arial"/>
                <w:sz w:val="20"/>
                <w:szCs w:val="20"/>
              </w:rPr>
            </w:pPr>
            <w:r w:rsidRPr="00A27BA6">
              <w:rPr>
                <w:rFonts w:ascii="Arial" w:hAnsi="Arial" w:cs="Arial"/>
                <w:color w:val="000000" w:themeColor="text1"/>
                <w:sz w:val="20"/>
                <w:szCs w:val="20"/>
              </w:rPr>
              <w:t xml:space="preserve">New Wellness Bilingual NCCU Intern – plans to creates programs for Hispanic population </w:t>
            </w:r>
          </w:p>
        </w:tc>
        <w:tc>
          <w:tcPr>
            <w:tcW w:w="2522" w:type="dxa"/>
            <w:shd w:val="clear" w:color="auto" w:fill="auto"/>
          </w:tcPr>
          <w:p w14:paraId="2C0E757C" w14:textId="77777777" w:rsidR="00B46C01" w:rsidRPr="00A27BA6" w:rsidRDefault="00B46C01" w:rsidP="00B46C01">
            <w:pPr>
              <w:rPr>
                <w:rFonts w:ascii="Arial" w:hAnsi="Arial" w:cs="Arial"/>
                <w:color w:val="000000" w:themeColor="text1"/>
                <w:sz w:val="20"/>
                <w:szCs w:val="20"/>
              </w:rPr>
            </w:pPr>
          </w:p>
        </w:tc>
        <w:tc>
          <w:tcPr>
            <w:tcW w:w="2524" w:type="dxa"/>
            <w:shd w:val="clear" w:color="auto" w:fill="auto"/>
          </w:tcPr>
          <w:p w14:paraId="41BDD1EA" w14:textId="77777777" w:rsidR="00B46C01" w:rsidRPr="00A27BA6" w:rsidRDefault="00B46C01" w:rsidP="00B46C01">
            <w:pPr>
              <w:spacing w:before="20" w:after="20"/>
              <w:ind w:left="360"/>
              <w:rPr>
                <w:rFonts w:ascii="Arial" w:hAnsi="Arial" w:cs="Arial"/>
                <w:color w:val="000000" w:themeColor="text1"/>
                <w:sz w:val="20"/>
                <w:szCs w:val="20"/>
              </w:rPr>
            </w:pPr>
          </w:p>
        </w:tc>
      </w:tr>
      <w:tr w:rsidR="00B46C01" w:rsidRPr="00A27BA6" w14:paraId="11CC157D" w14:textId="77777777" w:rsidTr="00B46C01">
        <w:trPr>
          <w:cantSplit/>
        </w:trPr>
        <w:tc>
          <w:tcPr>
            <w:tcW w:w="2339" w:type="dxa"/>
            <w:shd w:val="clear" w:color="auto" w:fill="auto"/>
          </w:tcPr>
          <w:p w14:paraId="496808D7" w14:textId="77777777" w:rsidR="00B46C01" w:rsidRPr="00A27BA6" w:rsidRDefault="00B46C01" w:rsidP="00B46C01">
            <w:pPr>
              <w:rPr>
                <w:rFonts w:ascii="Arial" w:hAnsi="Arial" w:cs="Arial"/>
                <w:sz w:val="20"/>
                <w:szCs w:val="20"/>
              </w:rPr>
            </w:pPr>
            <w:r w:rsidRPr="00A27BA6">
              <w:rPr>
                <w:rFonts w:ascii="Arial" w:hAnsi="Arial" w:cs="Arial"/>
                <w:sz w:val="20"/>
                <w:szCs w:val="20"/>
              </w:rPr>
              <w:t>7.5.1b. Geographic and cultural barriers to participation are addressed.</w:t>
            </w:r>
          </w:p>
        </w:tc>
        <w:tc>
          <w:tcPr>
            <w:tcW w:w="1699" w:type="dxa"/>
            <w:shd w:val="clear" w:color="auto" w:fill="auto"/>
          </w:tcPr>
          <w:p w14:paraId="3727F1EE"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CGCC, EDCC, The Grange, OCPT, Creative Care Collaborative, Infinity Health</w:t>
            </w:r>
          </w:p>
        </w:tc>
        <w:tc>
          <w:tcPr>
            <w:tcW w:w="2437" w:type="dxa"/>
            <w:shd w:val="clear" w:color="auto" w:fill="auto"/>
          </w:tcPr>
          <w:p w14:paraId="1ECAA7A2" w14:textId="316EFCEE" w:rsidR="00B46C01" w:rsidRPr="00A27BA6" w:rsidRDefault="00B46C01" w:rsidP="0057435E">
            <w:pPr>
              <w:pStyle w:val="ListParagraph"/>
              <w:numPr>
                <w:ilvl w:val="0"/>
                <w:numId w:val="23"/>
              </w:numPr>
              <w:spacing w:after="200" w:line="276" w:lineRule="auto"/>
              <w:ind w:left="348"/>
              <w:rPr>
                <w:rFonts w:ascii="Arial" w:hAnsi="Arial" w:cs="Arial"/>
                <w:bCs/>
                <w:color w:val="000000"/>
                <w:sz w:val="20"/>
                <w:szCs w:val="20"/>
              </w:rPr>
            </w:pPr>
            <w:r w:rsidRPr="00A27BA6">
              <w:rPr>
                <w:rFonts w:ascii="Arial" w:hAnsi="Arial" w:cs="Arial"/>
                <w:bCs/>
                <w:color w:val="000000"/>
                <w:sz w:val="20"/>
                <w:szCs w:val="20"/>
              </w:rPr>
              <w:t>Marketed scholarships: Increased participation with the Asian community (3 new participants)</w:t>
            </w:r>
          </w:p>
        </w:tc>
        <w:tc>
          <w:tcPr>
            <w:tcW w:w="2519" w:type="dxa"/>
            <w:shd w:val="clear" w:color="auto" w:fill="auto"/>
          </w:tcPr>
          <w:p w14:paraId="5F8DB6C9" w14:textId="77777777" w:rsidR="00B46C01" w:rsidRPr="00A27BA6" w:rsidRDefault="00B46C01" w:rsidP="0057435E">
            <w:pPr>
              <w:pStyle w:val="ListParagraph"/>
              <w:numPr>
                <w:ilvl w:val="0"/>
                <w:numId w:val="23"/>
              </w:numPr>
              <w:spacing w:after="200" w:line="276" w:lineRule="auto"/>
              <w:ind w:left="334"/>
              <w:rPr>
                <w:rFonts w:ascii="Arial" w:hAnsi="Arial" w:cs="Arial"/>
                <w:bCs/>
                <w:color w:val="000000"/>
                <w:sz w:val="20"/>
                <w:szCs w:val="20"/>
              </w:rPr>
            </w:pPr>
            <w:r w:rsidRPr="00A27BA6">
              <w:rPr>
                <w:rFonts w:ascii="Arial" w:hAnsi="Arial" w:cs="Arial"/>
                <w:bCs/>
                <w:color w:val="000000"/>
                <w:sz w:val="20"/>
                <w:szCs w:val="20"/>
              </w:rPr>
              <w:t>New Arthritis Foundation class held at Cedar Grove – one day a week- beginning in September</w:t>
            </w:r>
          </w:p>
        </w:tc>
        <w:tc>
          <w:tcPr>
            <w:tcW w:w="2522" w:type="dxa"/>
            <w:shd w:val="clear" w:color="auto" w:fill="auto"/>
          </w:tcPr>
          <w:p w14:paraId="5AAA1B0E" w14:textId="77777777" w:rsidR="00B46C01" w:rsidRPr="00A27BA6" w:rsidRDefault="00B46C01" w:rsidP="00B46C01">
            <w:pPr>
              <w:spacing w:before="20" w:after="20"/>
              <w:ind w:left="360"/>
              <w:rPr>
                <w:rFonts w:ascii="Arial" w:hAnsi="Arial" w:cs="Arial"/>
                <w:color w:val="000000" w:themeColor="text1"/>
                <w:sz w:val="20"/>
                <w:szCs w:val="20"/>
              </w:rPr>
            </w:pPr>
          </w:p>
        </w:tc>
        <w:tc>
          <w:tcPr>
            <w:tcW w:w="2524" w:type="dxa"/>
            <w:shd w:val="clear" w:color="auto" w:fill="auto"/>
          </w:tcPr>
          <w:p w14:paraId="4ADCC05A" w14:textId="77777777" w:rsidR="00B46C01" w:rsidRPr="00A27BA6" w:rsidRDefault="00B46C01" w:rsidP="0057435E">
            <w:pPr>
              <w:pStyle w:val="ListParagraph"/>
              <w:numPr>
                <w:ilvl w:val="0"/>
                <w:numId w:val="57"/>
              </w:numPr>
              <w:spacing w:before="20" w:after="20"/>
              <w:rPr>
                <w:rFonts w:ascii="Arial" w:hAnsi="Arial" w:cs="Arial"/>
                <w:color w:val="000000" w:themeColor="text1"/>
                <w:sz w:val="20"/>
                <w:szCs w:val="20"/>
              </w:rPr>
            </w:pPr>
            <w:r w:rsidRPr="00A27BA6">
              <w:rPr>
                <w:rFonts w:ascii="Arial" w:hAnsi="Arial" w:cs="Arial"/>
                <w:color w:val="000000" w:themeColor="text1"/>
                <w:sz w:val="20"/>
                <w:szCs w:val="20"/>
                <w:bdr w:val="none" w:sz="0" w:space="0" w:color="auto" w:frame="1"/>
              </w:rPr>
              <w:t>Healthcare 101 offered in Mandarin</w:t>
            </w:r>
          </w:p>
        </w:tc>
      </w:tr>
      <w:tr w:rsidR="00B46C01" w:rsidRPr="00A27BA6" w14:paraId="6EA790F8" w14:textId="77777777" w:rsidTr="00B46C01">
        <w:trPr>
          <w:cantSplit/>
        </w:trPr>
        <w:tc>
          <w:tcPr>
            <w:tcW w:w="2339" w:type="dxa"/>
            <w:shd w:val="clear" w:color="auto" w:fill="auto"/>
          </w:tcPr>
          <w:p w14:paraId="5D611940" w14:textId="77777777" w:rsidR="00B46C01" w:rsidRPr="00A27BA6" w:rsidRDefault="00B46C01" w:rsidP="00B46C01">
            <w:pPr>
              <w:rPr>
                <w:rFonts w:ascii="Arial" w:hAnsi="Arial" w:cs="Arial"/>
                <w:sz w:val="20"/>
                <w:szCs w:val="20"/>
              </w:rPr>
            </w:pPr>
            <w:r w:rsidRPr="00A27BA6">
              <w:rPr>
                <w:rFonts w:ascii="Arial" w:hAnsi="Arial" w:cs="Arial"/>
                <w:sz w:val="20"/>
                <w:szCs w:val="20"/>
              </w:rPr>
              <w:t xml:space="preserve">7.5.1c. Scheduled offerings are increased to account for varying </w:t>
            </w:r>
            <w:r w:rsidRPr="00A27BA6">
              <w:rPr>
                <w:rFonts w:ascii="Arial" w:hAnsi="Arial" w:cs="Arial"/>
                <w:sz w:val="20"/>
                <w:szCs w:val="20"/>
              </w:rPr>
              <w:lastRenderedPageBreak/>
              <w:t>schedules and class preferences.</w:t>
            </w:r>
          </w:p>
        </w:tc>
        <w:tc>
          <w:tcPr>
            <w:tcW w:w="1699" w:type="dxa"/>
            <w:shd w:val="clear" w:color="auto" w:fill="auto"/>
          </w:tcPr>
          <w:p w14:paraId="711298F8"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lastRenderedPageBreak/>
              <w:t xml:space="preserve">OCDOA, CGCC, EDCC, The Grange, </w:t>
            </w:r>
            <w:r w:rsidRPr="00A27BA6">
              <w:rPr>
                <w:rFonts w:ascii="Arial" w:hAnsi="Arial" w:cs="Arial"/>
                <w:sz w:val="20"/>
                <w:szCs w:val="20"/>
              </w:rPr>
              <w:lastRenderedPageBreak/>
              <w:t>OCPT, Creative Care Collaborative, Infinity Health</w:t>
            </w:r>
          </w:p>
        </w:tc>
        <w:tc>
          <w:tcPr>
            <w:tcW w:w="2437" w:type="dxa"/>
            <w:shd w:val="clear" w:color="auto" w:fill="auto"/>
          </w:tcPr>
          <w:p w14:paraId="7183516F" w14:textId="77777777" w:rsidR="00B46C01" w:rsidRPr="00A27BA6" w:rsidRDefault="00B46C01" w:rsidP="00B46C01">
            <w:pPr>
              <w:shd w:val="clear" w:color="auto" w:fill="FFFFFF"/>
              <w:rPr>
                <w:rFonts w:ascii="Arial" w:hAnsi="Arial" w:cs="Arial"/>
                <w:color w:val="424242"/>
                <w:sz w:val="20"/>
                <w:szCs w:val="20"/>
              </w:rPr>
            </w:pPr>
            <w:r w:rsidRPr="00A27BA6">
              <w:rPr>
                <w:rFonts w:ascii="Arial" w:hAnsi="Arial" w:cs="Arial"/>
                <w:color w:val="424242"/>
                <w:sz w:val="20"/>
                <w:szCs w:val="20"/>
                <w:bdr w:val="none" w:sz="0" w:space="0" w:color="auto" w:frame="1"/>
              </w:rPr>
              <w:lastRenderedPageBreak/>
              <w:t>Brain Health Academy; March 1 – April 5</w:t>
            </w:r>
          </w:p>
          <w:p w14:paraId="55D80C87" w14:textId="77777777" w:rsidR="00B46C01" w:rsidRPr="00A27BA6" w:rsidRDefault="00B46C01" w:rsidP="00B46C01">
            <w:pPr>
              <w:shd w:val="clear" w:color="auto" w:fill="FFFFFF"/>
              <w:rPr>
                <w:rFonts w:ascii="Arial" w:hAnsi="Arial" w:cs="Arial"/>
                <w:color w:val="424242"/>
                <w:sz w:val="20"/>
                <w:szCs w:val="20"/>
              </w:rPr>
            </w:pPr>
            <w:r w:rsidRPr="00A27BA6">
              <w:rPr>
                <w:rFonts w:ascii="Arial" w:hAnsi="Arial" w:cs="Arial"/>
                <w:color w:val="424242"/>
                <w:sz w:val="20"/>
                <w:szCs w:val="20"/>
                <w:bdr w:val="none" w:sz="0" w:space="0" w:color="auto" w:frame="1"/>
              </w:rPr>
              <w:lastRenderedPageBreak/>
              <w:t>Benefits of Reflexology March 27, April 24</w:t>
            </w:r>
          </w:p>
          <w:p w14:paraId="5C6584F6" w14:textId="77777777" w:rsidR="00B46C01" w:rsidRPr="00A27BA6" w:rsidRDefault="00B46C01" w:rsidP="00B46C01">
            <w:pPr>
              <w:shd w:val="clear" w:color="auto" w:fill="FFFFFF"/>
              <w:rPr>
                <w:rFonts w:ascii="Arial" w:hAnsi="Arial" w:cs="Arial"/>
                <w:color w:val="424242"/>
                <w:sz w:val="20"/>
                <w:szCs w:val="20"/>
              </w:rPr>
            </w:pPr>
            <w:r w:rsidRPr="00A27BA6">
              <w:rPr>
                <w:rFonts w:ascii="Arial" w:hAnsi="Arial" w:cs="Arial"/>
                <w:color w:val="424242"/>
                <w:sz w:val="20"/>
                <w:szCs w:val="20"/>
                <w:bdr w:val="none" w:sz="0" w:space="0" w:color="auto" w:frame="1"/>
              </w:rPr>
              <w:t>What you need to know  about OTC Hearing Aids  Jul 13</w:t>
            </w:r>
          </w:p>
          <w:p w14:paraId="3DAABD1D" w14:textId="77777777" w:rsidR="00B46C01" w:rsidRPr="00A27BA6" w:rsidRDefault="00B46C01" w:rsidP="00B46C01">
            <w:pPr>
              <w:shd w:val="clear" w:color="auto" w:fill="FFFFFF"/>
              <w:rPr>
                <w:rFonts w:ascii="Arial" w:hAnsi="Arial" w:cs="Arial"/>
                <w:color w:val="424242"/>
                <w:sz w:val="20"/>
                <w:szCs w:val="20"/>
              </w:rPr>
            </w:pPr>
            <w:r w:rsidRPr="00A27BA6">
              <w:rPr>
                <w:rFonts w:ascii="Arial" w:hAnsi="Arial" w:cs="Arial"/>
                <w:color w:val="424242"/>
                <w:sz w:val="20"/>
                <w:szCs w:val="20"/>
                <w:bdr w:val="none" w:sz="0" w:space="0" w:color="auto" w:frame="1"/>
              </w:rPr>
              <w:t>Pelvic Floor and More Apr 20</w:t>
            </w:r>
          </w:p>
          <w:p w14:paraId="5A25E304" w14:textId="77777777" w:rsidR="00B46C01" w:rsidRPr="00A27BA6" w:rsidRDefault="00B46C01" w:rsidP="00B46C01">
            <w:pPr>
              <w:shd w:val="clear" w:color="auto" w:fill="FFFFFF"/>
              <w:rPr>
                <w:rFonts w:ascii="Arial" w:hAnsi="Arial" w:cs="Arial"/>
                <w:sz w:val="20"/>
                <w:szCs w:val="20"/>
              </w:rPr>
            </w:pPr>
          </w:p>
        </w:tc>
        <w:tc>
          <w:tcPr>
            <w:tcW w:w="2519" w:type="dxa"/>
            <w:shd w:val="clear" w:color="auto" w:fill="auto"/>
          </w:tcPr>
          <w:p w14:paraId="7A82F65A" w14:textId="77777777" w:rsidR="00B46C01" w:rsidRPr="00A27BA6" w:rsidRDefault="00B46C01" w:rsidP="0057435E">
            <w:pPr>
              <w:pStyle w:val="ListParagraph"/>
              <w:numPr>
                <w:ilvl w:val="0"/>
                <w:numId w:val="24"/>
              </w:numPr>
              <w:spacing w:after="200" w:line="276" w:lineRule="auto"/>
              <w:ind w:left="334" w:hanging="270"/>
              <w:rPr>
                <w:rFonts w:ascii="Arial" w:hAnsi="Arial" w:cs="Arial"/>
                <w:bCs/>
                <w:sz w:val="20"/>
                <w:szCs w:val="20"/>
              </w:rPr>
            </w:pPr>
            <w:r w:rsidRPr="00A27BA6">
              <w:rPr>
                <w:rFonts w:ascii="Arial" w:hAnsi="Arial" w:cs="Arial"/>
                <w:bCs/>
                <w:sz w:val="20"/>
                <w:szCs w:val="20"/>
              </w:rPr>
              <w:lastRenderedPageBreak/>
              <w:t xml:space="preserve">Offered different topics: Pelvic floor </w:t>
            </w:r>
            <w:r w:rsidRPr="00A27BA6">
              <w:rPr>
                <w:rFonts w:ascii="Arial" w:hAnsi="Arial" w:cs="Arial"/>
                <w:bCs/>
                <w:sz w:val="20"/>
                <w:szCs w:val="20"/>
              </w:rPr>
              <w:lastRenderedPageBreak/>
              <w:t>10/22 (18 participants) and more; Winter skin 11/22; Impact of Trauma 10/22 (9 participants); How to prepare yourself for surgery; etc</w:t>
            </w:r>
          </w:p>
          <w:p w14:paraId="0D31DC1A" w14:textId="77777777" w:rsidR="00B46C01" w:rsidRPr="00A27BA6" w:rsidRDefault="00B46C01" w:rsidP="0057435E">
            <w:pPr>
              <w:pStyle w:val="ListParagraph"/>
              <w:numPr>
                <w:ilvl w:val="0"/>
                <w:numId w:val="24"/>
              </w:numPr>
              <w:spacing w:after="200" w:line="276" w:lineRule="auto"/>
              <w:ind w:left="334" w:hanging="270"/>
              <w:rPr>
                <w:rFonts w:ascii="Arial" w:hAnsi="Arial" w:cs="Arial"/>
                <w:sz w:val="20"/>
                <w:szCs w:val="20"/>
              </w:rPr>
            </w:pPr>
            <w:r w:rsidRPr="00A27BA6">
              <w:rPr>
                <w:rFonts w:ascii="Arial" w:hAnsi="Arial" w:cs="Arial"/>
                <w:bCs/>
                <w:color w:val="000000" w:themeColor="text1"/>
                <w:sz w:val="20"/>
                <w:szCs w:val="20"/>
              </w:rPr>
              <w:t>Dec 1 World AIDS day speaker event</w:t>
            </w:r>
          </w:p>
        </w:tc>
        <w:tc>
          <w:tcPr>
            <w:tcW w:w="2522" w:type="dxa"/>
            <w:shd w:val="clear" w:color="auto" w:fill="auto"/>
          </w:tcPr>
          <w:p w14:paraId="4CD5793B" w14:textId="77777777" w:rsidR="00B46C01" w:rsidRPr="00A27BA6" w:rsidRDefault="00B46C01" w:rsidP="0057435E">
            <w:pPr>
              <w:pStyle w:val="ListParagraph"/>
              <w:numPr>
                <w:ilvl w:val="0"/>
                <w:numId w:val="24"/>
              </w:numPr>
              <w:spacing w:before="20" w:after="20"/>
              <w:ind w:left="331"/>
              <w:rPr>
                <w:rFonts w:ascii="Arial" w:hAnsi="Arial" w:cs="Arial"/>
                <w:color w:val="000000" w:themeColor="text1"/>
                <w:sz w:val="20"/>
                <w:szCs w:val="20"/>
              </w:rPr>
            </w:pPr>
            <w:r w:rsidRPr="00A27BA6">
              <w:rPr>
                <w:rFonts w:ascii="Arial" w:hAnsi="Arial" w:cs="Arial"/>
                <w:bCs/>
                <w:color w:val="000000" w:themeColor="text1"/>
                <w:sz w:val="20"/>
                <w:szCs w:val="20"/>
              </w:rPr>
              <w:lastRenderedPageBreak/>
              <w:t xml:space="preserve">Geriatric care mgmt. hybrid class on 1/25 </w:t>
            </w:r>
          </w:p>
          <w:p w14:paraId="3498B795" w14:textId="77777777" w:rsidR="00B46C01" w:rsidRPr="00A27BA6" w:rsidRDefault="00B46C01" w:rsidP="0057435E">
            <w:pPr>
              <w:pStyle w:val="ListParagraph"/>
              <w:numPr>
                <w:ilvl w:val="0"/>
                <w:numId w:val="24"/>
              </w:numPr>
              <w:spacing w:before="20" w:after="20"/>
              <w:ind w:left="331"/>
              <w:rPr>
                <w:rFonts w:ascii="Arial" w:hAnsi="Arial" w:cs="Arial"/>
                <w:color w:val="000000" w:themeColor="text1"/>
                <w:sz w:val="20"/>
                <w:szCs w:val="20"/>
              </w:rPr>
            </w:pPr>
            <w:r w:rsidRPr="00A27BA6">
              <w:rPr>
                <w:rFonts w:ascii="Arial" w:hAnsi="Arial" w:cs="Arial"/>
                <w:color w:val="000000" w:themeColor="text1"/>
                <w:sz w:val="20"/>
                <w:szCs w:val="20"/>
                <w:bdr w:val="none" w:sz="0" w:space="0" w:color="auto" w:frame="1"/>
              </w:rPr>
              <w:lastRenderedPageBreak/>
              <w:t>Benefits of Reflexology March 27</w:t>
            </w:r>
          </w:p>
          <w:p w14:paraId="61C79F3A" w14:textId="77777777" w:rsidR="00B46C01" w:rsidRPr="00A27BA6" w:rsidRDefault="00B46C01" w:rsidP="0057435E">
            <w:pPr>
              <w:pStyle w:val="ListParagraph"/>
              <w:numPr>
                <w:ilvl w:val="0"/>
                <w:numId w:val="24"/>
              </w:numPr>
              <w:spacing w:before="20" w:after="20"/>
              <w:ind w:left="331"/>
              <w:rPr>
                <w:rFonts w:ascii="Arial" w:hAnsi="Arial" w:cs="Arial"/>
                <w:color w:val="000000" w:themeColor="text1"/>
                <w:sz w:val="20"/>
                <w:szCs w:val="20"/>
              </w:rPr>
            </w:pPr>
            <w:r w:rsidRPr="00A27BA6">
              <w:rPr>
                <w:rFonts w:ascii="Arial" w:hAnsi="Arial" w:cs="Arial"/>
                <w:color w:val="000000" w:themeColor="text1"/>
                <w:sz w:val="20"/>
                <w:szCs w:val="20"/>
                <w:bdr w:val="none" w:sz="0" w:space="0" w:color="auto" w:frame="1"/>
              </w:rPr>
              <w:t>Impact of Trauma and EMDR Mar 16</w:t>
            </w:r>
          </w:p>
          <w:p w14:paraId="42345494" w14:textId="77777777" w:rsidR="00B46C01" w:rsidRPr="00A27BA6" w:rsidRDefault="00B46C01" w:rsidP="00B46C01">
            <w:pPr>
              <w:pStyle w:val="ListParagraph"/>
              <w:spacing w:before="20" w:after="20"/>
              <w:ind w:left="331"/>
              <w:rPr>
                <w:rFonts w:ascii="Arial" w:hAnsi="Arial" w:cs="Arial"/>
                <w:color w:val="000000" w:themeColor="text1"/>
                <w:sz w:val="20"/>
                <w:szCs w:val="20"/>
              </w:rPr>
            </w:pPr>
          </w:p>
        </w:tc>
        <w:tc>
          <w:tcPr>
            <w:tcW w:w="2524" w:type="dxa"/>
            <w:shd w:val="clear" w:color="auto" w:fill="auto"/>
          </w:tcPr>
          <w:p w14:paraId="6C9D89CE" w14:textId="77777777" w:rsidR="00B46C01" w:rsidRPr="00A27BA6" w:rsidRDefault="00B46C01" w:rsidP="0057435E">
            <w:pPr>
              <w:pStyle w:val="ListParagraph"/>
              <w:numPr>
                <w:ilvl w:val="0"/>
                <w:numId w:val="24"/>
              </w:numPr>
              <w:shd w:val="clear" w:color="auto" w:fill="FFFFFF"/>
              <w:ind w:left="360"/>
              <w:rPr>
                <w:rFonts w:ascii="Arial" w:hAnsi="Arial" w:cs="Arial"/>
                <w:color w:val="000000" w:themeColor="text1"/>
                <w:sz w:val="20"/>
                <w:szCs w:val="20"/>
              </w:rPr>
            </w:pPr>
            <w:r w:rsidRPr="00A27BA6">
              <w:rPr>
                <w:rFonts w:ascii="Arial" w:hAnsi="Arial" w:cs="Arial"/>
                <w:color w:val="000000" w:themeColor="text1"/>
                <w:sz w:val="20"/>
                <w:szCs w:val="20"/>
                <w:bdr w:val="none" w:sz="0" w:space="0" w:color="auto" w:frame="1"/>
              </w:rPr>
              <w:lastRenderedPageBreak/>
              <w:t>New Urban Zumba</w:t>
            </w:r>
          </w:p>
          <w:p w14:paraId="72BC8E15" w14:textId="77777777" w:rsidR="00B46C01" w:rsidRPr="00A27BA6" w:rsidRDefault="00B46C01" w:rsidP="0057435E">
            <w:pPr>
              <w:pStyle w:val="ListParagraph"/>
              <w:numPr>
                <w:ilvl w:val="0"/>
                <w:numId w:val="24"/>
              </w:numPr>
              <w:shd w:val="clear" w:color="auto" w:fill="FFFFFF"/>
              <w:ind w:left="360"/>
              <w:rPr>
                <w:rFonts w:ascii="Arial" w:hAnsi="Arial" w:cs="Arial"/>
                <w:color w:val="000000" w:themeColor="text1"/>
                <w:sz w:val="20"/>
                <w:szCs w:val="20"/>
              </w:rPr>
            </w:pPr>
            <w:r w:rsidRPr="00A27BA6">
              <w:rPr>
                <w:rFonts w:ascii="Arial" w:hAnsi="Arial" w:cs="Arial"/>
                <w:color w:val="000000" w:themeColor="text1"/>
                <w:sz w:val="20"/>
                <w:szCs w:val="20"/>
                <w:bdr w:val="none" w:sz="0" w:space="0" w:color="auto" w:frame="1"/>
              </w:rPr>
              <w:lastRenderedPageBreak/>
              <w:t>Women Aging Fearlessly – Support Group</w:t>
            </w:r>
          </w:p>
          <w:p w14:paraId="46A3AB59" w14:textId="77777777" w:rsidR="00B46C01" w:rsidRPr="00A27BA6" w:rsidRDefault="00B46C01" w:rsidP="0057435E">
            <w:pPr>
              <w:pStyle w:val="ListParagraph"/>
              <w:numPr>
                <w:ilvl w:val="0"/>
                <w:numId w:val="24"/>
              </w:numPr>
              <w:shd w:val="clear" w:color="auto" w:fill="FFFFFF"/>
              <w:ind w:left="360"/>
              <w:rPr>
                <w:rFonts w:ascii="Arial" w:hAnsi="Arial" w:cs="Arial"/>
                <w:color w:val="000000" w:themeColor="text1"/>
                <w:sz w:val="20"/>
                <w:szCs w:val="20"/>
              </w:rPr>
            </w:pPr>
            <w:r w:rsidRPr="00A27BA6">
              <w:rPr>
                <w:rFonts w:ascii="Arial" w:hAnsi="Arial" w:cs="Arial"/>
                <w:color w:val="000000" w:themeColor="text1"/>
                <w:sz w:val="20"/>
                <w:szCs w:val="20"/>
                <w:bdr w:val="none" w:sz="0" w:space="0" w:color="auto" w:frame="1"/>
              </w:rPr>
              <w:t>Benefits of Reflexology April 24</w:t>
            </w:r>
          </w:p>
          <w:p w14:paraId="0FF14895" w14:textId="77777777" w:rsidR="00B46C01" w:rsidRPr="00A27BA6" w:rsidRDefault="00B46C01" w:rsidP="0057435E">
            <w:pPr>
              <w:pStyle w:val="ListParagraph"/>
              <w:numPr>
                <w:ilvl w:val="0"/>
                <w:numId w:val="24"/>
              </w:numPr>
              <w:shd w:val="clear" w:color="auto" w:fill="FFFFFF"/>
              <w:ind w:left="360"/>
              <w:rPr>
                <w:rFonts w:ascii="Arial" w:hAnsi="Arial" w:cs="Arial"/>
                <w:color w:val="000000" w:themeColor="text1"/>
                <w:sz w:val="20"/>
                <w:szCs w:val="20"/>
              </w:rPr>
            </w:pPr>
            <w:r w:rsidRPr="00A27BA6">
              <w:rPr>
                <w:rFonts w:ascii="Arial" w:hAnsi="Arial" w:cs="Arial"/>
                <w:color w:val="000000" w:themeColor="text1"/>
                <w:sz w:val="20"/>
                <w:szCs w:val="20"/>
                <w:bdr w:val="none" w:sz="0" w:space="0" w:color="auto" w:frame="1"/>
              </w:rPr>
              <w:t>What you need to know  about OTC Hearing Aids  Jul 13</w:t>
            </w:r>
          </w:p>
          <w:p w14:paraId="367A280A" w14:textId="77777777" w:rsidR="00B46C01" w:rsidRPr="00A27BA6" w:rsidRDefault="00B46C01" w:rsidP="0057435E">
            <w:pPr>
              <w:pStyle w:val="ListParagraph"/>
              <w:numPr>
                <w:ilvl w:val="0"/>
                <w:numId w:val="24"/>
              </w:numPr>
              <w:shd w:val="clear" w:color="auto" w:fill="FFFFFF"/>
              <w:ind w:left="360"/>
              <w:rPr>
                <w:rFonts w:ascii="Arial" w:hAnsi="Arial" w:cs="Arial"/>
                <w:color w:val="000000" w:themeColor="text1"/>
                <w:sz w:val="20"/>
                <w:szCs w:val="20"/>
              </w:rPr>
            </w:pPr>
            <w:r w:rsidRPr="00A27BA6">
              <w:rPr>
                <w:rFonts w:ascii="Arial" w:hAnsi="Arial" w:cs="Arial"/>
                <w:color w:val="000000" w:themeColor="text1"/>
                <w:sz w:val="20"/>
                <w:szCs w:val="20"/>
                <w:bdr w:val="none" w:sz="0" w:space="0" w:color="auto" w:frame="1"/>
              </w:rPr>
              <w:t>Dental Care and the Aging Population Aug 23</w:t>
            </w:r>
          </w:p>
          <w:p w14:paraId="5AC6959D" w14:textId="639982FF" w:rsidR="00B46C01" w:rsidRPr="00A27BA6" w:rsidRDefault="00B46C01" w:rsidP="0057435E">
            <w:pPr>
              <w:pStyle w:val="ListParagraph"/>
              <w:numPr>
                <w:ilvl w:val="0"/>
                <w:numId w:val="24"/>
              </w:numPr>
              <w:shd w:val="clear" w:color="auto" w:fill="FFFFFF"/>
              <w:ind w:left="360"/>
              <w:rPr>
                <w:rFonts w:ascii="Arial" w:hAnsi="Arial" w:cs="Arial"/>
                <w:color w:val="000000" w:themeColor="text1"/>
                <w:sz w:val="20"/>
                <w:szCs w:val="20"/>
              </w:rPr>
            </w:pPr>
            <w:r w:rsidRPr="00A27BA6">
              <w:rPr>
                <w:rFonts w:ascii="Arial" w:hAnsi="Arial" w:cs="Arial"/>
                <w:color w:val="000000" w:themeColor="text1"/>
                <w:sz w:val="20"/>
                <w:szCs w:val="20"/>
                <w:bdr w:val="none" w:sz="0" w:space="0" w:color="auto" w:frame="1"/>
              </w:rPr>
              <w:t>Pelvic Floor and More Apr 20</w:t>
            </w:r>
          </w:p>
          <w:p w14:paraId="0F669D27" w14:textId="77777777" w:rsidR="00B46C01" w:rsidRPr="00A27BA6" w:rsidRDefault="00B46C01" w:rsidP="00B46C01">
            <w:pPr>
              <w:spacing w:before="20" w:after="20"/>
              <w:rPr>
                <w:rFonts w:ascii="Arial" w:hAnsi="Arial" w:cs="Arial"/>
                <w:color w:val="000000" w:themeColor="text1"/>
                <w:sz w:val="20"/>
                <w:szCs w:val="20"/>
              </w:rPr>
            </w:pPr>
          </w:p>
        </w:tc>
      </w:tr>
      <w:tr w:rsidR="00B46C01" w:rsidRPr="00A27BA6" w14:paraId="74C6CEDB" w14:textId="77777777" w:rsidTr="00B46C01">
        <w:trPr>
          <w:cantSplit/>
        </w:trPr>
        <w:tc>
          <w:tcPr>
            <w:tcW w:w="14040" w:type="dxa"/>
            <w:gridSpan w:val="6"/>
            <w:shd w:val="clear" w:color="auto" w:fill="B8CCE4" w:themeFill="accent1" w:themeFillTint="66"/>
          </w:tcPr>
          <w:p w14:paraId="2D7175F4" w14:textId="77777777" w:rsidR="00B46C01" w:rsidRPr="00A27BA6" w:rsidRDefault="00B46C01" w:rsidP="00B46C01">
            <w:pPr>
              <w:spacing w:before="20" w:after="20"/>
              <w:rPr>
                <w:rFonts w:ascii="Arial" w:hAnsi="Arial" w:cs="Arial"/>
                <w:b/>
                <w:sz w:val="20"/>
                <w:szCs w:val="20"/>
              </w:rPr>
            </w:pPr>
            <w:r w:rsidRPr="00A27BA6">
              <w:rPr>
                <w:rFonts w:ascii="Arial" w:hAnsi="Arial" w:cs="Arial"/>
                <w:b/>
                <w:bCs/>
                <w:sz w:val="20"/>
                <w:szCs w:val="20"/>
              </w:rPr>
              <w:lastRenderedPageBreak/>
              <w:t>Strategy 7.5.2:</w:t>
            </w:r>
            <w:r w:rsidRPr="00A27BA6">
              <w:rPr>
                <w:rFonts w:ascii="Arial" w:hAnsi="Arial" w:cs="Arial"/>
                <w:b/>
                <w:sz w:val="20"/>
                <w:szCs w:val="20"/>
              </w:rPr>
              <w:t xml:space="preserve"> Educational programming to increase residents’ awareness of and comfort with class offerings </w:t>
            </w:r>
          </w:p>
        </w:tc>
      </w:tr>
      <w:tr w:rsidR="00B46C01" w:rsidRPr="00A27BA6" w14:paraId="11B89428" w14:textId="77777777" w:rsidTr="00B46C01">
        <w:trPr>
          <w:cantSplit/>
        </w:trPr>
        <w:tc>
          <w:tcPr>
            <w:tcW w:w="2339" w:type="dxa"/>
            <w:shd w:val="clear" w:color="auto" w:fill="auto"/>
          </w:tcPr>
          <w:p w14:paraId="09FA90C3"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7.5.2a. Demo classes are offered as part of Health Fairs twice a year.</w:t>
            </w:r>
          </w:p>
        </w:tc>
        <w:tc>
          <w:tcPr>
            <w:tcW w:w="1699" w:type="dxa"/>
            <w:shd w:val="clear" w:color="auto" w:fill="auto"/>
          </w:tcPr>
          <w:p w14:paraId="6C903D36" w14:textId="77777777" w:rsidR="00B46C01" w:rsidRPr="00A27BA6" w:rsidRDefault="00B46C01" w:rsidP="00B46C01">
            <w:pPr>
              <w:spacing w:before="20" w:after="20"/>
              <w:jc w:val="both"/>
              <w:rPr>
                <w:rFonts w:ascii="Arial" w:hAnsi="Arial" w:cs="Arial"/>
                <w:sz w:val="20"/>
                <w:szCs w:val="20"/>
              </w:rPr>
            </w:pPr>
            <w:r w:rsidRPr="00A27BA6">
              <w:rPr>
                <w:rFonts w:ascii="Arial" w:hAnsi="Arial" w:cs="Arial"/>
                <w:sz w:val="20"/>
                <w:szCs w:val="20"/>
              </w:rPr>
              <w:t>OCDOA, CGCC, EDCC</w:t>
            </w:r>
          </w:p>
        </w:tc>
        <w:tc>
          <w:tcPr>
            <w:tcW w:w="2437" w:type="dxa"/>
            <w:shd w:val="clear" w:color="auto" w:fill="auto"/>
          </w:tcPr>
          <w:p w14:paraId="74893F8B"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5057AC4F" w14:textId="77777777" w:rsidR="00B46C01" w:rsidRPr="00A27BA6" w:rsidRDefault="00B46C01" w:rsidP="00B46C01">
            <w:pPr>
              <w:spacing w:before="20" w:after="20"/>
              <w:ind w:left="360"/>
              <w:rPr>
                <w:rFonts w:ascii="Arial" w:hAnsi="Arial" w:cs="Arial"/>
                <w:sz w:val="20"/>
                <w:szCs w:val="20"/>
              </w:rPr>
            </w:pPr>
          </w:p>
        </w:tc>
        <w:tc>
          <w:tcPr>
            <w:tcW w:w="2522" w:type="dxa"/>
            <w:shd w:val="clear" w:color="auto" w:fill="auto"/>
          </w:tcPr>
          <w:p w14:paraId="4E7A336E" w14:textId="77777777" w:rsidR="00B46C01" w:rsidRPr="00A27BA6" w:rsidRDefault="00B46C01" w:rsidP="0057435E">
            <w:pPr>
              <w:pStyle w:val="ListParagraph"/>
              <w:numPr>
                <w:ilvl w:val="0"/>
                <w:numId w:val="58"/>
              </w:numPr>
              <w:shd w:val="clear" w:color="auto" w:fill="FFFFFF"/>
              <w:rPr>
                <w:rFonts w:ascii="Arial" w:hAnsi="Arial" w:cs="Arial"/>
                <w:color w:val="424242"/>
                <w:sz w:val="20"/>
                <w:szCs w:val="20"/>
              </w:rPr>
            </w:pPr>
            <w:r w:rsidRPr="00A27BA6">
              <w:rPr>
                <w:rFonts w:ascii="Arial" w:hAnsi="Arial" w:cs="Arial"/>
                <w:color w:val="424242"/>
                <w:sz w:val="20"/>
                <w:szCs w:val="20"/>
                <w:bdr w:val="none" w:sz="0" w:space="0" w:color="auto" w:frame="1"/>
              </w:rPr>
              <w:t>Heart Health Event 2023; Feb 23</w:t>
            </w:r>
          </w:p>
          <w:p w14:paraId="4113EFE8" w14:textId="77777777" w:rsidR="00B46C01" w:rsidRPr="00A27BA6" w:rsidRDefault="00B46C01" w:rsidP="0057435E">
            <w:pPr>
              <w:pStyle w:val="ListParagraph"/>
              <w:numPr>
                <w:ilvl w:val="0"/>
                <w:numId w:val="58"/>
              </w:numPr>
              <w:shd w:val="clear" w:color="auto" w:fill="FFFFFF"/>
              <w:rPr>
                <w:rFonts w:ascii="Arial" w:hAnsi="Arial" w:cs="Arial"/>
                <w:color w:val="424242"/>
                <w:sz w:val="20"/>
                <w:szCs w:val="20"/>
              </w:rPr>
            </w:pPr>
            <w:r w:rsidRPr="00A27BA6">
              <w:rPr>
                <w:rFonts w:ascii="Arial" w:hAnsi="Arial" w:cs="Arial"/>
                <w:color w:val="424242"/>
                <w:sz w:val="20"/>
                <w:szCs w:val="20"/>
                <w:bdr w:val="none" w:sz="0" w:space="0" w:color="auto" w:frame="1"/>
              </w:rPr>
              <w:t>Brain Health Academy; March 1 – April 5</w:t>
            </w:r>
          </w:p>
          <w:p w14:paraId="34E7752B" w14:textId="77777777" w:rsidR="00B46C01" w:rsidRPr="00A27BA6" w:rsidRDefault="00B46C01" w:rsidP="00B46C01">
            <w:pPr>
              <w:spacing w:before="20" w:after="20"/>
              <w:ind w:left="360"/>
              <w:rPr>
                <w:rFonts w:ascii="Arial" w:hAnsi="Arial" w:cs="Arial"/>
                <w:sz w:val="20"/>
                <w:szCs w:val="20"/>
              </w:rPr>
            </w:pPr>
          </w:p>
        </w:tc>
        <w:tc>
          <w:tcPr>
            <w:tcW w:w="2524" w:type="dxa"/>
            <w:shd w:val="clear" w:color="auto" w:fill="auto"/>
          </w:tcPr>
          <w:p w14:paraId="2E86BCF4" w14:textId="77777777" w:rsidR="00B46C01" w:rsidRPr="00A27BA6" w:rsidRDefault="00B46C01" w:rsidP="0057435E">
            <w:pPr>
              <w:pStyle w:val="ListParagraph"/>
              <w:numPr>
                <w:ilvl w:val="0"/>
                <w:numId w:val="58"/>
              </w:numPr>
              <w:shd w:val="clear" w:color="auto" w:fill="FFFFFF"/>
              <w:rPr>
                <w:rFonts w:ascii="Arial" w:hAnsi="Arial" w:cs="Arial"/>
                <w:color w:val="424242"/>
                <w:sz w:val="20"/>
                <w:szCs w:val="20"/>
              </w:rPr>
            </w:pPr>
            <w:r w:rsidRPr="00A27BA6">
              <w:rPr>
                <w:rFonts w:ascii="Arial" w:hAnsi="Arial" w:cs="Arial"/>
                <w:color w:val="424242"/>
                <w:sz w:val="20"/>
                <w:szCs w:val="20"/>
                <w:bdr w:val="none" w:sz="0" w:space="0" w:color="auto" w:frame="1"/>
              </w:rPr>
              <w:t>Brain Health Academy; March 1 – April 5</w:t>
            </w:r>
          </w:p>
          <w:p w14:paraId="020B9750" w14:textId="77777777" w:rsidR="00B46C01" w:rsidRPr="00A27BA6" w:rsidRDefault="00B46C01" w:rsidP="00B46C01">
            <w:pPr>
              <w:spacing w:before="20" w:after="20"/>
              <w:rPr>
                <w:rFonts w:ascii="Arial" w:hAnsi="Arial" w:cs="Arial"/>
                <w:sz w:val="20"/>
                <w:szCs w:val="20"/>
              </w:rPr>
            </w:pPr>
          </w:p>
        </w:tc>
      </w:tr>
      <w:tr w:rsidR="00B46C01" w:rsidRPr="00A27BA6" w14:paraId="55D4E34A" w14:textId="77777777" w:rsidTr="00B46C01">
        <w:trPr>
          <w:cantSplit/>
        </w:trPr>
        <w:tc>
          <w:tcPr>
            <w:tcW w:w="2339" w:type="dxa"/>
            <w:shd w:val="clear" w:color="auto" w:fill="auto"/>
          </w:tcPr>
          <w:p w14:paraId="71188FEF"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7.5.2b. Hosting of health education classes is expanded in rural areas.</w:t>
            </w:r>
          </w:p>
        </w:tc>
        <w:tc>
          <w:tcPr>
            <w:tcW w:w="1699" w:type="dxa"/>
            <w:shd w:val="clear" w:color="auto" w:fill="auto"/>
          </w:tcPr>
          <w:p w14:paraId="5656A6A7"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CGCC, EDCC</w:t>
            </w:r>
          </w:p>
        </w:tc>
        <w:tc>
          <w:tcPr>
            <w:tcW w:w="2437" w:type="dxa"/>
            <w:shd w:val="clear" w:color="auto" w:fill="auto"/>
          </w:tcPr>
          <w:p w14:paraId="554444FC" w14:textId="77777777" w:rsidR="00B46C01" w:rsidRPr="00A27BA6" w:rsidRDefault="00B46C01" w:rsidP="0057435E">
            <w:pPr>
              <w:pStyle w:val="ListParagraph"/>
              <w:numPr>
                <w:ilvl w:val="0"/>
                <w:numId w:val="24"/>
              </w:numPr>
              <w:spacing w:before="20" w:after="20"/>
              <w:ind w:left="348"/>
              <w:rPr>
                <w:rFonts w:ascii="Arial" w:hAnsi="Arial" w:cs="Arial"/>
                <w:sz w:val="20"/>
                <w:szCs w:val="20"/>
              </w:rPr>
            </w:pPr>
            <w:r w:rsidRPr="00A27BA6">
              <w:rPr>
                <w:rFonts w:ascii="Arial" w:hAnsi="Arial" w:cs="Arial"/>
                <w:sz w:val="20"/>
                <w:szCs w:val="20"/>
              </w:rPr>
              <w:t>OCDOA partnership with Bull City PTs will offer evidence-based wellness programs at Cedar Grove and Efland Cheeks community centers</w:t>
            </w:r>
          </w:p>
        </w:tc>
        <w:tc>
          <w:tcPr>
            <w:tcW w:w="2519" w:type="dxa"/>
            <w:shd w:val="clear" w:color="auto" w:fill="auto"/>
          </w:tcPr>
          <w:p w14:paraId="37175C1A" w14:textId="77777777" w:rsidR="00B46C01" w:rsidRPr="00A27BA6" w:rsidRDefault="00B46C01" w:rsidP="0057435E">
            <w:pPr>
              <w:pStyle w:val="ListParagraph"/>
              <w:numPr>
                <w:ilvl w:val="0"/>
                <w:numId w:val="24"/>
              </w:numPr>
              <w:spacing w:after="200" w:line="276" w:lineRule="auto"/>
              <w:ind w:left="424"/>
              <w:rPr>
                <w:rFonts w:ascii="Arial" w:hAnsi="Arial" w:cs="Arial"/>
                <w:sz w:val="20"/>
                <w:szCs w:val="20"/>
              </w:rPr>
            </w:pPr>
            <w:r w:rsidRPr="00A27BA6">
              <w:rPr>
                <w:rFonts w:ascii="Arial" w:hAnsi="Arial" w:cs="Arial"/>
                <w:sz w:val="20"/>
                <w:szCs w:val="20"/>
              </w:rPr>
              <w:t>OCDOA partnership with PACE program coordinator at Cedar Grove community center</w:t>
            </w:r>
          </w:p>
          <w:p w14:paraId="16352225" w14:textId="77777777" w:rsidR="00B46C01" w:rsidRPr="00A27BA6" w:rsidRDefault="00B46C01" w:rsidP="0057435E">
            <w:pPr>
              <w:pStyle w:val="ListParagraph"/>
              <w:numPr>
                <w:ilvl w:val="0"/>
                <w:numId w:val="24"/>
              </w:numPr>
              <w:spacing w:after="200" w:line="276" w:lineRule="auto"/>
              <w:ind w:left="424"/>
              <w:rPr>
                <w:rFonts w:ascii="Arial" w:hAnsi="Arial" w:cs="Arial"/>
                <w:sz w:val="20"/>
                <w:szCs w:val="20"/>
              </w:rPr>
            </w:pPr>
            <w:r w:rsidRPr="00A27BA6">
              <w:rPr>
                <w:rFonts w:ascii="Arial" w:hAnsi="Arial" w:cs="Arial"/>
                <w:sz w:val="20"/>
                <w:szCs w:val="20"/>
              </w:rPr>
              <w:t>New Walk with Ease class scheduled to begin in Feb – offered via UNC’s injury and prevention coordinator</w:t>
            </w:r>
          </w:p>
        </w:tc>
        <w:tc>
          <w:tcPr>
            <w:tcW w:w="2522" w:type="dxa"/>
            <w:shd w:val="clear" w:color="auto" w:fill="auto"/>
          </w:tcPr>
          <w:p w14:paraId="0F6BB0F9" w14:textId="77777777" w:rsidR="00B46C01" w:rsidRPr="00A27BA6" w:rsidRDefault="00B46C01" w:rsidP="00B46C01">
            <w:pPr>
              <w:spacing w:before="20" w:after="20"/>
              <w:rPr>
                <w:rFonts w:ascii="Arial" w:hAnsi="Arial" w:cs="Arial"/>
                <w:sz w:val="20"/>
                <w:szCs w:val="20"/>
              </w:rPr>
            </w:pPr>
          </w:p>
        </w:tc>
        <w:tc>
          <w:tcPr>
            <w:tcW w:w="2524" w:type="dxa"/>
            <w:shd w:val="clear" w:color="auto" w:fill="auto"/>
          </w:tcPr>
          <w:p w14:paraId="3170F788" w14:textId="77777777" w:rsidR="00B46C01" w:rsidRPr="00A27BA6" w:rsidRDefault="00B46C01" w:rsidP="00B46C01">
            <w:pPr>
              <w:spacing w:before="20" w:after="20"/>
              <w:ind w:left="360"/>
              <w:rPr>
                <w:rFonts w:ascii="Arial" w:hAnsi="Arial" w:cs="Arial"/>
                <w:sz w:val="20"/>
                <w:szCs w:val="20"/>
              </w:rPr>
            </w:pPr>
          </w:p>
        </w:tc>
      </w:tr>
      <w:tr w:rsidR="00B46C01" w:rsidRPr="00A27BA6" w14:paraId="6C40C100" w14:textId="77777777" w:rsidTr="00B46C01">
        <w:trPr>
          <w:cantSplit/>
        </w:trPr>
        <w:tc>
          <w:tcPr>
            <w:tcW w:w="14040" w:type="dxa"/>
            <w:gridSpan w:val="6"/>
            <w:shd w:val="clear" w:color="auto" w:fill="8DB3E2" w:themeFill="text2" w:themeFillTint="66"/>
          </w:tcPr>
          <w:p w14:paraId="63206147" w14:textId="77777777" w:rsidR="00B46C01" w:rsidRPr="00A27BA6" w:rsidRDefault="00B46C01" w:rsidP="00B46C01">
            <w:pPr>
              <w:spacing w:before="60" w:after="60"/>
              <w:rPr>
                <w:rFonts w:ascii="Arial" w:eastAsia="Arial" w:hAnsi="Arial" w:cs="Arial"/>
                <w:b/>
                <w:sz w:val="20"/>
                <w:szCs w:val="20"/>
              </w:rPr>
            </w:pPr>
            <w:r w:rsidRPr="00A27BA6">
              <w:rPr>
                <w:rFonts w:ascii="Arial" w:hAnsi="Arial" w:cs="Arial"/>
                <w:b/>
                <w:color w:val="000000" w:themeColor="text1"/>
                <w:sz w:val="20"/>
                <w:szCs w:val="20"/>
              </w:rPr>
              <w:t xml:space="preserve">Objective 7.6: </w:t>
            </w:r>
            <w:r w:rsidRPr="00A27BA6">
              <w:rPr>
                <w:rFonts w:ascii="Arial" w:eastAsia="Arial" w:hAnsi="Arial" w:cs="Arial"/>
                <w:b/>
                <w:sz w:val="20"/>
                <w:szCs w:val="20"/>
              </w:rPr>
              <w:t>Increase access to services to combat food insecurity</w:t>
            </w:r>
          </w:p>
        </w:tc>
      </w:tr>
      <w:tr w:rsidR="00B46C01" w:rsidRPr="00A27BA6" w14:paraId="24AFD8DA" w14:textId="77777777" w:rsidTr="00B46C01">
        <w:trPr>
          <w:cantSplit/>
        </w:trPr>
        <w:tc>
          <w:tcPr>
            <w:tcW w:w="14040" w:type="dxa"/>
            <w:gridSpan w:val="6"/>
            <w:shd w:val="clear" w:color="auto" w:fill="B8CCE4" w:themeFill="accent1" w:themeFillTint="66"/>
          </w:tcPr>
          <w:p w14:paraId="0B38FF89" w14:textId="77777777" w:rsidR="00B46C01" w:rsidRPr="00A27BA6" w:rsidRDefault="00B46C01" w:rsidP="00B46C01">
            <w:pPr>
              <w:pStyle w:val="ListParagraph"/>
              <w:widowControl w:val="0"/>
              <w:pBdr>
                <w:top w:val="nil"/>
                <w:left w:val="nil"/>
                <w:bottom w:val="nil"/>
                <w:right w:val="nil"/>
                <w:between w:val="nil"/>
              </w:pBdr>
              <w:ind w:left="0"/>
              <w:rPr>
                <w:rFonts w:ascii="Arial" w:hAnsi="Arial" w:cs="Arial"/>
                <w:b/>
                <w:sz w:val="20"/>
                <w:szCs w:val="20"/>
              </w:rPr>
            </w:pPr>
            <w:r w:rsidRPr="00A27BA6">
              <w:rPr>
                <w:rFonts w:ascii="Arial" w:hAnsi="Arial" w:cs="Arial"/>
                <w:b/>
                <w:color w:val="000000" w:themeColor="text1"/>
                <w:sz w:val="20"/>
                <w:szCs w:val="20"/>
              </w:rPr>
              <w:t>Strategy 7.6.1: Establish support and resources to address food insecurity in the community.</w:t>
            </w:r>
          </w:p>
        </w:tc>
      </w:tr>
      <w:tr w:rsidR="00B46C01" w:rsidRPr="00A27BA6" w14:paraId="23F905A4" w14:textId="77777777" w:rsidTr="00B46C01">
        <w:trPr>
          <w:cantSplit/>
        </w:trPr>
        <w:tc>
          <w:tcPr>
            <w:tcW w:w="2339" w:type="dxa"/>
            <w:shd w:val="clear" w:color="auto" w:fill="auto"/>
          </w:tcPr>
          <w:p w14:paraId="091EF1E0"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lastRenderedPageBreak/>
              <w:t>7.6.1b. A comprehensive list of food distribution services is created.</w:t>
            </w:r>
          </w:p>
        </w:tc>
        <w:tc>
          <w:tcPr>
            <w:tcW w:w="1699" w:type="dxa"/>
            <w:shd w:val="clear" w:color="auto" w:fill="auto"/>
          </w:tcPr>
          <w:p w14:paraId="0331C737"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w:t>
            </w:r>
          </w:p>
        </w:tc>
        <w:tc>
          <w:tcPr>
            <w:tcW w:w="2437" w:type="dxa"/>
            <w:shd w:val="clear" w:color="auto" w:fill="auto"/>
          </w:tcPr>
          <w:p w14:paraId="27B43C3C"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 xml:space="preserve">• Collecting resources </w:t>
            </w:r>
          </w:p>
        </w:tc>
        <w:tc>
          <w:tcPr>
            <w:tcW w:w="2519" w:type="dxa"/>
            <w:shd w:val="clear" w:color="auto" w:fill="auto"/>
          </w:tcPr>
          <w:p w14:paraId="48778691" w14:textId="77777777" w:rsidR="00B46C01" w:rsidRPr="00A27BA6" w:rsidRDefault="00B46C01" w:rsidP="00B46C01">
            <w:pPr>
              <w:spacing w:before="20" w:after="20"/>
              <w:ind w:left="360"/>
              <w:rPr>
                <w:rFonts w:ascii="Arial" w:hAnsi="Arial" w:cs="Arial"/>
                <w:sz w:val="20"/>
                <w:szCs w:val="20"/>
              </w:rPr>
            </w:pPr>
            <w:r w:rsidRPr="00A27BA6">
              <w:rPr>
                <w:rFonts w:ascii="Arial" w:hAnsi="Arial" w:cs="Arial"/>
                <w:sz w:val="20"/>
                <w:szCs w:val="20"/>
              </w:rPr>
              <w:t>Collecting resources</w:t>
            </w:r>
          </w:p>
        </w:tc>
        <w:tc>
          <w:tcPr>
            <w:tcW w:w="2522" w:type="dxa"/>
            <w:shd w:val="clear" w:color="auto" w:fill="auto"/>
          </w:tcPr>
          <w:p w14:paraId="2C723F12" w14:textId="77777777" w:rsidR="00B46C01" w:rsidRPr="00A27BA6" w:rsidRDefault="00B46C01" w:rsidP="00B46C01">
            <w:pPr>
              <w:spacing w:before="20" w:after="20"/>
              <w:ind w:left="360"/>
              <w:rPr>
                <w:rFonts w:ascii="Arial" w:hAnsi="Arial" w:cs="Arial"/>
                <w:sz w:val="20"/>
                <w:szCs w:val="20"/>
              </w:rPr>
            </w:pPr>
            <w:r w:rsidRPr="00A27BA6">
              <w:rPr>
                <w:rFonts w:ascii="Arial" w:hAnsi="Arial" w:cs="Arial"/>
                <w:sz w:val="20"/>
                <w:szCs w:val="20"/>
              </w:rPr>
              <w:t>•   Collecting resources</w:t>
            </w:r>
          </w:p>
        </w:tc>
        <w:tc>
          <w:tcPr>
            <w:tcW w:w="2524" w:type="dxa"/>
            <w:shd w:val="clear" w:color="auto" w:fill="auto"/>
          </w:tcPr>
          <w:p w14:paraId="35EA5993" w14:textId="77777777" w:rsidR="00B46C01" w:rsidRPr="00A27BA6" w:rsidRDefault="00B46C01" w:rsidP="0057435E">
            <w:pPr>
              <w:pStyle w:val="ListParagraph"/>
              <w:numPr>
                <w:ilvl w:val="0"/>
                <w:numId w:val="39"/>
              </w:numPr>
              <w:spacing w:before="20" w:after="20"/>
              <w:ind w:left="421"/>
              <w:rPr>
                <w:rFonts w:ascii="Arial" w:hAnsi="Arial" w:cs="Arial"/>
                <w:sz w:val="20"/>
                <w:szCs w:val="20"/>
              </w:rPr>
            </w:pPr>
            <w:r w:rsidRPr="00A27BA6">
              <w:rPr>
                <w:rFonts w:ascii="Arial" w:hAnsi="Arial" w:cs="Arial"/>
                <w:sz w:val="20"/>
                <w:szCs w:val="20"/>
              </w:rPr>
              <w:t xml:space="preserve">Received updated list from TCH to add to services list  </w:t>
            </w:r>
          </w:p>
          <w:p w14:paraId="7A7B338A" w14:textId="77777777" w:rsidR="00B46C01" w:rsidRPr="00A27BA6" w:rsidRDefault="00B46C01" w:rsidP="0057435E">
            <w:pPr>
              <w:pStyle w:val="ListParagraph"/>
              <w:numPr>
                <w:ilvl w:val="0"/>
                <w:numId w:val="39"/>
              </w:numPr>
              <w:spacing w:before="20" w:after="20"/>
              <w:ind w:left="331" w:hanging="270"/>
              <w:rPr>
                <w:rFonts w:ascii="Arial" w:hAnsi="Arial" w:cs="Arial"/>
                <w:sz w:val="20"/>
                <w:szCs w:val="20"/>
              </w:rPr>
            </w:pPr>
            <w:r w:rsidRPr="00A27BA6">
              <w:rPr>
                <w:rFonts w:ascii="Arial" w:hAnsi="Arial" w:cs="Arial"/>
                <w:sz w:val="20"/>
                <w:szCs w:val="20"/>
              </w:rPr>
              <w:t>Collected services from OCIM</w:t>
            </w:r>
          </w:p>
          <w:p w14:paraId="63753ED9" w14:textId="77777777" w:rsidR="00B46C01" w:rsidRPr="00A27BA6" w:rsidRDefault="00B46C01" w:rsidP="0057435E">
            <w:pPr>
              <w:pStyle w:val="ListParagraph"/>
              <w:numPr>
                <w:ilvl w:val="0"/>
                <w:numId w:val="39"/>
              </w:numPr>
              <w:spacing w:before="20" w:after="20"/>
              <w:ind w:left="331" w:hanging="270"/>
              <w:rPr>
                <w:rFonts w:ascii="Arial" w:hAnsi="Arial" w:cs="Arial"/>
                <w:sz w:val="20"/>
                <w:szCs w:val="20"/>
              </w:rPr>
            </w:pPr>
            <w:r w:rsidRPr="00A27BA6">
              <w:rPr>
                <w:rFonts w:ascii="Arial" w:hAnsi="Arial" w:cs="Arial"/>
                <w:color w:val="242424"/>
                <w:sz w:val="20"/>
                <w:szCs w:val="20"/>
              </w:rPr>
              <w:t>AT MSW intern updated food distribution list for summer 2023</w:t>
            </w:r>
          </w:p>
        </w:tc>
      </w:tr>
      <w:tr w:rsidR="00B46C01" w:rsidRPr="00A27BA6" w14:paraId="41FD8B83" w14:textId="77777777" w:rsidTr="00B46C01">
        <w:trPr>
          <w:cantSplit/>
        </w:trPr>
        <w:tc>
          <w:tcPr>
            <w:tcW w:w="2339" w:type="dxa"/>
            <w:shd w:val="clear" w:color="auto" w:fill="auto"/>
          </w:tcPr>
          <w:p w14:paraId="235A3341"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7.6.1c. Educational programs are created to improve understanding of food assistance options (e.g., SNAP, Senior Center lunch programs, Commodity Supplemental Food Program).</w:t>
            </w:r>
          </w:p>
        </w:tc>
        <w:tc>
          <w:tcPr>
            <w:tcW w:w="1699" w:type="dxa"/>
            <w:shd w:val="clear" w:color="auto" w:fill="auto"/>
          </w:tcPr>
          <w:p w14:paraId="566D13D0"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MOWOCNC, Orange Congregations in Missions (OCIM), OC DSS, Town of Chapel Hill</w:t>
            </w:r>
          </w:p>
        </w:tc>
        <w:tc>
          <w:tcPr>
            <w:tcW w:w="2437" w:type="dxa"/>
            <w:shd w:val="clear" w:color="auto" w:fill="auto"/>
          </w:tcPr>
          <w:p w14:paraId="319DEC2E"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127A5D7B" w14:textId="77777777" w:rsidR="00B46C01" w:rsidRPr="00A27BA6" w:rsidRDefault="00B46C01" w:rsidP="0057435E">
            <w:pPr>
              <w:pStyle w:val="ListParagraph"/>
              <w:numPr>
                <w:ilvl w:val="0"/>
                <w:numId w:val="25"/>
              </w:numPr>
              <w:spacing w:before="20" w:after="20"/>
              <w:ind w:left="334"/>
              <w:rPr>
                <w:rFonts w:ascii="Arial" w:hAnsi="Arial" w:cs="Arial"/>
                <w:sz w:val="20"/>
                <w:szCs w:val="20"/>
              </w:rPr>
            </w:pPr>
            <w:r w:rsidRPr="00A27BA6">
              <w:rPr>
                <w:rFonts w:ascii="Arial" w:hAnsi="Arial" w:cs="Arial"/>
                <w:sz w:val="20"/>
                <w:szCs w:val="20"/>
              </w:rPr>
              <w:t xml:space="preserve">AT/VC55+ intern presented to Carolina Spring re: Food Box program mid-October </w:t>
            </w:r>
          </w:p>
          <w:p w14:paraId="7B60F712" w14:textId="77777777" w:rsidR="00B46C01" w:rsidRPr="00A27BA6" w:rsidRDefault="00B46C01" w:rsidP="0057435E">
            <w:pPr>
              <w:pStyle w:val="ListParagraph"/>
              <w:numPr>
                <w:ilvl w:val="0"/>
                <w:numId w:val="25"/>
              </w:numPr>
              <w:spacing w:before="20" w:after="20"/>
              <w:ind w:left="334"/>
              <w:rPr>
                <w:rFonts w:ascii="Arial" w:hAnsi="Arial" w:cs="Arial"/>
                <w:sz w:val="20"/>
                <w:szCs w:val="20"/>
              </w:rPr>
            </w:pPr>
            <w:r w:rsidRPr="00A27BA6">
              <w:rPr>
                <w:rFonts w:ascii="Arial" w:hAnsi="Arial" w:cs="Arial"/>
                <w:sz w:val="20"/>
                <w:szCs w:val="20"/>
              </w:rPr>
              <w:t>AT staff created Nutritional Support Overview handout summarizing available supports and how to access</w:t>
            </w:r>
          </w:p>
        </w:tc>
        <w:tc>
          <w:tcPr>
            <w:tcW w:w="2522" w:type="dxa"/>
            <w:shd w:val="clear" w:color="auto" w:fill="auto"/>
          </w:tcPr>
          <w:p w14:paraId="51F36101" w14:textId="77777777" w:rsidR="00B46C01" w:rsidRPr="00A27BA6" w:rsidRDefault="00B46C01" w:rsidP="0057435E">
            <w:pPr>
              <w:pStyle w:val="ListParagraph"/>
              <w:numPr>
                <w:ilvl w:val="0"/>
                <w:numId w:val="25"/>
              </w:numPr>
              <w:spacing w:before="20" w:after="20"/>
              <w:ind w:left="421" w:hanging="270"/>
              <w:rPr>
                <w:rFonts w:ascii="Arial" w:hAnsi="Arial" w:cs="Arial"/>
                <w:sz w:val="20"/>
                <w:szCs w:val="20"/>
              </w:rPr>
            </w:pPr>
            <w:r w:rsidRPr="00A27BA6">
              <w:rPr>
                <w:rFonts w:ascii="Arial" w:hAnsi="Arial" w:cs="Arial"/>
                <w:sz w:val="20"/>
                <w:szCs w:val="20"/>
              </w:rPr>
              <w:t xml:space="preserve">Translated federal food box applications into Spanish and mandarin </w:t>
            </w:r>
          </w:p>
        </w:tc>
        <w:tc>
          <w:tcPr>
            <w:tcW w:w="2524" w:type="dxa"/>
            <w:shd w:val="clear" w:color="auto" w:fill="auto"/>
          </w:tcPr>
          <w:p w14:paraId="00DD39C3" w14:textId="77777777" w:rsidR="00B46C01" w:rsidRPr="00A27BA6" w:rsidRDefault="00B46C01" w:rsidP="00B46C01">
            <w:pPr>
              <w:spacing w:before="20" w:after="20"/>
              <w:ind w:left="360"/>
              <w:rPr>
                <w:rFonts w:ascii="Arial" w:hAnsi="Arial" w:cs="Arial"/>
                <w:sz w:val="20"/>
                <w:szCs w:val="20"/>
              </w:rPr>
            </w:pPr>
          </w:p>
        </w:tc>
      </w:tr>
      <w:tr w:rsidR="00B46C01" w:rsidRPr="00A27BA6" w14:paraId="7C75AFC0" w14:textId="77777777" w:rsidTr="00B46C01">
        <w:trPr>
          <w:cantSplit/>
        </w:trPr>
        <w:tc>
          <w:tcPr>
            <w:tcW w:w="14040" w:type="dxa"/>
            <w:gridSpan w:val="6"/>
            <w:shd w:val="clear" w:color="auto" w:fill="B8CCE4" w:themeFill="accent1" w:themeFillTint="66"/>
          </w:tcPr>
          <w:p w14:paraId="36DDF7BC" w14:textId="77777777" w:rsidR="00B46C01" w:rsidRPr="00A27BA6" w:rsidRDefault="00B46C01" w:rsidP="00B46C01">
            <w:pPr>
              <w:spacing w:before="20" w:after="20"/>
              <w:rPr>
                <w:rFonts w:ascii="Arial" w:hAnsi="Arial" w:cs="Arial"/>
                <w:b/>
                <w:sz w:val="20"/>
                <w:szCs w:val="20"/>
              </w:rPr>
            </w:pPr>
            <w:r w:rsidRPr="00A27BA6">
              <w:rPr>
                <w:rFonts w:ascii="Arial" w:hAnsi="Arial" w:cs="Arial"/>
                <w:b/>
                <w:bCs/>
                <w:sz w:val="20"/>
                <w:szCs w:val="20"/>
              </w:rPr>
              <w:t>Strategy 7.6.2:</w:t>
            </w:r>
            <w:r w:rsidRPr="00A27BA6">
              <w:rPr>
                <w:rFonts w:ascii="Arial" w:hAnsi="Arial" w:cs="Arial"/>
                <w:b/>
                <w:sz w:val="20"/>
                <w:szCs w:val="20"/>
              </w:rPr>
              <w:t xml:space="preserve"> Increase participation in programs that combat food insecurity.</w:t>
            </w:r>
          </w:p>
        </w:tc>
      </w:tr>
      <w:tr w:rsidR="00B46C01" w:rsidRPr="00A27BA6" w14:paraId="533302A6" w14:textId="77777777" w:rsidTr="00B46C01">
        <w:trPr>
          <w:cantSplit/>
        </w:trPr>
        <w:tc>
          <w:tcPr>
            <w:tcW w:w="2339" w:type="dxa"/>
            <w:shd w:val="clear" w:color="auto" w:fill="auto"/>
          </w:tcPr>
          <w:p w14:paraId="49E44B64"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7.6.2a. Participation numbers are increased in rural communities with targeted outreach.</w:t>
            </w:r>
          </w:p>
        </w:tc>
        <w:tc>
          <w:tcPr>
            <w:tcW w:w="1699" w:type="dxa"/>
            <w:shd w:val="clear" w:color="auto" w:fill="auto"/>
          </w:tcPr>
          <w:p w14:paraId="562D11DF"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MOWOCNC, OCIM, OC DSS, Town of Chapel Hill, OCSO, HPD, CHPD</w:t>
            </w:r>
          </w:p>
        </w:tc>
        <w:tc>
          <w:tcPr>
            <w:tcW w:w="2437" w:type="dxa"/>
            <w:shd w:val="clear" w:color="auto" w:fill="auto"/>
          </w:tcPr>
          <w:p w14:paraId="1A1369FC"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Re-energized partnership with OCSO and MoW</w:t>
            </w:r>
          </w:p>
          <w:p w14:paraId="75D5B772"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OCDOA Lunch Program now has meals cooked onsite by new caterer at Seymour with food transported to Passmore</w:t>
            </w:r>
          </w:p>
        </w:tc>
        <w:tc>
          <w:tcPr>
            <w:tcW w:w="2519" w:type="dxa"/>
            <w:shd w:val="clear" w:color="auto" w:fill="auto"/>
          </w:tcPr>
          <w:p w14:paraId="22EB7485" w14:textId="77777777" w:rsidR="00B46C01" w:rsidRPr="00A27BA6" w:rsidRDefault="00B46C01" w:rsidP="00B46C01">
            <w:pPr>
              <w:spacing w:before="20" w:after="20"/>
              <w:ind w:left="360"/>
              <w:rPr>
                <w:rFonts w:ascii="Arial" w:hAnsi="Arial" w:cs="Arial"/>
                <w:sz w:val="20"/>
                <w:szCs w:val="20"/>
              </w:rPr>
            </w:pPr>
          </w:p>
        </w:tc>
        <w:tc>
          <w:tcPr>
            <w:tcW w:w="2522" w:type="dxa"/>
            <w:shd w:val="clear" w:color="auto" w:fill="auto"/>
          </w:tcPr>
          <w:p w14:paraId="3DE1DF91" w14:textId="77777777" w:rsidR="00B46C01" w:rsidRPr="00A27BA6" w:rsidRDefault="00B46C01" w:rsidP="0057435E">
            <w:pPr>
              <w:pStyle w:val="ListParagraph"/>
              <w:numPr>
                <w:ilvl w:val="0"/>
                <w:numId w:val="13"/>
              </w:numPr>
              <w:spacing w:before="20" w:after="20"/>
              <w:ind w:left="511"/>
              <w:rPr>
                <w:rFonts w:ascii="Arial" w:hAnsi="Arial" w:cs="Arial"/>
                <w:sz w:val="20"/>
                <w:szCs w:val="20"/>
              </w:rPr>
            </w:pPr>
            <w:r w:rsidRPr="00A27BA6">
              <w:rPr>
                <w:rFonts w:ascii="Arial" w:hAnsi="Arial" w:cs="Arial"/>
                <w:sz w:val="20"/>
                <w:szCs w:val="20"/>
              </w:rPr>
              <w:t xml:space="preserve">Enrollment numbers increased from 30 to 40 at the Efland Cheeks CC location for the CSFP program </w:t>
            </w:r>
          </w:p>
        </w:tc>
        <w:tc>
          <w:tcPr>
            <w:tcW w:w="2524" w:type="dxa"/>
            <w:shd w:val="clear" w:color="auto" w:fill="auto"/>
          </w:tcPr>
          <w:p w14:paraId="1D4AA1EF" w14:textId="77777777" w:rsidR="00B46C01" w:rsidRPr="00A27BA6" w:rsidRDefault="00B46C01" w:rsidP="00B46C01">
            <w:pPr>
              <w:spacing w:before="20" w:after="20"/>
              <w:ind w:left="360"/>
              <w:rPr>
                <w:rFonts w:ascii="Arial" w:hAnsi="Arial" w:cs="Arial"/>
                <w:sz w:val="20"/>
                <w:szCs w:val="20"/>
              </w:rPr>
            </w:pPr>
          </w:p>
        </w:tc>
      </w:tr>
      <w:tr w:rsidR="00B46C01" w:rsidRPr="00A27BA6" w14:paraId="55AC004F" w14:textId="77777777" w:rsidTr="00B46C01">
        <w:trPr>
          <w:cantSplit/>
        </w:trPr>
        <w:tc>
          <w:tcPr>
            <w:tcW w:w="2339" w:type="dxa"/>
            <w:shd w:val="clear" w:color="auto" w:fill="auto"/>
          </w:tcPr>
          <w:p w14:paraId="66F97651"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7.6.2b. Enrollment fairs are conducted yearly at designated municipality locations.</w:t>
            </w:r>
          </w:p>
        </w:tc>
        <w:tc>
          <w:tcPr>
            <w:tcW w:w="1699" w:type="dxa"/>
            <w:shd w:val="clear" w:color="auto" w:fill="auto"/>
          </w:tcPr>
          <w:p w14:paraId="0B3CDD5E"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MOWOCNC, OCIM, OC DSS, Town of Chapel Hill, OCSO, HPD, CHPD</w:t>
            </w:r>
          </w:p>
        </w:tc>
        <w:tc>
          <w:tcPr>
            <w:tcW w:w="2437" w:type="dxa"/>
            <w:shd w:val="clear" w:color="auto" w:fill="auto"/>
          </w:tcPr>
          <w:p w14:paraId="39050DC1"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11ED7E35" w14:textId="77777777" w:rsidR="00B46C01" w:rsidRPr="00A27BA6" w:rsidRDefault="00B46C01" w:rsidP="00B46C01">
            <w:pPr>
              <w:spacing w:before="20" w:after="20"/>
              <w:ind w:left="360"/>
              <w:rPr>
                <w:rFonts w:ascii="Arial" w:hAnsi="Arial" w:cs="Arial"/>
                <w:sz w:val="20"/>
                <w:szCs w:val="20"/>
              </w:rPr>
            </w:pPr>
          </w:p>
        </w:tc>
        <w:tc>
          <w:tcPr>
            <w:tcW w:w="2522" w:type="dxa"/>
            <w:shd w:val="clear" w:color="auto" w:fill="auto"/>
          </w:tcPr>
          <w:p w14:paraId="5F0F699B" w14:textId="77777777" w:rsidR="00B46C01" w:rsidRPr="00A27BA6" w:rsidRDefault="00B46C01" w:rsidP="0057435E">
            <w:pPr>
              <w:pStyle w:val="ListParagraph"/>
              <w:numPr>
                <w:ilvl w:val="0"/>
                <w:numId w:val="59"/>
              </w:numPr>
              <w:spacing w:before="20" w:after="20"/>
              <w:rPr>
                <w:rFonts w:ascii="Arial" w:hAnsi="Arial" w:cs="Arial"/>
                <w:sz w:val="20"/>
                <w:szCs w:val="20"/>
              </w:rPr>
            </w:pPr>
            <w:r w:rsidRPr="00A27BA6">
              <w:rPr>
                <w:rFonts w:ascii="Arial" w:hAnsi="Arial" w:cs="Arial"/>
                <w:sz w:val="20"/>
                <w:szCs w:val="20"/>
              </w:rPr>
              <w:t>Staff outreach at events</w:t>
            </w:r>
          </w:p>
          <w:p w14:paraId="6D533B8B" w14:textId="77777777" w:rsidR="00B46C01" w:rsidRPr="00A27BA6" w:rsidRDefault="00B46C01" w:rsidP="0057435E">
            <w:pPr>
              <w:pStyle w:val="ListParagraph"/>
              <w:numPr>
                <w:ilvl w:val="0"/>
                <w:numId w:val="59"/>
              </w:numPr>
              <w:spacing w:before="20" w:after="20"/>
              <w:rPr>
                <w:rFonts w:ascii="Arial" w:hAnsi="Arial" w:cs="Arial"/>
                <w:sz w:val="20"/>
                <w:szCs w:val="20"/>
              </w:rPr>
            </w:pPr>
            <w:r w:rsidRPr="00A27BA6">
              <w:rPr>
                <w:rFonts w:ascii="Arial" w:hAnsi="Arial" w:cs="Arial"/>
                <w:sz w:val="20"/>
                <w:szCs w:val="20"/>
              </w:rPr>
              <w:t>Advertise in Public housing newsletter</w:t>
            </w:r>
          </w:p>
        </w:tc>
        <w:tc>
          <w:tcPr>
            <w:tcW w:w="2524" w:type="dxa"/>
            <w:shd w:val="clear" w:color="auto" w:fill="auto"/>
          </w:tcPr>
          <w:p w14:paraId="2D203457"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Opportunity to set up at CH food distribution</w:t>
            </w:r>
          </w:p>
          <w:p w14:paraId="4784B65C"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 xml:space="preserve">Staff outreach at events </w:t>
            </w:r>
          </w:p>
          <w:p w14:paraId="4954CF92"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Advertise in Public housing newsletter</w:t>
            </w:r>
          </w:p>
        </w:tc>
      </w:tr>
      <w:tr w:rsidR="00B46C01" w:rsidRPr="00A27BA6" w14:paraId="3693ED11" w14:textId="77777777" w:rsidTr="00B46C01">
        <w:trPr>
          <w:cantSplit/>
        </w:trPr>
        <w:tc>
          <w:tcPr>
            <w:tcW w:w="2339" w:type="dxa"/>
            <w:shd w:val="clear" w:color="auto" w:fill="auto"/>
          </w:tcPr>
          <w:p w14:paraId="4294C299"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lastRenderedPageBreak/>
              <w:t>7.6.2c. Participation numbers are increased in communities of color with targeted outreach.</w:t>
            </w:r>
          </w:p>
        </w:tc>
        <w:tc>
          <w:tcPr>
            <w:tcW w:w="1699" w:type="dxa"/>
            <w:shd w:val="clear" w:color="auto" w:fill="auto"/>
          </w:tcPr>
          <w:p w14:paraId="5FFA30A3"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MOWOCNC, OCIM, OC DSS, Town of Chapel Hill, OCSO, HPD, CHPD</w:t>
            </w:r>
          </w:p>
        </w:tc>
        <w:tc>
          <w:tcPr>
            <w:tcW w:w="2437" w:type="dxa"/>
            <w:shd w:val="clear" w:color="auto" w:fill="auto"/>
          </w:tcPr>
          <w:p w14:paraId="1C28BAE1"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OCDOA food box numbers fluctuating between 290-305</w:t>
            </w:r>
          </w:p>
          <w:p w14:paraId="6195FF29"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Continuing to offer food box distribution at 5 locations with enrollment remaining open</w:t>
            </w:r>
          </w:p>
          <w:p w14:paraId="526AB54A"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Dollar amount for farmers market voucher has increased to $42</w:t>
            </w:r>
          </w:p>
        </w:tc>
        <w:tc>
          <w:tcPr>
            <w:tcW w:w="2519" w:type="dxa"/>
            <w:shd w:val="clear" w:color="auto" w:fill="auto"/>
          </w:tcPr>
          <w:p w14:paraId="62B9B936"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OCDOA food box distribution remains steady with continued new enrollment</w:t>
            </w:r>
          </w:p>
          <w:p w14:paraId="0A034AF3"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Style w:val="Hyperlink"/>
                <w:rFonts w:ascii="Arial" w:hAnsi="Arial" w:cs="Arial"/>
                <w:bCs/>
                <w:color w:val="auto"/>
                <w:sz w:val="20"/>
                <w:szCs w:val="20"/>
                <w:u w:val="none"/>
              </w:rPr>
              <w:t>1400 boxes distributed to community centers and churches over holidays</w:t>
            </w:r>
          </w:p>
          <w:p w14:paraId="3B5F0932"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Continued OCDOA food box distribution partnership with OCSO, OCEMS, and PDs of Hillsborough and CH townships</w:t>
            </w:r>
          </w:p>
          <w:p w14:paraId="47F0907D"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Town of Chapel Hill offering weekly food distribution on Wednesdays 10-11:30AM at Eubanks Park-and-Ride</w:t>
            </w:r>
          </w:p>
          <w:p w14:paraId="72E3F6A1"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MOW balancing services with increased food cost through creation of waitlist</w:t>
            </w:r>
          </w:p>
          <w:p w14:paraId="2E797BEB"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MOW partnership with UNC School of Nursing students completing needs-based interviews with MOW recipients and community members</w:t>
            </w:r>
          </w:p>
          <w:p w14:paraId="0593C2E9"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CH: Outreach to 3,673 individuals and 983 families</w:t>
            </w:r>
          </w:p>
          <w:p w14:paraId="10A924A3" w14:textId="77777777" w:rsidR="00B46C01" w:rsidRPr="00A27BA6" w:rsidRDefault="00B46C01" w:rsidP="00B46C01">
            <w:pPr>
              <w:pStyle w:val="ListParagraph"/>
              <w:rPr>
                <w:rFonts w:ascii="Arial" w:hAnsi="Arial" w:cs="Arial"/>
                <w:sz w:val="20"/>
                <w:szCs w:val="20"/>
              </w:rPr>
            </w:pPr>
          </w:p>
          <w:p w14:paraId="43EF3956" w14:textId="77777777" w:rsidR="00B46C01" w:rsidRPr="00A27BA6" w:rsidRDefault="00B46C01" w:rsidP="00B46C01">
            <w:pPr>
              <w:rPr>
                <w:rFonts w:ascii="Arial" w:hAnsi="Arial" w:cs="Arial"/>
                <w:sz w:val="20"/>
                <w:szCs w:val="20"/>
              </w:rPr>
            </w:pPr>
          </w:p>
        </w:tc>
        <w:tc>
          <w:tcPr>
            <w:tcW w:w="2522" w:type="dxa"/>
            <w:shd w:val="clear" w:color="auto" w:fill="auto"/>
          </w:tcPr>
          <w:p w14:paraId="4B7773F4"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Town of Chapel Hill offering weekly food distribution on Wednesdays 10-11:30AM at Eubanks Park-and-Ride</w:t>
            </w:r>
          </w:p>
          <w:p w14:paraId="40A83E11" w14:textId="77777777" w:rsidR="00B46C01" w:rsidRPr="00A27BA6" w:rsidRDefault="00B46C01" w:rsidP="00B46C01">
            <w:pPr>
              <w:spacing w:before="20" w:after="20"/>
              <w:rPr>
                <w:rFonts w:ascii="Arial" w:hAnsi="Arial" w:cs="Arial"/>
                <w:sz w:val="20"/>
                <w:szCs w:val="20"/>
              </w:rPr>
            </w:pPr>
          </w:p>
        </w:tc>
        <w:tc>
          <w:tcPr>
            <w:tcW w:w="2524" w:type="dxa"/>
            <w:shd w:val="clear" w:color="auto" w:fill="auto"/>
          </w:tcPr>
          <w:p w14:paraId="1161F7A2" w14:textId="77777777" w:rsidR="00B46C01" w:rsidRPr="00A27BA6" w:rsidRDefault="00B46C01" w:rsidP="0057435E">
            <w:pPr>
              <w:pStyle w:val="ListParagraph"/>
              <w:numPr>
                <w:ilvl w:val="0"/>
                <w:numId w:val="13"/>
              </w:numPr>
              <w:spacing w:before="20" w:after="20"/>
              <w:rPr>
                <w:rFonts w:ascii="Arial" w:hAnsi="Arial" w:cs="Arial"/>
                <w:sz w:val="20"/>
                <w:szCs w:val="20"/>
              </w:rPr>
            </w:pPr>
            <w:r w:rsidRPr="00A27BA6">
              <w:rPr>
                <w:rFonts w:ascii="Arial" w:hAnsi="Arial" w:cs="Arial"/>
                <w:sz w:val="20"/>
                <w:szCs w:val="20"/>
              </w:rPr>
              <w:t xml:space="preserve">Town of Chapel Hill offering weekly food distribution on Wednesdays 10-11:30AM at Eubanks Park-and-Ride </w:t>
            </w:r>
          </w:p>
          <w:p w14:paraId="7665B314" w14:textId="77777777" w:rsidR="00B46C01" w:rsidRPr="00A27BA6" w:rsidRDefault="00B46C01" w:rsidP="00B46C01">
            <w:pPr>
              <w:spacing w:before="20" w:after="20"/>
              <w:ind w:left="360"/>
              <w:rPr>
                <w:rFonts w:ascii="Arial" w:hAnsi="Arial" w:cs="Arial"/>
                <w:sz w:val="20"/>
                <w:szCs w:val="20"/>
              </w:rPr>
            </w:pPr>
          </w:p>
        </w:tc>
      </w:tr>
      <w:tr w:rsidR="00B46C01" w:rsidRPr="00A27BA6" w14:paraId="1D1E0029" w14:textId="77777777" w:rsidTr="00B46C01">
        <w:trPr>
          <w:cantSplit/>
        </w:trPr>
        <w:tc>
          <w:tcPr>
            <w:tcW w:w="14040" w:type="dxa"/>
            <w:gridSpan w:val="6"/>
            <w:shd w:val="clear" w:color="auto" w:fill="8DB3E2" w:themeFill="text2" w:themeFillTint="66"/>
          </w:tcPr>
          <w:p w14:paraId="63FA871B" w14:textId="77777777" w:rsidR="00B46C01" w:rsidRPr="00A27BA6" w:rsidRDefault="00B46C01" w:rsidP="00B46C01">
            <w:pPr>
              <w:spacing w:before="20" w:after="20"/>
              <w:rPr>
                <w:rFonts w:ascii="Arial" w:hAnsi="Arial" w:cs="Arial"/>
                <w:b/>
                <w:sz w:val="20"/>
                <w:szCs w:val="20"/>
              </w:rPr>
            </w:pPr>
            <w:r w:rsidRPr="00A27BA6">
              <w:rPr>
                <w:rFonts w:ascii="Arial" w:hAnsi="Arial" w:cs="Arial"/>
                <w:b/>
                <w:bCs/>
                <w:sz w:val="20"/>
                <w:szCs w:val="20"/>
              </w:rPr>
              <w:t xml:space="preserve">Objective 7.7: </w:t>
            </w:r>
            <w:r w:rsidRPr="00A27BA6">
              <w:rPr>
                <w:rFonts w:ascii="Arial" w:hAnsi="Arial" w:cs="Arial"/>
                <w:b/>
                <w:sz w:val="20"/>
                <w:szCs w:val="20"/>
              </w:rPr>
              <w:t>Support planning for and fulfillment of individual goals in all stages at the end-of-life</w:t>
            </w:r>
          </w:p>
        </w:tc>
      </w:tr>
      <w:tr w:rsidR="00B46C01" w:rsidRPr="00A27BA6" w14:paraId="41CAAC94" w14:textId="77777777" w:rsidTr="00B46C01">
        <w:trPr>
          <w:cantSplit/>
        </w:trPr>
        <w:tc>
          <w:tcPr>
            <w:tcW w:w="14040" w:type="dxa"/>
            <w:gridSpan w:val="6"/>
            <w:shd w:val="clear" w:color="auto" w:fill="B8CCE4" w:themeFill="accent1" w:themeFillTint="66"/>
          </w:tcPr>
          <w:p w14:paraId="22F8E735" w14:textId="77777777" w:rsidR="00B46C01" w:rsidRPr="00A27BA6" w:rsidRDefault="00B46C01" w:rsidP="00B46C01">
            <w:pPr>
              <w:spacing w:before="20" w:after="20"/>
              <w:rPr>
                <w:rFonts w:ascii="Arial" w:hAnsi="Arial" w:cs="Arial"/>
                <w:b/>
                <w:sz w:val="20"/>
                <w:szCs w:val="20"/>
              </w:rPr>
            </w:pPr>
            <w:r w:rsidRPr="00A27BA6">
              <w:rPr>
                <w:rFonts w:ascii="Arial" w:hAnsi="Arial" w:cs="Arial"/>
                <w:b/>
                <w:bCs/>
                <w:sz w:val="20"/>
                <w:szCs w:val="20"/>
              </w:rPr>
              <w:lastRenderedPageBreak/>
              <w:t>Strategy 7.7.1:</w:t>
            </w:r>
            <w:r w:rsidRPr="00A27BA6">
              <w:rPr>
                <w:rFonts w:ascii="Arial" w:hAnsi="Arial" w:cs="Arial"/>
                <w:b/>
                <w:sz w:val="20"/>
                <w:szCs w:val="20"/>
              </w:rPr>
              <w:t xml:space="preserve"> Build awareness about end-of-life planning and expand options by increasing visibility of end-of-life issues, normalizing end of life conversations, and supporting educational initiatives for community members.</w:t>
            </w:r>
          </w:p>
        </w:tc>
      </w:tr>
      <w:tr w:rsidR="00B46C01" w:rsidRPr="00A27BA6" w14:paraId="4B7AA7EE" w14:textId="77777777" w:rsidTr="00B46C01">
        <w:trPr>
          <w:cantSplit/>
        </w:trPr>
        <w:tc>
          <w:tcPr>
            <w:tcW w:w="2339" w:type="dxa"/>
            <w:shd w:val="clear" w:color="auto" w:fill="auto"/>
          </w:tcPr>
          <w:p w14:paraId="174B78D1"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7.7.1a. Education around end-of-life options with specific examples is increased.</w:t>
            </w:r>
          </w:p>
        </w:tc>
        <w:tc>
          <w:tcPr>
            <w:tcW w:w="1699" w:type="dxa"/>
            <w:shd w:val="clear" w:color="auto" w:fill="auto"/>
          </w:tcPr>
          <w:p w14:paraId="4566B59A"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UNC Hillsborough, Clinical Pastoral Education (CPE), Carolina Aging Alliance, Dying Right NC, Green Burial Project, Shrouding Sisters</w:t>
            </w:r>
          </w:p>
        </w:tc>
        <w:tc>
          <w:tcPr>
            <w:tcW w:w="2437" w:type="dxa"/>
            <w:shd w:val="clear" w:color="auto" w:fill="auto"/>
          </w:tcPr>
          <w:p w14:paraId="1051C052" w14:textId="77777777" w:rsidR="00B46C01" w:rsidRPr="00A27BA6" w:rsidRDefault="00B46C01" w:rsidP="0057435E">
            <w:pPr>
              <w:pStyle w:val="ListParagraph"/>
              <w:numPr>
                <w:ilvl w:val="0"/>
                <w:numId w:val="10"/>
              </w:numPr>
              <w:spacing w:before="20" w:after="20"/>
              <w:ind w:left="360"/>
              <w:rPr>
                <w:rFonts w:ascii="Arial" w:hAnsi="Arial" w:cs="Arial"/>
                <w:sz w:val="20"/>
                <w:szCs w:val="20"/>
              </w:rPr>
            </w:pPr>
            <w:r w:rsidRPr="00A27BA6">
              <w:rPr>
                <w:rFonts w:ascii="Arial" w:hAnsi="Arial" w:cs="Arial"/>
                <w:sz w:val="20"/>
                <w:szCs w:val="20"/>
              </w:rPr>
              <w:t>OCDOA End of Life SRT offering Alternate Endings documentary showing (Aug 9)</w:t>
            </w:r>
          </w:p>
          <w:p w14:paraId="2B4BC86E" w14:textId="77777777" w:rsidR="00B46C01" w:rsidRPr="00A27BA6" w:rsidRDefault="00B46C01" w:rsidP="0057435E">
            <w:pPr>
              <w:pStyle w:val="ListParagraph"/>
              <w:numPr>
                <w:ilvl w:val="0"/>
                <w:numId w:val="10"/>
              </w:numPr>
              <w:spacing w:before="20" w:after="20"/>
              <w:ind w:left="360"/>
              <w:rPr>
                <w:rFonts w:ascii="Arial" w:hAnsi="Arial" w:cs="Arial"/>
                <w:sz w:val="20"/>
                <w:szCs w:val="20"/>
              </w:rPr>
            </w:pPr>
            <w:r w:rsidRPr="00A27BA6">
              <w:rPr>
                <w:rFonts w:ascii="Arial" w:hAnsi="Arial" w:cs="Arial"/>
                <w:sz w:val="20"/>
                <w:szCs w:val="20"/>
              </w:rPr>
              <w:t>EOL SRT presented panel discussion on SADD – Sept 22</w:t>
            </w:r>
          </w:p>
          <w:p w14:paraId="1554F81C" w14:textId="77777777" w:rsidR="00B46C01" w:rsidRPr="00A27BA6" w:rsidRDefault="00B46C01" w:rsidP="00B46C01">
            <w:pPr>
              <w:pStyle w:val="ListParagraph"/>
              <w:spacing w:before="20" w:after="20"/>
              <w:ind w:left="360"/>
              <w:rPr>
                <w:rFonts w:ascii="Arial" w:hAnsi="Arial" w:cs="Arial"/>
                <w:sz w:val="20"/>
                <w:szCs w:val="20"/>
              </w:rPr>
            </w:pPr>
          </w:p>
        </w:tc>
        <w:tc>
          <w:tcPr>
            <w:tcW w:w="2519" w:type="dxa"/>
            <w:shd w:val="clear" w:color="auto" w:fill="auto"/>
          </w:tcPr>
          <w:p w14:paraId="77BEFCF8" w14:textId="77777777" w:rsidR="00B46C01" w:rsidRPr="00A27BA6" w:rsidRDefault="00B46C01" w:rsidP="0057435E">
            <w:pPr>
              <w:pStyle w:val="ListParagraph"/>
              <w:numPr>
                <w:ilvl w:val="0"/>
                <w:numId w:val="10"/>
              </w:numPr>
              <w:spacing w:before="20" w:after="20"/>
              <w:ind w:left="360"/>
              <w:rPr>
                <w:rFonts w:ascii="Arial" w:hAnsi="Arial" w:cs="Arial"/>
                <w:sz w:val="20"/>
                <w:szCs w:val="20"/>
              </w:rPr>
            </w:pPr>
            <w:r w:rsidRPr="00A27BA6">
              <w:rPr>
                <w:rFonts w:ascii="Arial" w:hAnsi="Arial" w:cs="Arial"/>
                <w:sz w:val="20"/>
                <w:szCs w:val="20"/>
              </w:rPr>
              <w:t>EOL SRT hosting Death and Dinner event (Nov 16)</w:t>
            </w:r>
          </w:p>
          <w:p w14:paraId="74FBBC23" w14:textId="77777777" w:rsidR="00B46C01" w:rsidRPr="00A27BA6" w:rsidRDefault="00B46C01" w:rsidP="0057435E">
            <w:pPr>
              <w:pStyle w:val="ListParagraph"/>
              <w:numPr>
                <w:ilvl w:val="0"/>
                <w:numId w:val="10"/>
              </w:numPr>
              <w:spacing w:before="20" w:after="20"/>
              <w:ind w:left="360"/>
              <w:rPr>
                <w:rFonts w:ascii="Arial" w:hAnsi="Arial" w:cs="Arial"/>
                <w:sz w:val="20"/>
                <w:szCs w:val="20"/>
              </w:rPr>
            </w:pPr>
            <w:r w:rsidRPr="00A27BA6">
              <w:rPr>
                <w:rFonts w:ascii="Arial" w:hAnsi="Arial" w:cs="Arial"/>
                <w:sz w:val="20"/>
                <w:szCs w:val="20"/>
              </w:rPr>
              <w:t xml:space="preserve">New partnership established with Hunter Beattie and Endswell Cremation </w:t>
            </w:r>
          </w:p>
          <w:p w14:paraId="786D8944" w14:textId="77777777" w:rsidR="00B46C01" w:rsidRPr="00A27BA6" w:rsidRDefault="00B46C01" w:rsidP="00B46C01">
            <w:pPr>
              <w:pStyle w:val="ListParagraph"/>
              <w:rPr>
                <w:rFonts w:ascii="Arial" w:hAnsi="Arial" w:cs="Arial"/>
                <w:sz w:val="20"/>
                <w:szCs w:val="20"/>
              </w:rPr>
            </w:pPr>
          </w:p>
          <w:p w14:paraId="1D37EDF7" w14:textId="77777777" w:rsidR="00B46C01" w:rsidRPr="00A27BA6" w:rsidRDefault="00B46C01" w:rsidP="00B46C01">
            <w:pPr>
              <w:pStyle w:val="ListParagraph"/>
              <w:spacing w:before="20" w:after="20"/>
              <w:ind w:left="360"/>
              <w:rPr>
                <w:rFonts w:ascii="Arial" w:hAnsi="Arial" w:cs="Arial"/>
                <w:sz w:val="20"/>
                <w:szCs w:val="20"/>
              </w:rPr>
            </w:pPr>
          </w:p>
        </w:tc>
        <w:tc>
          <w:tcPr>
            <w:tcW w:w="2522" w:type="dxa"/>
            <w:shd w:val="clear" w:color="auto" w:fill="auto"/>
          </w:tcPr>
          <w:p w14:paraId="05B0E4BE" w14:textId="77777777" w:rsidR="00B46C01" w:rsidRPr="00A27BA6" w:rsidRDefault="00B46C01" w:rsidP="0057435E">
            <w:pPr>
              <w:pStyle w:val="ListParagraph"/>
              <w:numPr>
                <w:ilvl w:val="0"/>
                <w:numId w:val="10"/>
              </w:numPr>
              <w:spacing w:after="160" w:line="259" w:lineRule="auto"/>
              <w:rPr>
                <w:rFonts w:ascii="Arial" w:hAnsi="Arial" w:cs="Arial"/>
                <w:sz w:val="20"/>
                <w:szCs w:val="20"/>
              </w:rPr>
            </w:pPr>
            <w:r w:rsidRPr="00A27BA6">
              <w:rPr>
                <w:rFonts w:ascii="Arial" w:hAnsi="Arial" w:cs="Arial"/>
                <w:sz w:val="20"/>
                <w:szCs w:val="20"/>
              </w:rPr>
              <w:t>OCDoA continues to offer advance directive and free notary services to older adults</w:t>
            </w:r>
          </w:p>
          <w:p w14:paraId="6E43EF7D" w14:textId="77777777" w:rsidR="00B46C01" w:rsidRPr="00A27BA6" w:rsidRDefault="00B46C01" w:rsidP="0057435E">
            <w:pPr>
              <w:pStyle w:val="ListParagraph"/>
              <w:numPr>
                <w:ilvl w:val="0"/>
                <w:numId w:val="10"/>
              </w:numPr>
              <w:spacing w:after="160" w:line="259" w:lineRule="auto"/>
              <w:rPr>
                <w:rFonts w:ascii="Arial" w:hAnsi="Arial" w:cs="Arial"/>
                <w:sz w:val="20"/>
                <w:szCs w:val="20"/>
              </w:rPr>
            </w:pPr>
            <w:r w:rsidRPr="00A27BA6">
              <w:rPr>
                <w:rFonts w:ascii="Arial" w:hAnsi="Arial" w:cs="Arial"/>
                <w:bCs/>
                <w:color w:val="000000" w:themeColor="text1"/>
                <w:sz w:val="20"/>
                <w:szCs w:val="20"/>
              </w:rPr>
              <w:t xml:space="preserve">VSED for end of life with dementia program on 1/12 </w:t>
            </w:r>
          </w:p>
          <w:p w14:paraId="3F477D87" w14:textId="77777777" w:rsidR="00B46C01" w:rsidRPr="00A27BA6" w:rsidRDefault="00B46C01" w:rsidP="0057435E">
            <w:pPr>
              <w:pStyle w:val="ListParagraph"/>
              <w:numPr>
                <w:ilvl w:val="0"/>
                <w:numId w:val="10"/>
              </w:numPr>
              <w:spacing w:after="160" w:line="259" w:lineRule="auto"/>
              <w:rPr>
                <w:rFonts w:ascii="Arial" w:hAnsi="Arial" w:cs="Arial"/>
                <w:sz w:val="20"/>
                <w:szCs w:val="20"/>
              </w:rPr>
            </w:pPr>
            <w:r w:rsidRPr="00A27BA6">
              <w:rPr>
                <w:rFonts w:ascii="Arial" w:hAnsi="Arial" w:cs="Arial"/>
                <w:bCs/>
                <w:color w:val="000000" w:themeColor="text1"/>
                <w:sz w:val="20"/>
                <w:szCs w:val="20"/>
              </w:rPr>
              <w:t>Death doula program scheduled for March 9</w:t>
            </w:r>
            <w:r w:rsidRPr="00A27BA6">
              <w:rPr>
                <w:rFonts w:ascii="Arial" w:hAnsi="Arial" w:cs="Arial"/>
                <w:bCs/>
                <w:color w:val="000000" w:themeColor="text1"/>
                <w:sz w:val="20"/>
                <w:szCs w:val="20"/>
                <w:vertAlign w:val="superscript"/>
              </w:rPr>
              <w:t>th</w:t>
            </w:r>
            <w:r w:rsidRPr="00A27BA6">
              <w:rPr>
                <w:rFonts w:ascii="Arial" w:hAnsi="Arial" w:cs="Arial"/>
                <w:bCs/>
                <w:color w:val="000000" w:themeColor="text1"/>
                <w:sz w:val="20"/>
                <w:szCs w:val="20"/>
              </w:rPr>
              <w:t xml:space="preserve"> </w:t>
            </w:r>
          </w:p>
          <w:p w14:paraId="34A78C45" w14:textId="77777777" w:rsidR="00B46C01" w:rsidRPr="00A27BA6" w:rsidRDefault="00B46C01" w:rsidP="0057435E">
            <w:pPr>
              <w:pStyle w:val="ListParagraph"/>
              <w:numPr>
                <w:ilvl w:val="0"/>
                <w:numId w:val="10"/>
              </w:numPr>
              <w:spacing w:after="160" w:line="259" w:lineRule="auto"/>
              <w:rPr>
                <w:rFonts w:ascii="Arial" w:hAnsi="Arial" w:cs="Arial"/>
                <w:sz w:val="20"/>
                <w:szCs w:val="20"/>
              </w:rPr>
            </w:pPr>
            <w:r w:rsidRPr="00A27BA6">
              <w:rPr>
                <w:rFonts w:ascii="Arial" w:hAnsi="Arial" w:cs="Arial"/>
                <w:sz w:val="20"/>
                <w:szCs w:val="20"/>
              </w:rPr>
              <w:t>New death café hosted march 29 (32 people)</w:t>
            </w:r>
          </w:p>
          <w:p w14:paraId="1ABCFFF2" w14:textId="77777777" w:rsidR="00B46C01" w:rsidRPr="00A27BA6" w:rsidRDefault="00B46C01" w:rsidP="00B46C01">
            <w:pPr>
              <w:pStyle w:val="ListParagraph"/>
              <w:spacing w:after="160" w:line="259" w:lineRule="auto"/>
              <w:rPr>
                <w:rFonts w:ascii="Arial" w:hAnsi="Arial" w:cs="Arial"/>
                <w:sz w:val="20"/>
                <w:szCs w:val="20"/>
              </w:rPr>
            </w:pPr>
          </w:p>
        </w:tc>
        <w:tc>
          <w:tcPr>
            <w:tcW w:w="2524" w:type="dxa"/>
            <w:shd w:val="clear" w:color="auto" w:fill="auto"/>
          </w:tcPr>
          <w:p w14:paraId="5FB3A853" w14:textId="77777777" w:rsidR="00B46C01" w:rsidRPr="00A27BA6" w:rsidRDefault="00B46C01" w:rsidP="0057435E">
            <w:pPr>
              <w:pStyle w:val="ListParagraph"/>
              <w:numPr>
                <w:ilvl w:val="0"/>
                <w:numId w:val="10"/>
              </w:numPr>
              <w:spacing w:before="20" w:after="20"/>
              <w:rPr>
                <w:rFonts w:ascii="Arial" w:hAnsi="Arial" w:cs="Arial"/>
                <w:sz w:val="20"/>
                <w:szCs w:val="20"/>
              </w:rPr>
            </w:pPr>
            <w:r w:rsidRPr="00A27BA6">
              <w:rPr>
                <w:rFonts w:ascii="Arial" w:hAnsi="Arial" w:cs="Arial"/>
                <w:sz w:val="20"/>
                <w:szCs w:val="20"/>
              </w:rPr>
              <w:t>April 13 ends well presentation on aquamation</w:t>
            </w:r>
          </w:p>
          <w:p w14:paraId="0A4D67F3" w14:textId="77777777" w:rsidR="00B46C01" w:rsidRPr="00A27BA6" w:rsidRDefault="00B46C01" w:rsidP="0057435E">
            <w:pPr>
              <w:pStyle w:val="ListParagraph"/>
              <w:numPr>
                <w:ilvl w:val="0"/>
                <w:numId w:val="10"/>
              </w:numPr>
              <w:spacing w:before="20" w:after="20"/>
              <w:rPr>
                <w:rFonts w:ascii="Arial" w:hAnsi="Arial" w:cs="Arial"/>
                <w:sz w:val="20"/>
                <w:szCs w:val="20"/>
              </w:rPr>
            </w:pPr>
            <w:r w:rsidRPr="00A27BA6">
              <w:rPr>
                <w:rFonts w:ascii="Arial" w:hAnsi="Arial" w:cs="Arial"/>
                <w:sz w:val="20"/>
                <w:szCs w:val="20"/>
              </w:rPr>
              <w:t>April 19</w:t>
            </w:r>
            <w:r w:rsidRPr="00A27BA6">
              <w:rPr>
                <w:rFonts w:ascii="Arial" w:hAnsi="Arial" w:cs="Arial"/>
                <w:sz w:val="20"/>
                <w:szCs w:val="20"/>
                <w:vertAlign w:val="superscript"/>
              </w:rPr>
              <w:t>th</w:t>
            </w:r>
            <w:r w:rsidRPr="00A27BA6">
              <w:rPr>
                <w:rFonts w:ascii="Arial" w:hAnsi="Arial" w:cs="Arial"/>
                <w:sz w:val="20"/>
                <w:szCs w:val="20"/>
              </w:rPr>
              <w:t xml:space="preserve"> death café</w:t>
            </w:r>
          </w:p>
          <w:p w14:paraId="5699890D" w14:textId="77777777" w:rsidR="00B46C01" w:rsidRPr="00A27BA6" w:rsidRDefault="00B46C01" w:rsidP="0057435E">
            <w:pPr>
              <w:pStyle w:val="ListParagraph"/>
              <w:numPr>
                <w:ilvl w:val="0"/>
                <w:numId w:val="10"/>
              </w:numPr>
              <w:spacing w:before="20" w:after="20"/>
              <w:rPr>
                <w:rFonts w:ascii="Arial" w:hAnsi="Arial" w:cs="Arial"/>
                <w:sz w:val="20"/>
                <w:szCs w:val="20"/>
              </w:rPr>
            </w:pPr>
            <w:r w:rsidRPr="00A27BA6">
              <w:rPr>
                <w:rFonts w:ascii="Arial" w:hAnsi="Arial" w:cs="Arial"/>
                <w:sz w:val="20"/>
                <w:szCs w:val="20"/>
              </w:rPr>
              <w:t xml:space="preserve">May 15 first OCDOA death café at Seymore center – hoping to pilot over the summer </w:t>
            </w:r>
          </w:p>
          <w:p w14:paraId="5B2BA544" w14:textId="77777777" w:rsidR="00B46C01" w:rsidRPr="00A27BA6" w:rsidRDefault="00B46C01" w:rsidP="0057435E">
            <w:pPr>
              <w:pStyle w:val="ListParagraph"/>
              <w:numPr>
                <w:ilvl w:val="0"/>
                <w:numId w:val="10"/>
              </w:numPr>
              <w:spacing w:before="20" w:after="20"/>
              <w:rPr>
                <w:rFonts w:ascii="Arial" w:hAnsi="Arial" w:cs="Arial"/>
                <w:sz w:val="20"/>
                <w:szCs w:val="20"/>
              </w:rPr>
            </w:pPr>
            <w:r w:rsidRPr="00A27BA6">
              <w:rPr>
                <w:rFonts w:ascii="Arial" w:hAnsi="Arial" w:cs="Arial"/>
                <w:sz w:val="20"/>
                <w:szCs w:val="20"/>
              </w:rPr>
              <w:t>Death and dinner program started in Hills, expanding to do AMs at Seymore</w:t>
            </w:r>
          </w:p>
          <w:p w14:paraId="347010F9" w14:textId="77777777" w:rsidR="00B46C01" w:rsidRPr="00A27BA6" w:rsidRDefault="00B46C01" w:rsidP="0057435E">
            <w:pPr>
              <w:pStyle w:val="ListParagraph"/>
              <w:numPr>
                <w:ilvl w:val="0"/>
                <w:numId w:val="10"/>
              </w:numPr>
              <w:spacing w:before="20" w:after="20"/>
              <w:rPr>
                <w:rFonts w:ascii="Arial" w:hAnsi="Arial" w:cs="Arial"/>
                <w:sz w:val="20"/>
                <w:szCs w:val="20"/>
              </w:rPr>
            </w:pPr>
            <w:r w:rsidRPr="00A27BA6">
              <w:rPr>
                <w:rFonts w:ascii="Arial" w:hAnsi="Arial" w:cs="Arial"/>
                <w:sz w:val="20"/>
                <w:szCs w:val="20"/>
              </w:rPr>
              <w:t>May 16 program at Carol woods</w:t>
            </w:r>
          </w:p>
          <w:p w14:paraId="4A47F02E" w14:textId="77777777" w:rsidR="00B46C01" w:rsidRPr="00A27BA6" w:rsidRDefault="00B46C01" w:rsidP="0057435E">
            <w:pPr>
              <w:pStyle w:val="ListParagraph"/>
              <w:numPr>
                <w:ilvl w:val="0"/>
                <w:numId w:val="10"/>
              </w:numPr>
              <w:spacing w:before="20" w:after="20"/>
              <w:rPr>
                <w:rFonts w:ascii="Arial" w:hAnsi="Arial" w:cs="Arial"/>
                <w:sz w:val="20"/>
                <w:szCs w:val="20"/>
              </w:rPr>
            </w:pPr>
            <w:r w:rsidRPr="00A27BA6">
              <w:rPr>
                <w:rFonts w:ascii="Arial" w:hAnsi="Arial" w:cs="Arial"/>
                <w:sz w:val="20"/>
                <w:szCs w:val="20"/>
              </w:rPr>
              <w:t>19</w:t>
            </w:r>
            <w:r w:rsidRPr="00A27BA6">
              <w:rPr>
                <w:rFonts w:ascii="Arial" w:hAnsi="Arial" w:cs="Arial"/>
                <w:sz w:val="20"/>
                <w:szCs w:val="20"/>
                <w:vertAlign w:val="superscript"/>
              </w:rPr>
              <w:t>th</w:t>
            </w:r>
            <w:r w:rsidRPr="00A27BA6">
              <w:rPr>
                <w:rFonts w:ascii="Arial" w:hAnsi="Arial" w:cs="Arial"/>
                <w:sz w:val="20"/>
                <w:szCs w:val="20"/>
              </w:rPr>
              <w:t xml:space="preserve"> may – movie screening</w:t>
            </w:r>
          </w:p>
          <w:p w14:paraId="44D5F8BE" w14:textId="77777777" w:rsidR="00B46C01" w:rsidRPr="00A27BA6" w:rsidRDefault="00B46C01" w:rsidP="0057435E">
            <w:pPr>
              <w:pStyle w:val="ListParagraph"/>
              <w:numPr>
                <w:ilvl w:val="0"/>
                <w:numId w:val="10"/>
              </w:numPr>
              <w:spacing w:before="20" w:after="20"/>
              <w:rPr>
                <w:rFonts w:ascii="Arial" w:hAnsi="Arial" w:cs="Arial"/>
                <w:sz w:val="20"/>
                <w:szCs w:val="20"/>
              </w:rPr>
            </w:pPr>
            <w:r w:rsidRPr="00A27BA6">
              <w:rPr>
                <w:rFonts w:ascii="Arial" w:hAnsi="Arial" w:cs="Arial"/>
                <w:sz w:val="20"/>
                <w:szCs w:val="20"/>
              </w:rPr>
              <w:t>20</w:t>
            </w:r>
            <w:r w:rsidRPr="00A27BA6">
              <w:rPr>
                <w:rFonts w:ascii="Arial" w:hAnsi="Arial" w:cs="Arial"/>
                <w:sz w:val="20"/>
                <w:szCs w:val="20"/>
                <w:vertAlign w:val="superscript"/>
              </w:rPr>
              <w:t>th</w:t>
            </w:r>
            <w:r w:rsidRPr="00A27BA6">
              <w:rPr>
                <w:rFonts w:ascii="Arial" w:hAnsi="Arial" w:cs="Arial"/>
                <w:sz w:val="20"/>
                <w:szCs w:val="20"/>
              </w:rPr>
              <w:t xml:space="preserve"> green burial advanced directives for rural OC</w:t>
            </w:r>
          </w:p>
          <w:p w14:paraId="5FB4574E" w14:textId="77777777" w:rsidR="00B46C01" w:rsidRPr="00A27BA6" w:rsidRDefault="00B46C01" w:rsidP="0057435E">
            <w:pPr>
              <w:pStyle w:val="ListParagraph"/>
              <w:numPr>
                <w:ilvl w:val="0"/>
                <w:numId w:val="10"/>
              </w:numPr>
              <w:spacing w:before="20" w:after="20"/>
              <w:rPr>
                <w:rFonts w:ascii="Arial" w:hAnsi="Arial" w:cs="Arial"/>
                <w:sz w:val="20"/>
                <w:szCs w:val="20"/>
              </w:rPr>
            </w:pPr>
            <w:r w:rsidRPr="00A27BA6">
              <w:rPr>
                <w:rFonts w:ascii="Arial" w:hAnsi="Arial" w:cs="Arial"/>
                <w:sz w:val="20"/>
                <w:szCs w:val="20"/>
              </w:rPr>
              <w:t>24</w:t>
            </w:r>
            <w:r w:rsidRPr="00A27BA6">
              <w:rPr>
                <w:rFonts w:ascii="Arial" w:hAnsi="Arial" w:cs="Arial"/>
                <w:sz w:val="20"/>
                <w:szCs w:val="20"/>
                <w:vertAlign w:val="superscript"/>
              </w:rPr>
              <w:t>th</w:t>
            </w:r>
            <w:r w:rsidRPr="00A27BA6">
              <w:rPr>
                <w:rFonts w:ascii="Arial" w:hAnsi="Arial" w:cs="Arial"/>
                <w:sz w:val="20"/>
                <w:szCs w:val="20"/>
              </w:rPr>
              <w:t xml:space="preserve"> shenae and gbp and SS + blue stem southern village event</w:t>
            </w:r>
          </w:p>
          <w:p w14:paraId="248633B7" w14:textId="77777777" w:rsidR="00B46C01" w:rsidRPr="00A27BA6" w:rsidRDefault="00B46C01" w:rsidP="0057435E">
            <w:pPr>
              <w:pStyle w:val="ListParagraph"/>
              <w:numPr>
                <w:ilvl w:val="0"/>
                <w:numId w:val="10"/>
              </w:numPr>
              <w:spacing w:before="20" w:after="20"/>
              <w:rPr>
                <w:rFonts w:ascii="Arial" w:hAnsi="Arial" w:cs="Arial"/>
                <w:sz w:val="20"/>
                <w:szCs w:val="20"/>
              </w:rPr>
            </w:pPr>
            <w:r w:rsidRPr="00A27BA6">
              <w:rPr>
                <w:rFonts w:ascii="Arial" w:hAnsi="Arial" w:cs="Arial"/>
                <w:sz w:val="20"/>
                <w:szCs w:val="20"/>
              </w:rPr>
              <w:t xml:space="preserve">6/24 death café at Seymore </w:t>
            </w:r>
          </w:p>
        </w:tc>
      </w:tr>
      <w:tr w:rsidR="00B46C01" w:rsidRPr="00A27BA6" w14:paraId="55F127F4" w14:textId="77777777" w:rsidTr="00B46C01">
        <w:trPr>
          <w:cantSplit/>
        </w:trPr>
        <w:tc>
          <w:tcPr>
            <w:tcW w:w="2339" w:type="dxa"/>
            <w:shd w:val="clear" w:color="auto" w:fill="auto"/>
          </w:tcPr>
          <w:p w14:paraId="3B8934FF"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7.7.1b. Partnerships with communities of color are established.</w:t>
            </w:r>
          </w:p>
        </w:tc>
        <w:tc>
          <w:tcPr>
            <w:tcW w:w="1699" w:type="dxa"/>
            <w:shd w:val="clear" w:color="auto" w:fill="auto"/>
          </w:tcPr>
          <w:p w14:paraId="19C2E4D2"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UNC Hillsborough, CPE, Carolina Aging Alliance, Dying Right NC, Green Burial Project, Shrouding Sisters</w:t>
            </w:r>
          </w:p>
        </w:tc>
        <w:tc>
          <w:tcPr>
            <w:tcW w:w="2437" w:type="dxa"/>
            <w:shd w:val="clear" w:color="auto" w:fill="auto"/>
          </w:tcPr>
          <w:p w14:paraId="64D0F905"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3FEE1F84" w14:textId="77777777" w:rsidR="00B46C01" w:rsidRPr="00A27BA6" w:rsidRDefault="00B46C01" w:rsidP="0057435E">
            <w:pPr>
              <w:pStyle w:val="ListParagraph"/>
              <w:numPr>
                <w:ilvl w:val="0"/>
                <w:numId w:val="10"/>
              </w:numPr>
              <w:spacing w:before="20" w:after="20"/>
              <w:ind w:left="360"/>
              <w:rPr>
                <w:rFonts w:ascii="Arial" w:hAnsi="Arial" w:cs="Arial"/>
                <w:sz w:val="20"/>
                <w:szCs w:val="20"/>
              </w:rPr>
            </w:pPr>
            <w:r w:rsidRPr="00A27BA6">
              <w:rPr>
                <w:rFonts w:ascii="Arial" w:hAnsi="Arial" w:cs="Arial"/>
                <w:sz w:val="20"/>
                <w:szCs w:val="20"/>
              </w:rPr>
              <w:t xml:space="preserve">Hosted </w:t>
            </w:r>
            <w:r w:rsidRPr="00A27BA6">
              <w:rPr>
                <w:rFonts w:ascii="Arial" w:hAnsi="Arial" w:cs="Arial"/>
                <w:bCs/>
                <w:color w:val="000000" w:themeColor="text1"/>
                <w:sz w:val="20"/>
                <w:szCs w:val="20"/>
              </w:rPr>
              <w:t>Day of the Dead carnival</w:t>
            </w:r>
          </w:p>
          <w:p w14:paraId="2D3BD79B" w14:textId="77777777" w:rsidR="00B46C01" w:rsidRPr="00A27BA6" w:rsidRDefault="00B46C01" w:rsidP="00B46C01">
            <w:pPr>
              <w:spacing w:before="20" w:after="20"/>
              <w:ind w:left="360"/>
              <w:rPr>
                <w:rFonts w:ascii="Arial" w:hAnsi="Arial" w:cs="Arial"/>
                <w:sz w:val="20"/>
                <w:szCs w:val="20"/>
              </w:rPr>
            </w:pPr>
          </w:p>
        </w:tc>
        <w:tc>
          <w:tcPr>
            <w:tcW w:w="2522" w:type="dxa"/>
            <w:shd w:val="clear" w:color="auto" w:fill="auto"/>
          </w:tcPr>
          <w:p w14:paraId="6BCB282D" w14:textId="77777777" w:rsidR="00B46C01" w:rsidRPr="00A27BA6" w:rsidRDefault="00B46C01" w:rsidP="00B46C01">
            <w:pPr>
              <w:spacing w:before="20" w:after="20"/>
              <w:ind w:left="360"/>
              <w:rPr>
                <w:rFonts w:ascii="Arial" w:hAnsi="Arial" w:cs="Arial"/>
                <w:sz w:val="20"/>
                <w:szCs w:val="20"/>
              </w:rPr>
            </w:pPr>
          </w:p>
        </w:tc>
        <w:tc>
          <w:tcPr>
            <w:tcW w:w="2524" w:type="dxa"/>
            <w:shd w:val="clear" w:color="auto" w:fill="auto"/>
          </w:tcPr>
          <w:p w14:paraId="6BD14280" w14:textId="77777777" w:rsidR="00B46C01" w:rsidRPr="00A27BA6" w:rsidRDefault="00B46C01" w:rsidP="0057435E">
            <w:pPr>
              <w:pStyle w:val="ListParagraph"/>
              <w:numPr>
                <w:ilvl w:val="0"/>
                <w:numId w:val="10"/>
              </w:numPr>
              <w:spacing w:before="20" w:after="20"/>
              <w:rPr>
                <w:rFonts w:ascii="Arial" w:hAnsi="Arial" w:cs="Arial"/>
                <w:sz w:val="20"/>
                <w:szCs w:val="20"/>
              </w:rPr>
            </w:pPr>
            <w:r w:rsidRPr="00A27BA6">
              <w:rPr>
                <w:rFonts w:ascii="Arial" w:hAnsi="Arial" w:cs="Arial"/>
                <w:sz w:val="20"/>
                <w:szCs w:val="20"/>
              </w:rPr>
              <w:t>El centro event</w:t>
            </w:r>
          </w:p>
        </w:tc>
      </w:tr>
      <w:tr w:rsidR="00B46C01" w:rsidRPr="00A27BA6" w14:paraId="45B0C7F1" w14:textId="77777777" w:rsidTr="00B46C01">
        <w:trPr>
          <w:cantSplit/>
        </w:trPr>
        <w:tc>
          <w:tcPr>
            <w:tcW w:w="2339" w:type="dxa"/>
            <w:shd w:val="clear" w:color="auto" w:fill="auto"/>
          </w:tcPr>
          <w:p w14:paraId="1F96946F"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lastRenderedPageBreak/>
              <w:t>7.7.1c. Partnerships with faith-based organizations are established to provide resources and educational opportunities.</w:t>
            </w:r>
          </w:p>
        </w:tc>
        <w:tc>
          <w:tcPr>
            <w:tcW w:w="1699" w:type="dxa"/>
            <w:shd w:val="clear" w:color="auto" w:fill="auto"/>
          </w:tcPr>
          <w:p w14:paraId="6EC9232A"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UNC Hillsborough, CPE, Carolina Aging Alliance, Dying Right NC, Green Burial Project, Shrouding Sisters</w:t>
            </w:r>
          </w:p>
        </w:tc>
        <w:tc>
          <w:tcPr>
            <w:tcW w:w="2437" w:type="dxa"/>
            <w:shd w:val="clear" w:color="auto" w:fill="auto"/>
          </w:tcPr>
          <w:p w14:paraId="3556EEFB"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631ADC3D" w14:textId="77777777" w:rsidR="00B46C01" w:rsidRPr="00A27BA6" w:rsidRDefault="00B46C01" w:rsidP="0057435E">
            <w:pPr>
              <w:pStyle w:val="ListParagraph"/>
              <w:numPr>
                <w:ilvl w:val="0"/>
                <w:numId w:val="12"/>
              </w:numPr>
              <w:spacing w:before="20" w:after="20"/>
              <w:ind w:left="360"/>
              <w:rPr>
                <w:rFonts w:ascii="Arial" w:hAnsi="Arial" w:cs="Arial"/>
                <w:sz w:val="20"/>
                <w:szCs w:val="20"/>
              </w:rPr>
            </w:pPr>
            <w:r w:rsidRPr="00A27BA6">
              <w:rPr>
                <w:rFonts w:ascii="Arial" w:hAnsi="Arial" w:cs="Arial"/>
                <w:sz w:val="20"/>
                <w:szCs w:val="20"/>
              </w:rPr>
              <w:t>OCDOA advertising Funeral Consumer Alliance Death Expo (Oct 15)</w:t>
            </w:r>
          </w:p>
          <w:p w14:paraId="187FEDD3" w14:textId="77777777" w:rsidR="00B46C01" w:rsidRPr="00A27BA6" w:rsidRDefault="00B46C01" w:rsidP="0057435E">
            <w:pPr>
              <w:pStyle w:val="ListParagraph"/>
              <w:numPr>
                <w:ilvl w:val="0"/>
                <w:numId w:val="12"/>
              </w:numPr>
              <w:spacing w:before="20" w:after="20"/>
              <w:ind w:left="360"/>
              <w:rPr>
                <w:rFonts w:ascii="Arial" w:hAnsi="Arial" w:cs="Arial"/>
                <w:sz w:val="20"/>
                <w:szCs w:val="20"/>
              </w:rPr>
            </w:pPr>
            <w:r w:rsidRPr="00A27BA6">
              <w:rPr>
                <w:rFonts w:ascii="Arial" w:hAnsi="Arial" w:cs="Arial"/>
                <w:sz w:val="20"/>
                <w:szCs w:val="20"/>
              </w:rPr>
              <w:t>Event November 14</w:t>
            </w:r>
            <w:r w:rsidRPr="00A27BA6">
              <w:rPr>
                <w:rFonts w:ascii="Arial" w:hAnsi="Arial" w:cs="Arial"/>
                <w:sz w:val="20"/>
                <w:szCs w:val="20"/>
                <w:vertAlign w:val="superscript"/>
              </w:rPr>
              <w:t>th</w:t>
            </w:r>
            <w:r w:rsidRPr="00A27BA6">
              <w:rPr>
                <w:rFonts w:ascii="Arial" w:hAnsi="Arial" w:cs="Arial"/>
                <w:sz w:val="20"/>
                <w:szCs w:val="20"/>
              </w:rPr>
              <w:t xml:space="preserve"> partnership with NAACP Faith Leaders – documentary showing </w:t>
            </w:r>
          </w:p>
        </w:tc>
        <w:tc>
          <w:tcPr>
            <w:tcW w:w="2522" w:type="dxa"/>
            <w:shd w:val="clear" w:color="auto" w:fill="auto"/>
          </w:tcPr>
          <w:p w14:paraId="7ED36D13" w14:textId="77777777" w:rsidR="00B46C01" w:rsidRPr="00A27BA6" w:rsidRDefault="00B46C01" w:rsidP="00B46C01">
            <w:pPr>
              <w:spacing w:before="20" w:after="20"/>
              <w:ind w:left="360"/>
              <w:rPr>
                <w:rFonts w:ascii="Arial" w:hAnsi="Arial" w:cs="Arial"/>
                <w:sz w:val="20"/>
                <w:szCs w:val="20"/>
              </w:rPr>
            </w:pPr>
          </w:p>
        </w:tc>
        <w:tc>
          <w:tcPr>
            <w:tcW w:w="2524" w:type="dxa"/>
            <w:shd w:val="clear" w:color="auto" w:fill="auto"/>
          </w:tcPr>
          <w:p w14:paraId="100C5F4D" w14:textId="77777777" w:rsidR="00B46C01" w:rsidRPr="00A27BA6" w:rsidRDefault="00B46C01" w:rsidP="00B46C01">
            <w:pPr>
              <w:spacing w:before="20" w:after="20"/>
              <w:ind w:left="360"/>
              <w:rPr>
                <w:rFonts w:ascii="Arial" w:hAnsi="Arial" w:cs="Arial"/>
                <w:sz w:val="20"/>
                <w:szCs w:val="20"/>
              </w:rPr>
            </w:pPr>
          </w:p>
        </w:tc>
      </w:tr>
      <w:tr w:rsidR="00B46C01" w:rsidRPr="00A27BA6" w14:paraId="73FEEB3B" w14:textId="77777777" w:rsidTr="00B46C01">
        <w:trPr>
          <w:cantSplit/>
        </w:trPr>
        <w:tc>
          <w:tcPr>
            <w:tcW w:w="14040" w:type="dxa"/>
            <w:gridSpan w:val="6"/>
            <w:shd w:val="clear" w:color="auto" w:fill="B8CCE4" w:themeFill="accent1" w:themeFillTint="66"/>
          </w:tcPr>
          <w:p w14:paraId="29F34085" w14:textId="77777777" w:rsidR="00B46C01" w:rsidRPr="00A27BA6" w:rsidRDefault="00B46C01" w:rsidP="00B46C01">
            <w:pPr>
              <w:spacing w:before="20" w:after="20"/>
              <w:rPr>
                <w:rFonts w:ascii="Arial" w:hAnsi="Arial" w:cs="Arial"/>
                <w:b/>
                <w:sz w:val="20"/>
                <w:szCs w:val="20"/>
              </w:rPr>
            </w:pPr>
            <w:r w:rsidRPr="00A27BA6">
              <w:rPr>
                <w:rFonts w:ascii="Arial" w:hAnsi="Arial" w:cs="Arial"/>
                <w:b/>
                <w:bCs/>
                <w:sz w:val="20"/>
                <w:szCs w:val="20"/>
              </w:rPr>
              <w:t>Strategy 7.7.2:</w:t>
            </w:r>
            <w:r w:rsidRPr="00A27BA6">
              <w:rPr>
                <w:rFonts w:ascii="Arial" w:hAnsi="Arial" w:cs="Arial"/>
                <w:b/>
                <w:sz w:val="20"/>
                <w:szCs w:val="20"/>
              </w:rPr>
              <w:t xml:space="preserve">  Support provider and community members’ education to reduce barriers to accessing and using completed advanced care planning documents.</w:t>
            </w:r>
          </w:p>
        </w:tc>
      </w:tr>
      <w:tr w:rsidR="00B46C01" w:rsidRPr="00A27BA6" w14:paraId="4E03DE42" w14:textId="77777777" w:rsidTr="00B46C01">
        <w:trPr>
          <w:cantSplit/>
        </w:trPr>
        <w:tc>
          <w:tcPr>
            <w:tcW w:w="2339" w:type="dxa"/>
            <w:shd w:val="clear" w:color="auto" w:fill="FFFFFF" w:themeFill="background1"/>
          </w:tcPr>
          <w:p w14:paraId="15932A20"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7.7.2a. Educational workshops are established focusing on the incorporation of advance directives within EHRs.</w:t>
            </w:r>
          </w:p>
        </w:tc>
        <w:tc>
          <w:tcPr>
            <w:tcW w:w="1699" w:type="dxa"/>
            <w:shd w:val="clear" w:color="auto" w:fill="FFFFFF" w:themeFill="background1"/>
          </w:tcPr>
          <w:p w14:paraId="49C3D27C"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OCES, Creative Care Collaborative, Charles House, UNC, Duke, Piedmont Health</w:t>
            </w:r>
          </w:p>
        </w:tc>
        <w:tc>
          <w:tcPr>
            <w:tcW w:w="2437" w:type="dxa"/>
            <w:shd w:val="clear" w:color="auto" w:fill="FFFFFF" w:themeFill="background1"/>
          </w:tcPr>
          <w:p w14:paraId="786EB61C" w14:textId="77777777" w:rsidR="00B46C01" w:rsidRPr="00A27BA6" w:rsidRDefault="00B46C01" w:rsidP="0057435E">
            <w:pPr>
              <w:pStyle w:val="ListParagraph"/>
              <w:numPr>
                <w:ilvl w:val="0"/>
                <w:numId w:val="11"/>
              </w:numPr>
              <w:spacing w:before="20" w:after="20"/>
              <w:rPr>
                <w:rFonts w:ascii="Arial" w:hAnsi="Arial" w:cs="Arial"/>
                <w:sz w:val="20"/>
                <w:szCs w:val="20"/>
              </w:rPr>
            </w:pPr>
            <w:r w:rsidRPr="00A27BA6">
              <w:rPr>
                <w:rFonts w:ascii="Arial" w:hAnsi="Arial" w:cs="Arial"/>
                <w:sz w:val="20"/>
                <w:szCs w:val="20"/>
              </w:rPr>
              <w:t>OCDOA EOL SRT hosting informational event on Supplemental Advanced Directive for Dementia (Sept 22)</w:t>
            </w:r>
          </w:p>
        </w:tc>
        <w:tc>
          <w:tcPr>
            <w:tcW w:w="2519" w:type="dxa"/>
            <w:shd w:val="clear" w:color="auto" w:fill="FFFFFF" w:themeFill="background1"/>
          </w:tcPr>
          <w:p w14:paraId="4A4D52EC" w14:textId="77777777" w:rsidR="00B46C01" w:rsidRPr="00A27BA6" w:rsidRDefault="00B46C01" w:rsidP="00B46C01">
            <w:pPr>
              <w:spacing w:before="20" w:after="20"/>
              <w:rPr>
                <w:rFonts w:ascii="Arial" w:hAnsi="Arial" w:cs="Arial"/>
                <w:b/>
                <w:bCs/>
                <w:sz w:val="20"/>
                <w:szCs w:val="20"/>
              </w:rPr>
            </w:pPr>
          </w:p>
        </w:tc>
        <w:tc>
          <w:tcPr>
            <w:tcW w:w="2522" w:type="dxa"/>
            <w:shd w:val="clear" w:color="auto" w:fill="FFFFFF" w:themeFill="background1"/>
          </w:tcPr>
          <w:p w14:paraId="1373003A" w14:textId="77777777" w:rsidR="00B46C01" w:rsidRPr="00A27BA6" w:rsidRDefault="00B46C01" w:rsidP="0057435E">
            <w:pPr>
              <w:pStyle w:val="ListParagraph"/>
              <w:numPr>
                <w:ilvl w:val="0"/>
                <w:numId w:val="11"/>
              </w:numPr>
              <w:spacing w:before="20" w:after="20"/>
              <w:rPr>
                <w:rFonts w:ascii="Arial" w:hAnsi="Arial" w:cs="Arial"/>
                <w:b/>
                <w:bCs/>
                <w:sz w:val="20"/>
                <w:szCs w:val="20"/>
              </w:rPr>
            </w:pPr>
            <w:r w:rsidRPr="00A27BA6">
              <w:rPr>
                <w:rFonts w:ascii="Arial" w:hAnsi="Arial" w:cs="Arial"/>
                <w:sz w:val="20"/>
                <w:szCs w:val="20"/>
              </w:rPr>
              <w:t>EOL SRT hosting informational event on the Voluntary Stopping of Eating and Drinking / VSED, Advance Directive, and Dementia (Jan 12)</w:t>
            </w:r>
          </w:p>
        </w:tc>
        <w:tc>
          <w:tcPr>
            <w:tcW w:w="2524" w:type="dxa"/>
            <w:shd w:val="clear" w:color="auto" w:fill="FFFFFF" w:themeFill="background1"/>
          </w:tcPr>
          <w:p w14:paraId="3DDC7867" w14:textId="77777777" w:rsidR="00B46C01" w:rsidRPr="00A27BA6" w:rsidRDefault="00B46C01" w:rsidP="00B46C01">
            <w:pPr>
              <w:spacing w:before="20" w:after="20"/>
              <w:rPr>
                <w:rFonts w:ascii="Arial" w:hAnsi="Arial" w:cs="Arial"/>
                <w:b/>
                <w:bCs/>
                <w:sz w:val="20"/>
                <w:szCs w:val="20"/>
              </w:rPr>
            </w:pPr>
          </w:p>
        </w:tc>
      </w:tr>
      <w:tr w:rsidR="00B46C01" w:rsidRPr="00A27BA6" w14:paraId="6B5200F8" w14:textId="77777777" w:rsidTr="00B46C01">
        <w:trPr>
          <w:cantSplit/>
        </w:trPr>
        <w:tc>
          <w:tcPr>
            <w:tcW w:w="2339" w:type="dxa"/>
            <w:shd w:val="clear" w:color="auto" w:fill="FFFFFF" w:themeFill="background1"/>
          </w:tcPr>
          <w:p w14:paraId="057277D3"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7.7.2b. Yearly training is offered by partnering agencies to their staff.</w:t>
            </w:r>
          </w:p>
        </w:tc>
        <w:tc>
          <w:tcPr>
            <w:tcW w:w="1699" w:type="dxa"/>
            <w:shd w:val="clear" w:color="auto" w:fill="FFFFFF" w:themeFill="background1"/>
          </w:tcPr>
          <w:p w14:paraId="136B9812"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OCDOA, OCES, Creative Care Collaborative, Charles House, UNC, Duke, Piedmont Health</w:t>
            </w:r>
          </w:p>
        </w:tc>
        <w:tc>
          <w:tcPr>
            <w:tcW w:w="2437" w:type="dxa"/>
            <w:shd w:val="clear" w:color="auto" w:fill="FFFFFF" w:themeFill="background1"/>
          </w:tcPr>
          <w:p w14:paraId="21B5A9C8" w14:textId="77777777" w:rsidR="00B46C01" w:rsidRPr="00A27BA6" w:rsidRDefault="00B46C01" w:rsidP="00B46C01">
            <w:pPr>
              <w:spacing w:before="20" w:after="20"/>
              <w:rPr>
                <w:rFonts w:ascii="Arial" w:hAnsi="Arial" w:cs="Arial"/>
                <w:b/>
                <w:bCs/>
                <w:sz w:val="20"/>
                <w:szCs w:val="20"/>
              </w:rPr>
            </w:pPr>
          </w:p>
        </w:tc>
        <w:tc>
          <w:tcPr>
            <w:tcW w:w="2519" w:type="dxa"/>
            <w:shd w:val="clear" w:color="auto" w:fill="FFFFFF" w:themeFill="background1"/>
          </w:tcPr>
          <w:p w14:paraId="513F1CD2" w14:textId="77777777" w:rsidR="00B46C01" w:rsidRPr="00A27BA6" w:rsidRDefault="00B46C01" w:rsidP="00B46C01">
            <w:pPr>
              <w:spacing w:before="20" w:after="20"/>
              <w:rPr>
                <w:rFonts w:ascii="Arial" w:hAnsi="Arial" w:cs="Arial"/>
                <w:b/>
                <w:bCs/>
                <w:sz w:val="20"/>
                <w:szCs w:val="20"/>
              </w:rPr>
            </w:pPr>
          </w:p>
        </w:tc>
        <w:tc>
          <w:tcPr>
            <w:tcW w:w="2522" w:type="dxa"/>
            <w:shd w:val="clear" w:color="auto" w:fill="FFFFFF" w:themeFill="background1"/>
          </w:tcPr>
          <w:p w14:paraId="7D4182D8" w14:textId="77777777" w:rsidR="00B46C01" w:rsidRPr="00A27BA6" w:rsidRDefault="00B46C01" w:rsidP="00B46C01">
            <w:pPr>
              <w:spacing w:before="20" w:after="20"/>
              <w:rPr>
                <w:rFonts w:ascii="Arial" w:hAnsi="Arial" w:cs="Arial"/>
                <w:b/>
                <w:bCs/>
                <w:sz w:val="20"/>
                <w:szCs w:val="20"/>
              </w:rPr>
            </w:pPr>
          </w:p>
        </w:tc>
        <w:tc>
          <w:tcPr>
            <w:tcW w:w="2524" w:type="dxa"/>
            <w:shd w:val="clear" w:color="auto" w:fill="FFFFFF" w:themeFill="background1"/>
          </w:tcPr>
          <w:p w14:paraId="5545A183" w14:textId="77777777" w:rsidR="00B46C01" w:rsidRPr="00A27BA6" w:rsidRDefault="00B46C01" w:rsidP="00B46C01">
            <w:pPr>
              <w:spacing w:before="20" w:after="20"/>
              <w:rPr>
                <w:rFonts w:ascii="Arial" w:hAnsi="Arial" w:cs="Arial"/>
                <w:b/>
                <w:bCs/>
                <w:sz w:val="20"/>
                <w:szCs w:val="20"/>
              </w:rPr>
            </w:pPr>
          </w:p>
        </w:tc>
      </w:tr>
      <w:tr w:rsidR="00B46C01" w:rsidRPr="00A27BA6" w14:paraId="3906F8C7" w14:textId="77777777" w:rsidTr="00B46C01">
        <w:trPr>
          <w:cantSplit/>
        </w:trPr>
        <w:tc>
          <w:tcPr>
            <w:tcW w:w="14040" w:type="dxa"/>
            <w:gridSpan w:val="6"/>
            <w:shd w:val="clear" w:color="auto" w:fill="B8CCE4" w:themeFill="accent1" w:themeFillTint="66"/>
          </w:tcPr>
          <w:p w14:paraId="43FC16E4" w14:textId="77777777" w:rsidR="00B46C01" w:rsidRPr="00A27BA6" w:rsidRDefault="00B46C01" w:rsidP="00B46C01">
            <w:pPr>
              <w:spacing w:before="20" w:after="20"/>
              <w:rPr>
                <w:rFonts w:ascii="Arial" w:hAnsi="Arial" w:cs="Arial"/>
                <w:b/>
                <w:sz w:val="20"/>
                <w:szCs w:val="20"/>
              </w:rPr>
            </w:pPr>
            <w:r w:rsidRPr="00A27BA6">
              <w:rPr>
                <w:rFonts w:ascii="Arial" w:hAnsi="Arial" w:cs="Arial"/>
                <w:b/>
                <w:bCs/>
                <w:sz w:val="20"/>
                <w:szCs w:val="20"/>
              </w:rPr>
              <w:t>Strategy 7.7.3:</w:t>
            </w:r>
            <w:r w:rsidRPr="00A27BA6">
              <w:rPr>
                <w:rFonts w:ascii="Arial" w:hAnsi="Arial" w:cs="Arial"/>
                <w:b/>
                <w:sz w:val="20"/>
                <w:szCs w:val="20"/>
              </w:rPr>
              <w:t xml:space="preserve"> Support legislation and policy change to facilitate end of life planning and increase choice.</w:t>
            </w:r>
          </w:p>
        </w:tc>
      </w:tr>
      <w:tr w:rsidR="00B46C01" w:rsidRPr="00A27BA6" w14:paraId="4B8C8CDB" w14:textId="77777777" w:rsidTr="00B46C01">
        <w:trPr>
          <w:cantSplit/>
        </w:trPr>
        <w:tc>
          <w:tcPr>
            <w:tcW w:w="2339" w:type="dxa"/>
            <w:shd w:val="clear" w:color="auto" w:fill="auto"/>
          </w:tcPr>
          <w:p w14:paraId="5B82BCDD"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7.7.3a. Green Burial options are expanded.</w:t>
            </w:r>
          </w:p>
        </w:tc>
        <w:tc>
          <w:tcPr>
            <w:tcW w:w="1699" w:type="dxa"/>
            <w:shd w:val="clear" w:color="auto" w:fill="auto"/>
          </w:tcPr>
          <w:p w14:paraId="41944A91"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Bluestem, OCDOA, Green Burial Project, Shrouding Sisters, Dying Right NC</w:t>
            </w:r>
          </w:p>
        </w:tc>
        <w:tc>
          <w:tcPr>
            <w:tcW w:w="2437" w:type="dxa"/>
            <w:shd w:val="clear" w:color="auto" w:fill="auto"/>
          </w:tcPr>
          <w:p w14:paraId="70FD862C"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49113C98" w14:textId="77777777" w:rsidR="00B46C01" w:rsidRPr="00A27BA6" w:rsidRDefault="00B46C01" w:rsidP="0057435E">
            <w:pPr>
              <w:pStyle w:val="ListParagraph"/>
              <w:numPr>
                <w:ilvl w:val="0"/>
                <w:numId w:val="26"/>
              </w:numPr>
              <w:spacing w:before="20" w:after="20"/>
              <w:ind w:left="514"/>
              <w:rPr>
                <w:rFonts w:ascii="Arial" w:hAnsi="Arial" w:cs="Arial"/>
                <w:sz w:val="20"/>
                <w:szCs w:val="20"/>
              </w:rPr>
            </w:pPr>
            <w:r w:rsidRPr="00A27BA6">
              <w:rPr>
                <w:rFonts w:ascii="Arial" w:hAnsi="Arial" w:cs="Arial"/>
                <w:sz w:val="20"/>
                <w:szCs w:val="20"/>
              </w:rPr>
              <w:t xml:space="preserve">Bluestem Conversation Cemetery to officially open in November  </w:t>
            </w:r>
          </w:p>
          <w:p w14:paraId="354E81BD" w14:textId="77777777" w:rsidR="00B46C01" w:rsidRPr="00A27BA6" w:rsidRDefault="00B46C01" w:rsidP="0057435E">
            <w:pPr>
              <w:pStyle w:val="ListParagraph"/>
              <w:numPr>
                <w:ilvl w:val="0"/>
                <w:numId w:val="26"/>
              </w:numPr>
              <w:spacing w:before="20" w:after="20"/>
              <w:ind w:left="514"/>
              <w:rPr>
                <w:rFonts w:ascii="Arial" w:hAnsi="Arial" w:cs="Arial"/>
                <w:sz w:val="20"/>
                <w:szCs w:val="20"/>
              </w:rPr>
            </w:pPr>
            <w:r w:rsidRPr="00A27BA6">
              <w:rPr>
                <w:rFonts w:ascii="Arial" w:hAnsi="Arial" w:cs="Arial"/>
                <w:sz w:val="20"/>
                <w:szCs w:val="20"/>
              </w:rPr>
              <w:t>New water cremation end of life option to open in Hillsborough in November</w:t>
            </w:r>
          </w:p>
        </w:tc>
        <w:tc>
          <w:tcPr>
            <w:tcW w:w="2522" w:type="dxa"/>
            <w:shd w:val="clear" w:color="auto" w:fill="auto"/>
          </w:tcPr>
          <w:p w14:paraId="1FD4066E" w14:textId="77777777" w:rsidR="00B46C01" w:rsidRPr="00A27BA6" w:rsidRDefault="00B46C01" w:rsidP="00B46C01">
            <w:pPr>
              <w:spacing w:before="20" w:after="20"/>
              <w:ind w:left="360"/>
              <w:rPr>
                <w:rFonts w:ascii="Arial" w:hAnsi="Arial" w:cs="Arial"/>
                <w:sz w:val="20"/>
                <w:szCs w:val="20"/>
              </w:rPr>
            </w:pPr>
          </w:p>
        </w:tc>
        <w:tc>
          <w:tcPr>
            <w:tcW w:w="2524" w:type="dxa"/>
            <w:shd w:val="clear" w:color="auto" w:fill="auto"/>
          </w:tcPr>
          <w:p w14:paraId="24076A7A" w14:textId="77777777" w:rsidR="00B46C01" w:rsidRPr="00A27BA6" w:rsidRDefault="00B46C01" w:rsidP="00B46C01">
            <w:pPr>
              <w:spacing w:before="20" w:after="20"/>
              <w:ind w:left="360"/>
              <w:rPr>
                <w:rFonts w:ascii="Arial" w:hAnsi="Arial" w:cs="Arial"/>
                <w:sz w:val="20"/>
                <w:szCs w:val="20"/>
              </w:rPr>
            </w:pPr>
          </w:p>
        </w:tc>
      </w:tr>
      <w:tr w:rsidR="00B46C01" w:rsidRPr="00A27BA6" w14:paraId="50C06CD8" w14:textId="77777777" w:rsidTr="00B46C01">
        <w:trPr>
          <w:cantSplit/>
        </w:trPr>
        <w:tc>
          <w:tcPr>
            <w:tcW w:w="2339" w:type="dxa"/>
            <w:shd w:val="clear" w:color="auto" w:fill="auto"/>
          </w:tcPr>
          <w:p w14:paraId="6A0492C9"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lastRenderedPageBreak/>
              <w:t>7.7.3b. Affordable Green Burial financial options are identified and expanded</w:t>
            </w:r>
          </w:p>
        </w:tc>
        <w:tc>
          <w:tcPr>
            <w:tcW w:w="1699" w:type="dxa"/>
            <w:shd w:val="clear" w:color="auto" w:fill="auto"/>
          </w:tcPr>
          <w:p w14:paraId="4C801212"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Bluestem, OCDOA, Green Burial Project, Shrouding Sisters, Dying Right NC</w:t>
            </w:r>
          </w:p>
        </w:tc>
        <w:tc>
          <w:tcPr>
            <w:tcW w:w="2437" w:type="dxa"/>
            <w:shd w:val="clear" w:color="auto" w:fill="auto"/>
          </w:tcPr>
          <w:p w14:paraId="68420957" w14:textId="77777777" w:rsidR="00B46C01" w:rsidRPr="00A27BA6" w:rsidRDefault="00B46C01" w:rsidP="0057435E">
            <w:pPr>
              <w:pStyle w:val="ListParagraph"/>
              <w:numPr>
                <w:ilvl w:val="0"/>
                <w:numId w:val="11"/>
              </w:numPr>
              <w:spacing w:before="20" w:after="20"/>
              <w:rPr>
                <w:rFonts w:ascii="Arial" w:hAnsi="Arial" w:cs="Arial"/>
                <w:sz w:val="20"/>
                <w:szCs w:val="20"/>
              </w:rPr>
            </w:pPr>
            <w:r w:rsidRPr="00A27BA6">
              <w:rPr>
                <w:rFonts w:ascii="Arial" w:hAnsi="Arial" w:cs="Arial"/>
                <w:sz w:val="20"/>
                <w:szCs w:val="20"/>
              </w:rPr>
              <w:t>Bluestem Cemetery presentation (Aug 23)</w:t>
            </w:r>
          </w:p>
        </w:tc>
        <w:tc>
          <w:tcPr>
            <w:tcW w:w="2519" w:type="dxa"/>
            <w:shd w:val="clear" w:color="auto" w:fill="auto"/>
          </w:tcPr>
          <w:p w14:paraId="486D2F6A" w14:textId="77777777" w:rsidR="00B46C01" w:rsidRPr="00A27BA6" w:rsidRDefault="00B46C01" w:rsidP="00B46C01">
            <w:pPr>
              <w:spacing w:before="20" w:after="20"/>
              <w:ind w:left="360"/>
              <w:rPr>
                <w:rFonts w:ascii="Arial" w:hAnsi="Arial" w:cs="Arial"/>
                <w:sz w:val="20"/>
                <w:szCs w:val="20"/>
              </w:rPr>
            </w:pPr>
          </w:p>
        </w:tc>
        <w:tc>
          <w:tcPr>
            <w:tcW w:w="2522" w:type="dxa"/>
            <w:shd w:val="clear" w:color="auto" w:fill="auto"/>
          </w:tcPr>
          <w:p w14:paraId="1FC0C310" w14:textId="77777777" w:rsidR="00B46C01" w:rsidRPr="00A27BA6" w:rsidRDefault="00B46C01" w:rsidP="00B46C01">
            <w:pPr>
              <w:spacing w:before="20" w:after="20"/>
              <w:ind w:left="360"/>
              <w:rPr>
                <w:rFonts w:ascii="Arial" w:hAnsi="Arial" w:cs="Arial"/>
                <w:sz w:val="20"/>
                <w:szCs w:val="20"/>
              </w:rPr>
            </w:pPr>
          </w:p>
        </w:tc>
        <w:tc>
          <w:tcPr>
            <w:tcW w:w="2524" w:type="dxa"/>
            <w:shd w:val="clear" w:color="auto" w:fill="auto"/>
          </w:tcPr>
          <w:p w14:paraId="234A2C36" w14:textId="77777777" w:rsidR="00ED7A4B" w:rsidRPr="00A27BA6" w:rsidRDefault="00B46C01" w:rsidP="0057435E">
            <w:pPr>
              <w:pStyle w:val="ListParagraph"/>
              <w:numPr>
                <w:ilvl w:val="0"/>
                <w:numId w:val="11"/>
              </w:numPr>
              <w:spacing w:before="20" w:after="20"/>
              <w:rPr>
                <w:rFonts w:ascii="Arial" w:hAnsi="Arial" w:cs="Arial"/>
                <w:sz w:val="20"/>
                <w:szCs w:val="20"/>
              </w:rPr>
            </w:pPr>
            <w:r w:rsidRPr="00A27BA6">
              <w:rPr>
                <w:rFonts w:ascii="Arial" w:hAnsi="Arial" w:cs="Arial"/>
                <w:sz w:val="20"/>
                <w:szCs w:val="20"/>
              </w:rPr>
              <w:t xml:space="preserve">Ends well started escrow account for discounted aquamation </w:t>
            </w:r>
          </w:p>
          <w:p w14:paraId="0C666F17" w14:textId="6F8EDF11" w:rsidR="00B46C01" w:rsidRPr="00A27BA6" w:rsidRDefault="00B46C01" w:rsidP="0057435E">
            <w:pPr>
              <w:pStyle w:val="ListParagraph"/>
              <w:numPr>
                <w:ilvl w:val="0"/>
                <w:numId w:val="11"/>
              </w:numPr>
              <w:spacing w:before="20" w:after="20"/>
              <w:rPr>
                <w:rFonts w:ascii="Arial" w:hAnsi="Arial" w:cs="Arial"/>
                <w:sz w:val="20"/>
                <w:szCs w:val="20"/>
              </w:rPr>
            </w:pPr>
            <w:r w:rsidRPr="00A27BA6">
              <w:rPr>
                <w:rFonts w:ascii="Arial" w:hAnsi="Arial" w:cs="Arial"/>
                <w:sz w:val="20"/>
                <w:szCs w:val="20"/>
              </w:rPr>
              <w:t xml:space="preserve">Bluestem working on community fund for financial assistance for those who seek green burial </w:t>
            </w:r>
          </w:p>
        </w:tc>
      </w:tr>
      <w:tr w:rsidR="00B46C01" w:rsidRPr="00A27BA6" w14:paraId="7553AD5A" w14:textId="77777777" w:rsidTr="00B46C01">
        <w:trPr>
          <w:cantSplit/>
        </w:trPr>
        <w:tc>
          <w:tcPr>
            <w:tcW w:w="2339" w:type="dxa"/>
            <w:shd w:val="clear" w:color="auto" w:fill="auto"/>
          </w:tcPr>
          <w:p w14:paraId="011C69BF"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7.7.3c. Education and information specific to Medical Assistance in Dying (MAID) legislation are promoted by partnering with communities of color and rural communities.</w:t>
            </w:r>
          </w:p>
        </w:tc>
        <w:tc>
          <w:tcPr>
            <w:tcW w:w="1699" w:type="dxa"/>
            <w:shd w:val="clear" w:color="auto" w:fill="auto"/>
          </w:tcPr>
          <w:p w14:paraId="3A117E9B" w14:textId="77777777" w:rsidR="00B46C01" w:rsidRPr="00A27BA6" w:rsidRDefault="00B46C01" w:rsidP="00B46C01">
            <w:pPr>
              <w:spacing w:before="20" w:after="20"/>
              <w:rPr>
                <w:rFonts w:ascii="Arial" w:hAnsi="Arial" w:cs="Arial"/>
                <w:sz w:val="20"/>
                <w:szCs w:val="20"/>
              </w:rPr>
            </w:pPr>
            <w:r w:rsidRPr="00A27BA6">
              <w:rPr>
                <w:rFonts w:ascii="Arial" w:hAnsi="Arial" w:cs="Arial"/>
                <w:sz w:val="20"/>
                <w:szCs w:val="20"/>
              </w:rPr>
              <w:t>Bluestem, OCDOA, Green Burial Project, Shrouding Sisters, Dying Right NC</w:t>
            </w:r>
          </w:p>
        </w:tc>
        <w:tc>
          <w:tcPr>
            <w:tcW w:w="2437" w:type="dxa"/>
            <w:shd w:val="clear" w:color="auto" w:fill="auto"/>
          </w:tcPr>
          <w:p w14:paraId="4C32DF52" w14:textId="77777777" w:rsidR="00B46C01" w:rsidRPr="00A27BA6" w:rsidRDefault="00B46C01" w:rsidP="00B46C01">
            <w:pPr>
              <w:spacing w:before="20" w:after="20"/>
              <w:rPr>
                <w:rFonts w:ascii="Arial" w:hAnsi="Arial" w:cs="Arial"/>
                <w:sz w:val="20"/>
                <w:szCs w:val="20"/>
              </w:rPr>
            </w:pPr>
          </w:p>
        </w:tc>
        <w:tc>
          <w:tcPr>
            <w:tcW w:w="2519" w:type="dxa"/>
            <w:shd w:val="clear" w:color="auto" w:fill="auto"/>
          </w:tcPr>
          <w:p w14:paraId="56AE1804" w14:textId="77777777" w:rsidR="00B46C01" w:rsidRPr="00A27BA6" w:rsidRDefault="00B46C01" w:rsidP="00B46C01">
            <w:pPr>
              <w:spacing w:before="20" w:after="20"/>
              <w:ind w:left="360"/>
              <w:rPr>
                <w:rFonts w:ascii="Arial" w:hAnsi="Arial" w:cs="Arial"/>
                <w:sz w:val="20"/>
                <w:szCs w:val="20"/>
              </w:rPr>
            </w:pPr>
          </w:p>
        </w:tc>
        <w:tc>
          <w:tcPr>
            <w:tcW w:w="2522" w:type="dxa"/>
            <w:shd w:val="clear" w:color="auto" w:fill="auto"/>
          </w:tcPr>
          <w:p w14:paraId="6FDC3960" w14:textId="77777777" w:rsidR="00B46C01" w:rsidRPr="00A27BA6" w:rsidRDefault="00B46C01" w:rsidP="00B46C01">
            <w:pPr>
              <w:spacing w:before="20" w:after="20"/>
              <w:ind w:left="360"/>
              <w:rPr>
                <w:rFonts w:ascii="Arial" w:hAnsi="Arial" w:cs="Arial"/>
                <w:sz w:val="20"/>
                <w:szCs w:val="20"/>
              </w:rPr>
            </w:pPr>
          </w:p>
        </w:tc>
        <w:tc>
          <w:tcPr>
            <w:tcW w:w="2524" w:type="dxa"/>
            <w:shd w:val="clear" w:color="auto" w:fill="auto"/>
          </w:tcPr>
          <w:p w14:paraId="6E92159A" w14:textId="77777777" w:rsidR="00B46C01" w:rsidRPr="00A27BA6" w:rsidRDefault="00B46C01" w:rsidP="00B46C01">
            <w:pPr>
              <w:spacing w:before="20" w:after="20"/>
              <w:ind w:left="360"/>
              <w:rPr>
                <w:rFonts w:ascii="Arial" w:hAnsi="Arial" w:cs="Arial"/>
                <w:sz w:val="20"/>
                <w:szCs w:val="20"/>
              </w:rPr>
            </w:pPr>
          </w:p>
        </w:tc>
      </w:tr>
    </w:tbl>
    <w:p w14:paraId="00B28388" w14:textId="5A0CB106" w:rsidR="008368B7" w:rsidRPr="00A27BA6" w:rsidRDefault="008368B7" w:rsidP="008368B7">
      <w:pPr>
        <w:spacing w:before="60" w:after="60"/>
        <w:rPr>
          <w:rFonts w:ascii="Arial" w:hAnsi="Arial" w:cs="Arial"/>
          <w:color w:val="1F497D" w:themeColor="text2"/>
          <w:sz w:val="20"/>
          <w:szCs w:val="20"/>
        </w:rPr>
      </w:pPr>
    </w:p>
    <w:p w14:paraId="57F1A19D" w14:textId="77777777" w:rsidR="008368B7" w:rsidRPr="00A27BA6" w:rsidRDefault="008368B7" w:rsidP="00126872">
      <w:pPr>
        <w:spacing w:before="60" w:after="60"/>
        <w:rPr>
          <w:rFonts w:ascii="Arial" w:hAnsi="Arial" w:cs="Arial"/>
          <w:color w:val="1F497D" w:themeColor="text2"/>
          <w:sz w:val="20"/>
          <w:szCs w:val="20"/>
        </w:rPr>
      </w:pPr>
    </w:p>
    <w:p w14:paraId="241A66E5" w14:textId="77777777" w:rsidR="001969AF" w:rsidRPr="00A27BA6" w:rsidRDefault="001969AF" w:rsidP="001969AF">
      <w:pPr>
        <w:spacing w:before="60" w:after="60"/>
        <w:jc w:val="center"/>
        <w:rPr>
          <w:rFonts w:ascii="Arial" w:hAnsi="Arial" w:cs="Arial"/>
          <w:b/>
          <w:sz w:val="20"/>
          <w:szCs w:val="20"/>
        </w:rPr>
      </w:pPr>
    </w:p>
    <w:p w14:paraId="224A6074" w14:textId="77777777" w:rsidR="004222CE" w:rsidRPr="00A27BA6" w:rsidRDefault="004222CE" w:rsidP="004222CE">
      <w:pPr>
        <w:pStyle w:val="NormalWeb"/>
        <w:widowControl w:val="0"/>
        <w:spacing w:before="0" w:beforeAutospacing="0" w:after="0" w:afterAutospacing="0"/>
        <w:jc w:val="center"/>
        <w:rPr>
          <w:rFonts w:ascii="Arial" w:hAnsi="Arial" w:cs="Arial"/>
          <w:sz w:val="20"/>
          <w:szCs w:val="20"/>
        </w:rPr>
      </w:pPr>
    </w:p>
    <w:p w14:paraId="1A631551" w14:textId="77777777" w:rsidR="004222CE" w:rsidRPr="00A27BA6" w:rsidRDefault="004222CE" w:rsidP="004222CE">
      <w:pPr>
        <w:rPr>
          <w:rFonts w:ascii="Arial" w:hAnsi="Arial" w:cs="Arial"/>
          <w:sz w:val="20"/>
          <w:szCs w:val="20"/>
        </w:rPr>
      </w:pPr>
    </w:p>
    <w:p w14:paraId="11CC2ADD" w14:textId="77777777" w:rsidR="004F0500" w:rsidRPr="00A27BA6" w:rsidRDefault="004F0500" w:rsidP="005A359F">
      <w:pPr>
        <w:widowControl w:val="0"/>
        <w:rPr>
          <w:rFonts w:ascii="Arial" w:hAnsi="Arial" w:cs="Arial"/>
          <w:b/>
          <w:bCs/>
          <w:sz w:val="20"/>
          <w:szCs w:val="20"/>
        </w:rPr>
        <w:sectPr w:rsidR="004F0500" w:rsidRPr="00A27BA6" w:rsidSect="00343FE5">
          <w:footerReference w:type="default" r:id="rId18"/>
          <w:pgSz w:w="15840" w:h="12240" w:orient="landscape"/>
          <w:pgMar w:top="1152" w:right="1152" w:bottom="1152" w:left="1152" w:header="720" w:footer="720" w:gutter="0"/>
          <w:cols w:space="720"/>
          <w:docGrid w:linePitch="360"/>
        </w:sectPr>
      </w:pPr>
    </w:p>
    <w:p w14:paraId="22E12048" w14:textId="77777777" w:rsidR="00C66E2F" w:rsidRPr="00A27BA6" w:rsidRDefault="00C66E2F" w:rsidP="005A359F">
      <w:pPr>
        <w:pStyle w:val="NormalWeb"/>
        <w:widowControl w:val="0"/>
        <w:spacing w:before="0" w:beforeAutospacing="0" w:after="0" w:afterAutospacing="0"/>
        <w:jc w:val="center"/>
        <w:rPr>
          <w:rFonts w:ascii="Arial" w:hAnsi="Arial" w:cs="Arial"/>
          <w:b/>
          <w:color w:val="1F497D" w:themeColor="text2"/>
          <w:sz w:val="20"/>
          <w:szCs w:val="20"/>
        </w:rPr>
      </w:pPr>
      <w:bookmarkStart w:id="6" w:name="communication"/>
    </w:p>
    <w:p w14:paraId="1C32ADA2" w14:textId="3D06B3B4" w:rsidR="004F0500" w:rsidRPr="00A27BA6" w:rsidRDefault="004F0500" w:rsidP="005A359F">
      <w:pPr>
        <w:pStyle w:val="NormalWeb"/>
        <w:widowControl w:val="0"/>
        <w:spacing w:before="0" w:beforeAutospacing="0" w:after="0" w:afterAutospacing="0"/>
        <w:jc w:val="center"/>
        <w:rPr>
          <w:rFonts w:ascii="Arial" w:hAnsi="Arial" w:cs="Arial"/>
          <w:b/>
          <w:color w:val="1F497D" w:themeColor="text2"/>
          <w:sz w:val="20"/>
          <w:szCs w:val="20"/>
        </w:rPr>
      </w:pPr>
      <w:r w:rsidRPr="00A27BA6">
        <w:rPr>
          <w:rFonts w:ascii="Arial" w:hAnsi="Arial" w:cs="Arial"/>
          <w:b/>
          <w:color w:val="1F497D" w:themeColor="text2"/>
          <w:sz w:val="20"/>
          <w:szCs w:val="20"/>
        </w:rPr>
        <w:t>Communication and Information</w:t>
      </w:r>
      <w:bookmarkEnd w:id="6"/>
      <w:r w:rsidR="00555B48" w:rsidRPr="00A27BA6">
        <w:rPr>
          <w:rFonts w:ascii="Arial" w:hAnsi="Arial" w:cs="Arial"/>
          <w:b/>
          <w:color w:val="1F497D" w:themeColor="text2"/>
          <w:sz w:val="20"/>
          <w:szCs w:val="20"/>
        </w:rPr>
        <w:t xml:space="preserve"> </w:t>
      </w:r>
      <w:r w:rsidR="008D0B33" w:rsidRPr="00A27BA6">
        <w:rPr>
          <w:rFonts w:ascii="Arial" w:hAnsi="Arial" w:cs="Arial"/>
          <w:b/>
          <w:color w:val="1F497D" w:themeColor="text2"/>
          <w:sz w:val="20"/>
          <w:szCs w:val="20"/>
        </w:rPr>
        <w:t xml:space="preserve">Workgroup </w:t>
      </w:r>
      <w:r w:rsidR="00F4581C" w:rsidRPr="00A27BA6">
        <w:rPr>
          <w:rFonts w:ascii="Arial" w:hAnsi="Arial" w:cs="Arial"/>
          <w:b/>
          <w:color w:val="1F497D" w:themeColor="text2"/>
          <w:sz w:val="20"/>
          <w:szCs w:val="20"/>
        </w:rPr>
        <w:t xml:space="preserve">– Year </w:t>
      </w:r>
      <w:r w:rsidR="007F6B00" w:rsidRPr="00A27BA6">
        <w:rPr>
          <w:rFonts w:ascii="Arial" w:hAnsi="Arial" w:cs="Arial"/>
          <w:b/>
          <w:color w:val="1F497D" w:themeColor="text2"/>
          <w:sz w:val="20"/>
          <w:szCs w:val="20"/>
        </w:rPr>
        <w:t>1</w:t>
      </w:r>
      <w:r w:rsidR="00F4581C" w:rsidRPr="00A27BA6">
        <w:rPr>
          <w:rFonts w:ascii="Arial" w:hAnsi="Arial" w:cs="Arial"/>
          <w:b/>
          <w:color w:val="1F497D" w:themeColor="text2"/>
          <w:sz w:val="20"/>
          <w:szCs w:val="20"/>
        </w:rPr>
        <w:t xml:space="preserve"> Priorities</w:t>
      </w:r>
    </w:p>
    <w:p w14:paraId="6A1B994D" w14:textId="4528DFED" w:rsidR="00C66E2F" w:rsidRPr="00A27BA6" w:rsidRDefault="00C66E2F" w:rsidP="005A359F">
      <w:pPr>
        <w:pStyle w:val="NormalWeb"/>
        <w:widowControl w:val="0"/>
        <w:spacing w:before="0" w:beforeAutospacing="0" w:after="0" w:afterAutospacing="0"/>
        <w:jc w:val="center"/>
        <w:rPr>
          <w:rFonts w:ascii="Arial" w:hAnsi="Arial" w:cs="Arial"/>
          <w:color w:val="1F497D" w:themeColor="text2"/>
          <w:sz w:val="20"/>
          <w:szCs w:val="20"/>
        </w:rPr>
      </w:pPr>
    </w:p>
    <w:p w14:paraId="0293460F" w14:textId="430681A7" w:rsidR="008D0B33" w:rsidRPr="00A27BA6" w:rsidRDefault="005126AF" w:rsidP="005A359F">
      <w:pPr>
        <w:pStyle w:val="NormalWeb"/>
        <w:widowControl w:val="0"/>
        <w:spacing w:before="0" w:beforeAutospacing="0" w:after="0" w:afterAutospacing="0"/>
        <w:jc w:val="center"/>
        <w:rPr>
          <w:rFonts w:ascii="Arial" w:hAnsi="Arial" w:cs="Arial"/>
          <w:color w:val="1F497D" w:themeColor="text2"/>
          <w:sz w:val="20"/>
          <w:szCs w:val="20"/>
        </w:rPr>
      </w:pPr>
      <w:r w:rsidRPr="00A27BA6">
        <w:rPr>
          <w:rFonts w:ascii="Arial" w:hAnsi="Arial" w:cs="Arial"/>
          <w:color w:val="1F497D" w:themeColor="text2"/>
          <w:sz w:val="20"/>
          <w:szCs w:val="20"/>
        </w:rPr>
        <w:t>Goal 8: Awareness of and access to available services and supports for older adults and their families will increase for everyone</w:t>
      </w:r>
      <w:r w:rsidR="008D0B33" w:rsidRPr="00A27BA6">
        <w:rPr>
          <w:rFonts w:ascii="Arial" w:hAnsi="Arial" w:cs="Arial"/>
          <w:color w:val="1F497D" w:themeColor="text2"/>
          <w:sz w:val="20"/>
          <w:szCs w:val="20"/>
        </w:rPr>
        <w:t>.</w:t>
      </w:r>
    </w:p>
    <w:p w14:paraId="4C235147" w14:textId="77777777" w:rsidR="008D0B33" w:rsidRPr="00A27BA6" w:rsidRDefault="008D0B33" w:rsidP="005A359F">
      <w:pPr>
        <w:pStyle w:val="NormalWeb"/>
        <w:widowControl w:val="0"/>
        <w:spacing w:before="0" w:beforeAutospacing="0" w:after="0" w:afterAutospacing="0"/>
        <w:jc w:val="center"/>
        <w:rPr>
          <w:rFonts w:ascii="Arial" w:hAnsi="Arial" w:cs="Arial"/>
          <w:b/>
          <w:color w:val="1F497D" w:themeColor="text2"/>
          <w:sz w:val="20"/>
          <w:szCs w:val="20"/>
        </w:rPr>
      </w:pPr>
    </w:p>
    <w:tbl>
      <w:tblPr>
        <w:tblW w:w="0" w:type="auto"/>
        <w:tblInd w:w="122" w:type="dxa"/>
        <w:tblLayout w:type="fixed"/>
        <w:tblCellMar>
          <w:left w:w="0" w:type="dxa"/>
          <w:right w:w="0" w:type="dxa"/>
        </w:tblCellMar>
        <w:tblLook w:val="0000" w:firstRow="0" w:lastRow="0" w:firstColumn="0" w:lastColumn="0" w:noHBand="0" w:noVBand="0"/>
      </w:tblPr>
      <w:tblGrid>
        <w:gridCol w:w="2424"/>
        <w:gridCol w:w="1613"/>
        <w:gridCol w:w="2444"/>
        <w:gridCol w:w="2348"/>
        <w:gridCol w:w="2348"/>
        <w:gridCol w:w="2352"/>
      </w:tblGrid>
      <w:tr w:rsidR="00D77E80" w:rsidRPr="00A27BA6" w14:paraId="350B4035" w14:textId="77777777" w:rsidTr="00D45466">
        <w:trPr>
          <w:trHeight w:val="460"/>
        </w:trPr>
        <w:tc>
          <w:tcPr>
            <w:tcW w:w="2424" w:type="dxa"/>
            <w:tcBorders>
              <w:top w:val="single" w:sz="4" w:space="0" w:color="000000"/>
              <w:left w:val="single" w:sz="4" w:space="0" w:color="000000"/>
              <w:bottom w:val="single" w:sz="4" w:space="0" w:color="000000"/>
              <w:right w:val="single" w:sz="4" w:space="0" w:color="000000"/>
            </w:tcBorders>
            <w:shd w:val="clear" w:color="auto" w:fill="1F487C"/>
          </w:tcPr>
          <w:p w14:paraId="2B47851D" w14:textId="77777777" w:rsidR="00D77E80" w:rsidRPr="00A27BA6" w:rsidRDefault="00D77E80" w:rsidP="00D45466">
            <w:pPr>
              <w:pStyle w:val="TableParagraph"/>
              <w:kinsoku w:val="0"/>
              <w:overflowPunct w:val="0"/>
              <w:spacing w:before="112"/>
              <w:ind w:left="789"/>
              <w:rPr>
                <w:b/>
                <w:bCs/>
                <w:color w:val="FFFFFF"/>
                <w:spacing w:val="-2"/>
                <w:sz w:val="20"/>
                <w:szCs w:val="20"/>
              </w:rPr>
            </w:pPr>
            <w:r w:rsidRPr="00A27BA6">
              <w:rPr>
                <w:b/>
                <w:bCs/>
                <w:color w:val="FFFFFF"/>
                <w:spacing w:val="-2"/>
                <w:sz w:val="20"/>
                <w:szCs w:val="20"/>
              </w:rPr>
              <w:t>Indicator</w:t>
            </w:r>
          </w:p>
        </w:tc>
        <w:tc>
          <w:tcPr>
            <w:tcW w:w="1613" w:type="dxa"/>
            <w:tcBorders>
              <w:top w:val="single" w:sz="4" w:space="0" w:color="000000"/>
              <w:left w:val="single" w:sz="4" w:space="0" w:color="000000"/>
              <w:bottom w:val="single" w:sz="4" w:space="0" w:color="000000"/>
              <w:right w:val="single" w:sz="4" w:space="0" w:color="000000"/>
            </w:tcBorders>
            <w:shd w:val="clear" w:color="auto" w:fill="1F487C"/>
          </w:tcPr>
          <w:p w14:paraId="71CA82FF" w14:textId="77777777" w:rsidR="00D77E80" w:rsidRPr="00A27BA6" w:rsidRDefault="00D77E80" w:rsidP="00D45466">
            <w:pPr>
              <w:pStyle w:val="TableParagraph"/>
              <w:kinsoku w:val="0"/>
              <w:overflowPunct w:val="0"/>
              <w:spacing w:before="112"/>
              <w:ind w:left="182"/>
              <w:rPr>
                <w:b/>
                <w:bCs/>
                <w:color w:val="FFFFFF"/>
                <w:spacing w:val="-2"/>
                <w:sz w:val="20"/>
                <w:szCs w:val="20"/>
              </w:rPr>
            </w:pPr>
            <w:r w:rsidRPr="00A27BA6">
              <w:rPr>
                <w:b/>
                <w:bCs/>
                <w:color w:val="FFFFFF"/>
                <w:sz w:val="20"/>
                <w:szCs w:val="20"/>
              </w:rPr>
              <w:t>Lead</w:t>
            </w:r>
            <w:r w:rsidRPr="00A27BA6">
              <w:rPr>
                <w:b/>
                <w:bCs/>
                <w:color w:val="FFFFFF"/>
                <w:spacing w:val="-3"/>
                <w:sz w:val="20"/>
                <w:szCs w:val="20"/>
              </w:rPr>
              <w:t xml:space="preserve"> </w:t>
            </w:r>
            <w:r w:rsidRPr="00A27BA6">
              <w:rPr>
                <w:b/>
                <w:bCs/>
                <w:color w:val="FFFFFF"/>
                <w:spacing w:val="-2"/>
                <w:sz w:val="20"/>
                <w:szCs w:val="20"/>
              </w:rPr>
              <w:t>Agency</w:t>
            </w:r>
          </w:p>
        </w:tc>
        <w:tc>
          <w:tcPr>
            <w:tcW w:w="2444" w:type="dxa"/>
            <w:tcBorders>
              <w:top w:val="single" w:sz="4" w:space="0" w:color="000000"/>
              <w:left w:val="single" w:sz="4" w:space="0" w:color="000000"/>
              <w:bottom w:val="single" w:sz="4" w:space="0" w:color="000000"/>
              <w:right w:val="single" w:sz="4" w:space="0" w:color="000000"/>
            </w:tcBorders>
            <w:shd w:val="clear" w:color="auto" w:fill="1F487C"/>
          </w:tcPr>
          <w:p w14:paraId="01106C33" w14:textId="77777777" w:rsidR="00D77E80" w:rsidRPr="00A27BA6" w:rsidRDefault="00D77E80" w:rsidP="00D45466">
            <w:pPr>
              <w:pStyle w:val="TableParagraph"/>
              <w:kinsoku w:val="0"/>
              <w:overflowPunct w:val="0"/>
              <w:spacing w:line="227" w:lineRule="exact"/>
              <w:ind w:left="334" w:right="324"/>
              <w:jc w:val="center"/>
              <w:rPr>
                <w:b/>
                <w:bCs/>
                <w:color w:val="FFFFFF"/>
                <w:spacing w:val="-4"/>
                <w:sz w:val="20"/>
                <w:szCs w:val="20"/>
              </w:rPr>
            </w:pPr>
            <w:r w:rsidRPr="00A27BA6">
              <w:rPr>
                <w:b/>
                <w:bCs/>
                <w:color w:val="FFFFFF"/>
                <w:sz w:val="20"/>
                <w:szCs w:val="20"/>
              </w:rPr>
              <w:t>Q1:</w:t>
            </w:r>
            <w:r w:rsidRPr="00A27BA6">
              <w:rPr>
                <w:b/>
                <w:bCs/>
                <w:color w:val="FFFFFF"/>
                <w:spacing w:val="-7"/>
                <w:sz w:val="20"/>
                <w:szCs w:val="20"/>
              </w:rPr>
              <w:t xml:space="preserve"> </w:t>
            </w:r>
            <w:r w:rsidRPr="00A27BA6">
              <w:rPr>
                <w:b/>
                <w:bCs/>
                <w:color w:val="FFFFFF"/>
                <w:sz w:val="20"/>
                <w:szCs w:val="20"/>
              </w:rPr>
              <w:t>Jul</w:t>
            </w:r>
            <w:r w:rsidRPr="00A27BA6">
              <w:rPr>
                <w:b/>
                <w:bCs/>
                <w:color w:val="FFFFFF"/>
                <w:spacing w:val="-3"/>
                <w:sz w:val="20"/>
                <w:szCs w:val="20"/>
              </w:rPr>
              <w:t xml:space="preserve"> </w:t>
            </w:r>
            <w:r w:rsidRPr="00A27BA6">
              <w:rPr>
                <w:b/>
                <w:bCs/>
                <w:color w:val="FFFFFF"/>
                <w:sz w:val="20"/>
                <w:szCs w:val="20"/>
              </w:rPr>
              <w:t>–</w:t>
            </w:r>
            <w:r w:rsidRPr="00A27BA6">
              <w:rPr>
                <w:b/>
                <w:bCs/>
                <w:color w:val="FFFFFF"/>
                <w:spacing w:val="-2"/>
                <w:sz w:val="20"/>
                <w:szCs w:val="20"/>
              </w:rPr>
              <w:t xml:space="preserve"> </w:t>
            </w:r>
            <w:r w:rsidRPr="00A27BA6">
              <w:rPr>
                <w:b/>
                <w:bCs/>
                <w:color w:val="FFFFFF"/>
                <w:sz w:val="20"/>
                <w:szCs w:val="20"/>
              </w:rPr>
              <w:t>Sep</w:t>
            </w:r>
            <w:r w:rsidRPr="00A27BA6">
              <w:rPr>
                <w:b/>
                <w:bCs/>
                <w:color w:val="FFFFFF"/>
                <w:spacing w:val="-4"/>
                <w:sz w:val="20"/>
                <w:szCs w:val="20"/>
              </w:rPr>
              <w:t xml:space="preserve"> 2022</w:t>
            </w:r>
          </w:p>
          <w:p w14:paraId="6E1381DE" w14:textId="77777777" w:rsidR="00D77E80" w:rsidRPr="00A27BA6" w:rsidRDefault="00D77E80" w:rsidP="00D45466">
            <w:pPr>
              <w:pStyle w:val="TableParagraph"/>
              <w:kinsoku w:val="0"/>
              <w:overflowPunct w:val="0"/>
              <w:spacing w:line="213" w:lineRule="exact"/>
              <w:ind w:left="334" w:right="324"/>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7D6A1B54" w14:textId="77777777" w:rsidR="00D77E80" w:rsidRPr="00A27BA6" w:rsidRDefault="00D77E80" w:rsidP="00D45466">
            <w:pPr>
              <w:pStyle w:val="TableParagraph"/>
              <w:kinsoku w:val="0"/>
              <w:overflowPunct w:val="0"/>
              <w:spacing w:line="227" w:lineRule="exact"/>
              <w:ind w:left="261" w:right="252"/>
              <w:jc w:val="center"/>
              <w:rPr>
                <w:b/>
                <w:bCs/>
                <w:color w:val="FFFFFF"/>
                <w:spacing w:val="-4"/>
                <w:sz w:val="20"/>
                <w:szCs w:val="20"/>
              </w:rPr>
            </w:pPr>
            <w:r w:rsidRPr="00A27BA6">
              <w:rPr>
                <w:b/>
                <w:bCs/>
                <w:color w:val="FFFFFF"/>
                <w:sz w:val="20"/>
                <w:szCs w:val="20"/>
              </w:rPr>
              <w:t>Q2:</w:t>
            </w:r>
            <w:r w:rsidRPr="00A27BA6">
              <w:rPr>
                <w:b/>
                <w:bCs/>
                <w:color w:val="FFFFFF"/>
                <w:spacing w:val="-4"/>
                <w:sz w:val="20"/>
                <w:szCs w:val="20"/>
              </w:rPr>
              <w:t xml:space="preserve"> </w:t>
            </w:r>
            <w:r w:rsidRPr="00A27BA6">
              <w:rPr>
                <w:b/>
                <w:bCs/>
                <w:color w:val="FFFFFF"/>
                <w:sz w:val="20"/>
                <w:szCs w:val="20"/>
              </w:rPr>
              <w:t>Oct</w:t>
            </w:r>
            <w:r w:rsidRPr="00A27BA6">
              <w:rPr>
                <w:b/>
                <w:bCs/>
                <w:color w:val="FFFFFF"/>
                <w:spacing w:val="-2"/>
                <w:sz w:val="20"/>
                <w:szCs w:val="20"/>
              </w:rPr>
              <w:t xml:space="preserve"> </w:t>
            </w:r>
            <w:r w:rsidRPr="00A27BA6">
              <w:rPr>
                <w:b/>
                <w:bCs/>
                <w:color w:val="FFFFFF"/>
                <w:sz w:val="20"/>
                <w:szCs w:val="20"/>
              </w:rPr>
              <w:t>–</w:t>
            </w:r>
            <w:r w:rsidRPr="00A27BA6">
              <w:rPr>
                <w:b/>
                <w:bCs/>
                <w:color w:val="FFFFFF"/>
                <w:spacing w:val="-4"/>
                <w:sz w:val="20"/>
                <w:szCs w:val="20"/>
              </w:rPr>
              <w:t xml:space="preserve"> </w:t>
            </w:r>
            <w:r w:rsidRPr="00A27BA6">
              <w:rPr>
                <w:b/>
                <w:bCs/>
                <w:color w:val="FFFFFF"/>
                <w:sz w:val="20"/>
                <w:szCs w:val="20"/>
              </w:rPr>
              <w:t>Dec</w:t>
            </w:r>
            <w:r w:rsidRPr="00A27BA6">
              <w:rPr>
                <w:b/>
                <w:bCs/>
                <w:color w:val="FFFFFF"/>
                <w:spacing w:val="-3"/>
                <w:sz w:val="20"/>
                <w:szCs w:val="20"/>
              </w:rPr>
              <w:t xml:space="preserve"> </w:t>
            </w:r>
            <w:r w:rsidRPr="00A27BA6">
              <w:rPr>
                <w:b/>
                <w:bCs/>
                <w:color w:val="FFFFFF"/>
                <w:spacing w:val="-4"/>
                <w:sz w:val="20"/>
                <w:szCs w:val="20"/>
              </w:rPr>
              <w:t>2022</w:t>
            </w:r>
          </w:p>
          <w:p w14:paraId="6AA770A8" w14:textId="77777777" w:rsidR="00D77E80" w:rsidRPr="00A27BA6" w:rsidRDefault="00D77E80" w:rsidP="00D45466">
            <w:pPr>
              <w:pStyle w:val="TableParagraph"/>
              <w:kinsoku w:val="0"/>
              <w:overflowPunct w:val="0"/>
              <w:spacing w:line="213" w:lineRule="exact"/>
              <w:ind w:left="255" w:right="252"/>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3499C2B6" w14:textId="77777777" w:rsidR="00D77E80" w:rsidRPr="00A27BA6" w:rsidRDefault="00D77E80" w:rsidP="00D45466">
            <w:pPr>
              <w:pStyle w:val="TableParagraph"/>
              <w:kinsoku w:val="0"/>
              <w:overflowPunct w:val="0"/>
              <w:spacing w:line="227" w:lineRule="exact"/>
              <w:ind w:left="260" w:right="252"/>
              <w:jc w:val="center"/>
              <w:rPr>
                <w:b/>
                <w:bCs/>
                <w:color w:val="FFFFFF"/>
                <w:spacing w:val="-4"/>
                <w:sz w:val="20"/>
                <w:szCs w:val="20"/>
              </w:rPr>
            </w:pPr>
            <w:r w:rsidRPr="00A27BA6">
              <w:rPr>
                <w:b/>
                <w:bCs/>
                <w:color w:val="FFFFFF"/>
                <w:sz w:val="20"/>
                <w:szCs w:val="20"/>
              </w:rPr>
              <w:t>Q3:</w:t>
            </w:r>
            <w:r w:rsidRPr="00A27BA6">
              <w:rPr>
                <w:b/>
                <w:bCs/>
                <w:color w:val="FFFFFF"/>
                <w:spacing w:val="-4"/>
                <w:sz w:val="20"/>
                <w:szCs w:val="20"/>
              </w:rPr>
              <w:t xml:space="preserve"> </w:t>
            </w:r>
            <w:r w:rsidRPr="00A27BA6">
              <w:rPr>
                <w:b/>
                <w:bCs/>
                <w:color w:val="FFFFFF"/>
                <w:sz w:val="20"/>
                <w:szCs w:val="20"/>
              </w:rPr>
              <w:t>Jan</w:t>
            </w:r>
            <w:r w:rsidRPr="00A27BA6">
              <w:rPr>
                <w:b/>
                <w:bCs/>
                <w:color w:val="FFFFFF"/>
                <w:spacing w:val="-2"/>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Mar</w:t>
            </w:r>
            <w:r w:rsidRPr="00A27BA6">
              <w:rPr>
                <w:b/>
                <w:bCs/>
                <w:color w:val="FFFFFF"/>
                <w:spacing w:val="-4"/>
                <w:sz w:val="20"/>
                <w:szCs w:val="20"/>
              </w:rPr>
              <w:t xml:space="preserve"> 2023</w:t>
            </w:r>
          </w:p>
          <w:p w14:paraId="09CF8641" w14:textId="77777777" w:rsidR="00D77E80" w:rsidRPr="00A27BA6" w:rsidRDefault="00D77E80" w:rsidP="00D45466">
            <w:pPr>
              <w:pStyle w:val="TableParagraph"/>
              <w:kinsoku w:val="0"/>
              <w:overflowPunct w:val="0"/>
              <w:spacing w:line="213" w:lineRule="exact"/>
              <w:ind w:left="254" w:right="252"/>
              <w:jc w:val="center"/>
              <w:rPr>
                <w:b/>
                <w:bCs/>
                <w:color w:val="FFFFFF"/>
                <w:spacing w:val="-2"/>
                <w:sz w:val="20"/>
                <w:szCs w:val="20"/>
              </w:rPr>
            </w:pPr>
            <w:r w:rsidRPr="00A27BA6">
              <w:rPr>
                <w:b/>
                <w:bCs/>
                <w:color w:val="FFFFFF"/>
                <w:spacing w:val="-2"/>
                <w:sz w:val="20"/>
                <w:szCs w:val="20"/>
              </w:rPr>
              <w:t>Activities</w:t>
            </w:r>
          </w:p>
        </w:tc>
        <w:tc>
          <w:tcPr>
            <w:tcW w:w="2352" w:type="dxa"/>
            <w:tcBorders>
              <w:top w:val="single" w:sz="4" w:space="0" w:color="000000"/>
              <w:left w:val="single" w:sz="4" w:space="0" w:color="000000"/>
              <w:bottom w:val="single" w:sz="4" w:space="0" w:color="000000"/>
              <w:right w:val="single" w:sz="4" w:space="0" w:color="000000"/>
            </w:tcBorders>
            <w:shd w:val="clear" w:color="auto" w:fill="1F487C"/>
          </w:tcPr>
          <w:p w14:paraId="795E1FAF" w14:textId="77777777" w:rsidR="00D77E80" w:rsidRPr="00A27BA6" w:rsidRDefault="00D77E80" w:rsidP="00D45466">
            <w:pPr>
              <w:pStyle w:val="TableParagraph"/>
              <w:kinsoku w:val="0"/>
              <w:overflowPunct w:val="0"/>
              <w:spacing w:line="227" w:lineRule="exact"/>
              <w:ind w:left="263" w:right="255"/>
              <w:jc w:val="center"/>
              <w:rPr>
                <w:b/>
                <w:bCs/>
                <w:color w:val="FFFFFF"/>
                <w:spacing w:val="-4"/>
                <w:sz w:val="20"/>
                <w:szCs w:val="20"/>
              </w:rPr>
            </w:pPr>
            <w:r w:rsidRPr="00A27BA6">
              <w:rPr>
                <w:b/>
                <w:bCs/>
                <w:color w:val="FFFFFF"/>
                <w:sz w:val="20"/>
                <w:szCs w:val="20"/>
              </w:rPr>
              <w:t>Q4:</w:t>
            </w:r>
            <w:r w:rsidRPr="00A27BA6">
              <w:rPr>
                <w:b/>
                <w:bCs/>
                <w:color w:val="FFFFFF"/>
                <w:spacing w:val="-2"/>
                <w:sz w:val="20"/>
                <w:szCs w:val="20"/>
              </w:rPr>
              <w:t xml:space="preserve"> </w:t>
            </w:r>
            <w:r w:rsidRPr="00A27BA6">
              <w:rPr>
                <w:b/>
                <w:bCs/>
                <w:color w:val="FFFFFF"/>
                <w:sz w:val="20"/>
                <w:szCs w:val="20"/>
              </w:rPr>
              <w:t>Apr</w:t>
            </w:r>
            <w:r w:rsidRPr="00A27BA6">
              <w:rPr>
                <w:b/>
                <w:bCs/>
                <w:color w:val="FFFFFF"/>
                <w:spacing w:val="-4"/>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Jun</w:t>
            </w:r>
            <w:r w:rsidRPr="00A27BA6">
              <w:rPr>
                <w:b/>
                <w:bCs/>
                <w:color w:val="FFFFFF"/>
                <w:spacing w:val="-3"/>
                <w:sz w:val="20"/>
                <w:szCs w:val="20"/>
              </w:rPr>
              <w:t xml:space="preserve"> </w:t>
            </w:r>
            <w:r w:rsidRPr="00A27BA6">
              <w:rPr>
                <w:b/>
                <w:bCs/>
                <w:color w:val="FFFFFF"/>
                <w:spacing w:val="-4"/>
                <w:sz w:val="20"/>
                <w:szCs w:val="20"/>
              </w:rPr>
              <w:t>2023</w:t>
            </w:r>
          </w:p>
          <w:p w14:paraId="2AF285FF" w14:textId="77777777" w:rsidR="00D77E80" w:rsidRPr="00A27BA6" w:rsidRDefault="00D77E80" w:rsidP="00D45466">
            <w:pPr>
              <w:pStyle w:val="TableParagraph"/>
              <w:kinsoku w:val="0"/>
              <w:overflowPunct w:val="0"/>
              <w:spacing w:line="213" w:lineRule="exact"/>
              <w:ind w:left="258" w:right="255"/>
              <w:jc w:val="center"/>
              <w:rPr>
                <w:b/>
                <w:bCs/>
                <w:color w:val="FFFFFF"/>
                <w:spacing w:val="-2"/>
                <w:sz w:val="20"/>
                <w:szCs w:val="20"/>
              </w:rPr>
            </w:pPr>
            <w:r w:rsidRPr="00A27BA6">
              <w:rPr>
                <w:b/>
                <w:bCs/>
                <w:color w:val="FFFFFF"/>
                <w:spacing w:val="-2"/>
                <w:sz w:val="20"/>
                <w:szCs w:val="20"/>
              </w:rPr>
              <w:t>Activities</w:t>
            </w:r>
          </w:p>
        </w:tc>
      </w:tr>
      <w:tr w:rsidR="00D77E80" w:rsidRPr="00A27BA6" w14:paraId="3CA18035" w14:textId="77777777" w:rsidTr="00D45466">
        <w:trPr>
          <w:trHeight w:val="581"/>
        </w:trPr>
        <w:tc>
          <w:tcPr>
            <w:tcW w:w="13529" w:type="dxa"/>
            <w:gridSpan w:val="6"/>
            <w:tcBorders>
              <w:top w:val="single" w:sz="4" w:space="0" w:color="000000"/>
              <w:left w:val="single" w:sz="4" w:space="0" w:color="000000"/>
              <w:bottom w:val="single" w:sz="4" w:space="0" w:color="000000"/>
              <w:right w:val="single" w:sz="4" w:space="0" w:color="000000"/>
            </w:tcBorders>
            <w:shd w:val="clear" w:color="auto" w:fill="94B3D6"/>
          </w:tcPr>
          <w:p w14:paraId="0BAB106B" w14:textId="77777777" w:rsidR="00D77E80" w:rsidRPr="00A27BA6" w:rsidRDefault="00D77E80" w:rsidP="00D45466">
            <w:pPr>
              <w:pStyle w:val="TableParagraph"/>
              <w:kinsoku w:val="0"/>
              <w:overflowPunct w:val="0"/>
              <w:spacing w:before="57"/>
              <w:ind w:left="107" w:right="107"/>
              <w:rPr>
                <w:b/>
                <w:bCs/>
                <w:sz w:val="20"/>
                <w:szCs w:val="20"/>
              </w:rPr>
            </w:pPr>
            <w:r w:rsidRPr="00A27BA6">
              <w:rPr>
                <w:b/>
                <w:bCs/>
                <w:sz w:val="20"/>
                <w:szCs w:val="20"/>
              </w:rPr>
              <w:t>Objective</w:t>
            </w:r>
            <w:r w:rsidRPr="00A27BA6">
              <w:rPr>
                <w:b/>
                <w:bCs/>
                <w:spacing w:val="-4"/>
                <w:sz w:val="20"/>
                <w:szCs w:val="20"/>
              </w:rPr>
              <w:t xml:space="preserve"> </w:t>
            </w:r>
            <w:r w:rsidRPr="00A27BA6">
              <w:rPr>
                <w:b/>
                <w:bCs/>
                <w:sz w:val="20"/>
                <w:szCs w:val="20"/>
              </w:rPr>
              <w:t>8.1:</w:t>
            </w:r>
            <w:r w:rsidRPr="00A27BA6">
              <w:rPr>
                <w:b/>
                <w:bCs/>
                <w:spacing w:val="-4"/>
                <w:sz w:val="20"/>
                <w:szCs w:val="20"/>
              </w:rPr>
              <w:t xml:space="preserve"> </w:t>
            </w:r>
            <w:r w:rsidRPr="00A27BA6">
              <w:rPr>
                <w:b/>
                <w:bCs/>
                <w:sz w:val="20"/>
                <w:szCs w:val="20"/>
              </w:rPr>
              <w:t>Increase</w:t>
            </w:r>
            <w:r w:rsidRPr="00A27BA6">
              <w:rPr>
                <w:b/>
                <w:bCs/>
                <w:spacing w:val="-2"/>
                <w:sz w:val="20"/>
                <w:szCs w:val="20"/>
              </w:rPr>
              <w:t xml:space="preserve"> </w:t>
            </w:r>
            <w:r w:rsidRPr="00A27BA6">
              <w:rPr>
                <w:b/>
                <w:bCs/>
                <w:sz w:val="20"/>
                <w:szCs w:val="20"/>
              </w:rPr>
              <w:t>the</w:t>
            </w:r>
            <w:r w:rsidRPr="00A27BA6">
              <w:rPr>
                <w:b/>
                <w:bCs/>
                <w:spacing w:val="-4"/>
                <w:sz w:val="20"/>
                <w:szCs w:val="20"/>
              </w:rPr>
              <w:t xml:space="preserve"> </w:t>
            </w:r>
            <w:r w:rsidRPr="00A27BA6">
              <w:rPr>
                <w:b/>
                <w:bCs/>
                <w:sz w:val="20"/>
                <w:szCs w:val="20"/>
              </w:rPr>
              <w:t>accessibility</w:t>
            </w:r>
            <w:r w:rsidRPr="00A27BA6">
              <w:rPr>
                <w:b/>
                <w:bCs/>
                <w:spacing w:val="-6"/>
                <w:sz w:val="20"/>
                <w:szCs w:val="20"/>
              </w:rPr>
              <w:t xml:space="preserve"> </w:t>
            </w:r>
            <w:r w:rsidRPr="00A27BA6">
              <w:rPr>
                <w:b/>
                <w:bCs/>
                <w:sz w:val="20"/>
                <w:szCs w:val="20"/>
              </w:rPr>
              <w:t>of</w:t>
            </w:r>
            <w:r w:rsidRPr="00A27BA6">
              <w:rPr>
                <w:b/>
                <w:bCs/>
                <w:spacing w:val="-2"/>
                <w:sz w:val="20"/>
                <w:szCs w:val="20"/>
              </w:rPr>
              <w:t xml:space="preserve"> </w:t>
            </w:r>
            <w:r w:rsidRPr="00A27BA6">
              <w:rPr>
                <w:b/>
                <w:bCs/>
                <w:sz w:val="20"/>
                <w:szCs w:val="20"/>
              </w:rPr>
              <w:t>information</w:t>
            </w:r>
            <w:r w:rsidRPr="00A27BA6">
              <w:rPr>
                <w:b/>
                <w:bCs/>
                <w:spacing w:val="-3"/>
                <w:sz w:val="20"/>
                <w:szCs w:val="20"/>
              </w:rPr>
              <w:t xml:space="preserve"> </w:t>
            </w:r>
            <w:r w:rsidRPr="00A27BA6">
              <w:rPr>
                <w:b/>
                <w:bCs/>
                <w:sz w:val="20"/>
                <w:szCs w:val="20"/>
              </w:rPr>
              <w:t>regarding</w:t>
            </w:r>
            <w:r w:rsidRPr="00A27BA6">
              <w:rPr>
                <w:b/>
                <w:bCs/>
                <w:spacing w:val="-2"/>
                <w:sz w:val="20"/>
                <w:szCs w:val="20"/>
              </w:rPr>
              <w:t xml:space="preserve"> </w:t>
            </w:r>
            <w:r w:rsidRPr="00A27BA6">
              <w:rPr>
                <w:b/>
                <w:bCs/>
                <w:sz w:val="20"/>
                <w:szCs w:val="20"/>
              </w:rPr>
              <w:t>available</w:t>
            </w:r>
            <w:r w:rsidRPr="00A27BA6">
              <w:rPr>
                <w:b/>
                <w:bCs/>
                <w:spacing w:val="-2"/>
                <w:sz w:val="20"/>
                <w:szCs w:val="20"/>
              </w:rPr>
              <w:t xml:space="preserve"> </w:t>
            </w:r>
            <w:r w:rsidRPr="00A27BA6">
              <w:rPr>
                <w:b/>
                <w:bCs/>
                <w:sz w:val="20"/>
                <w:szCs w:val="20"/>
              </w:rPr>
              <w:t>programs,</w:t>
            </w:r>
            <w:r w:rsidRPr="00A27BA6">
              <w:rPr>
                <w:b/>
                <w:bCs/>
                <w:spacing w:val="-4"/>
                <w:sz w:val="20"/>
                <w:szCs w:val="20"/>
              </w:rPr>
              <w:t xml:space="preserve"> </w:t>
            </w:r>
            <w:r w:rsidRPr="00A27BA6">
              <w:rPr>
                <w:b/>
                <w:bCs/>
                <w:sz w:val="20"/>
                <w:szCs w:val="20"/>
              </w:rPr>
              <w:t>services, and</w:t>
            </w:r>
            <w:r w:rsidRPr="00A27BA6">
              <w:rPr>
                <w:b/>
                <w:bCs/>
                <w:spacing w:val="-2"/>
                <w:sz w:val="20"/>
                <w:szCs w:val="20"/>
              </w:rPr>
              <w:t xml:space="preserve"> </w:t>
            </w:r>
            <w:r w:rsidRPr="00A27BA6">
              <w:rPr>
                <w:b/>
                <w:bCs/>
                <w:sz w:val="20"/>
                <w:szCs w:val="20"/>
              </w:rPr>
              <w:t>resources</w:t>
            </w:r>
            <w:r w:rsidRPr="00A27BA6">
              <w:rPr>
                <w:b/>
                <w:bCs/>
                <w:spacing w:val="-4"/>
                <w:sz w:val="20"/>
                <w:szCs w:val="20"/>
              </w:rPr>
              <w:t xml:space="preserve"> </w:t>
            </w:r>
            <w:r w:rsidRPr="00A27BA6">
              <w:rPr>
                <w:b/>
                <w:bCs/>
                <w:sz w:val="20"/>
                <w:szCs w:val="20"/>
              </w:rPr>
              <w:t>throughout</w:t>
            </w:r>
            <w:r w:rsidRPr="00A27BA6">
              <w:rPr>
                <w:b/>
                <w:bCs/>
                <w:spacing w:val="-3"/>
                <w:sz w:val="20"/>
                <w:szCs w:val="20"/>
              </w:rPr>
              <w:t xml:space="preserve"> </w:t>
            </w:r>
            <w:r w:rsidRPr="00A27BA6">
              <w:rPr>
                <w:b/>
                <w:bCs/>
                <w:sz w:val="20"/>
                <w:szCs w:val="20"/>
              </w:rPr>
              <w:t>the</w:t>
            </w:r>
            <w:r w:rsidRPr="00A27BA6">
              <w:rPr>
                <w:b/>
                <w:bCs/>
                <w:spacing w:val="-4"/>
                <w:sz w:val="20"/>
                <w:szCs w:val="20"/>
              </w:rPr>
              <w:t xml:space="preserve"> </w:t>
            </w:r>
            <w:r w:rsidRPr="00A27BA6">
              <w:rPr>
                <w:b/>
                <w:bCs/>
                <w:sz w:val="20"/>
                <w:szCs w:val="20"/>
              </w:rPr>
              <w:t>community with an emphasis on reaching diverse populations.</w:t>
            </w:r>
          </w:p>
        </w:tc>
      </w:tr>
      <w:tr w:rsidR="00D77E80" w:rsidRPr="00A27BA6" w14:paraId="60217177" w14:textId="77777777" w:rsidTr="00D45466">
        <w:trPr>
          <w:trHeight w:val="580"/>
        </w:trPr>
        <w:tc>
          <w:tcPr>
            <w:tcW w:w="13529" w:type="dxa"/>
            <w:gridSpan w:val="6"/>
            <w:tcBorders>
              <w:top w:val="single" w:sz="4" w:space="0" w:color="000000"/>
              <w:left w:val="single" w:sz="4" w:space="0" w:color="000000"/>
              <w:bottom w:val="single" w:sz="4" w:space="0" w:color="000000"/>
              <w:right w:val="single" w:sz="4" w:space="0" w:color="000000"/>
            </w:tcBorders>
            <w:shd w:val="clear" w:color="auto" w:fill="DBE4F0"/>
          </w:tcPr>
          <w:p w14:paraId="1AC058F5" w14:textId="77777777" w:rsidR="00D77E80" w:rsidRPr="00A27BA6" w:rsidRDefault="00D77E80" w:rsidP="00D45466">
            <w:pPr>
              <w:pStyle w:val="TableParagraph"/>
              <w:kinsoku w:val="0"/>
              <w:overflowPunct w:val="0"/>
              <w:spacing w:before="57"/>
              <w:ind w:left="107" w:right="107"/>
              <w:rPr>
                <w:b/>
                <w:bCs/>
                <w:sz w:val="20"/>
                <w:szCs w:val="20"/>
              </w:rPr>
            </w:pPr>
            <w:r w:rsidRPr="00A27BA6">
              <w:rPr>
                <w:b/>
                <w:bCs/>
                <w:sz w:val="20"/>
                <w:szCs w:val="20"/>
              </w:rPr>
              <w:t>Strategy</w:t>
            </w:r>
            <w:r w:rsidRPr="00A27BA6">
              <w:rPr>
                <w:b/>
                <w:bCs/>
                <w:spacing w:val="-3"/>
                <w:sz w:val="20"/>
                <w:szCs w:val="20"/>
              </w:rPr>
              <w:t xml:space="preserve"> </w:t>
            </w:r>
            <w:r w:rsidRPr="00A27BA6">
              <w:rPr>
                <w:b/>
                <w:bCs/>
                <w:sz w:val="20"/>
                <w:szCs w:val="20"/>
              </w:rPr>
              <w:t>8.1.1:</w:t>
            </w:r>
            <w:r w:rsidRPr="00A27BA6">
              <w:rPr>
                <w:b/>
                <w:bCs/>
                <w:spacing w:val="-3"/>
                <w:sz w:val="20"/>
                <w:szCs w:val="20"/>
              </w:rPr>
              <w:t xml:space="preserve"> </w:t>
            </w:r>
            <w:r w:rsidRPr="00A27BA6">
              <w:rPr>
                <w:b/>
                <w:bCs/>
                <w:sz w:val="20"/>
                <w:szCs w:val="20"/>
              </w:rPr>
              <w:t>Create</w:t>
            </w:r>
            <w:r w:rsidRPr="00A27BA6">
              <w:rPr>
                <w:b/>
                <w:bCs/>
                <w:spacing w:val="-1"/>
                <w:sz w:val="20"/>
                <w:szCs w:val="20"/>
              </w:rPr>
              <w:t xml:space="preserve"> </w:t>
            </w:r>
            <w:r w:rsidRPr="00A27BA6">
              <w:rPr>
                <w:b/>
                <w:bCs/>
                <w:sz w:val="20"/>
                <w:szCs w:val="20"/>
              </w:rPr>
              <w:t>and</w:t>
            </w:r>
            <w:r w:rsidRPr="00A27BA6">
              <w:rPr>
                <w:b/>
                <w:bCs/>
                <w:spacing w:val="-2"/>
                <w:sz w:val="20"/>
                <w:szCs w:val="20"/>
              </w:rPr>
              <w:t xml:space="preserve"> </w:t>
            </w:r>
            <w:r w:rsidRPr="00A27BA6">
              <w:rPr>
                <w:b/>
                <w:bCs/>
                <w:sz w:val="20"/>
                <w:szCs w:val="20"/>
              </w:rPr>
              <w:t>maintain</w:t>
            </w:r>
            <w:r w:rsidRPr="00A27BA6">
              <w:rPr>
                <w:b/>
                <w:bCs/>
                <w:spacing w:val="-3"/>
                <w:sz w:val="20"/>
                <w:szCs w:val="20"/>
              </w:rPr>
              <w:t xml:space="preserve"> </w:t>
            </w:r>
            <w:r w:rsidRPr="00A27BA6">
              <w:rPr>
                <w:b/>
                <w:bCs/>
                <w:sz w:val="20"/>
                <w:szCs w:val="20"/>
              </w:rPr>
              <w:t>a</w:t>
            </w:r>
            <w:r w:rsidRPr="00A27BA6">
              <w:rPr>
                <w:b/>
                <w:bCs/>
                <w:spacing w:val="-1"/>
                <w:sz w:val="20"/>
                <w:szCs w:val="20"/>
              </w:rPr>
              <w:t xml:space="preserve"> </w:t>
            </w:r>
            <w:r w:rsidRPr="00A27BA6">
              <w:rPr>
                <w:b/>
                <w:bCs/>
                <w:sz w:val="20"/>
                <w:szCs w:val="20"/>
              </w:rPr>
              <w:t>comprehensive</w:t>
            </w:r>
            <w:r w:rsidRPr="00A27BA6">
              <w:rPr>
                <w:b/>
                <w:bCs/>
                <w:spacing w:val="-3"/>
                <w:sz w:val="20"/>
                <w:szCs w:val="20"/>
              </w:rPr>
              <w:t xml:space="preserve"> </w:t>
            </w:r>
            <w:r w:rsidRPr="00A27BA6">
              <w:rPr>
                <w:b/>
                <w:bCs/>
                <w:sz w:val="20"/>
                <w:szCs w:val="20"/>
              </w:rPr>
              <w:t>Orange</w:t>
            </w:r>
            <w:r w:rsidRPr="00A27BA6">
              <w:rPr>
                <w:b/>
                <w:bCs/>
                <w:spacing w:val="-3"/>
                <w:sz w:val="20"/>
                <w:szCs w:val="20"/>
              </w:rPr>
              <w:t xml:space="preserve"> </w:t>
            </w:r>
            <w:r w:rsidRPr="00A27BA6">
              <w:rPr>
                <w:b/>
                <w:bCs/>
                <w:sz w:val="20"/>
                <w:szCs w:val="20"/>
              </w:rPr>
              <w:t>County</w:t>
            </w:r>
            <w:r w:rsidRPr="00A27BA6">
              <w:rPr>
                <w:b/>
                <w:bCs/>
                <w:spacing w:val="-5"/>
                <w:sz w:val="20"/>
                <w:szCs w:val="20"/>
              </w:rPr>
              <w:t xml:space="preserve"> </w:t>
            </w:r>
            <w:r w:rsidRPr="00A27BA6">
              <w:rPr>
                <w:b/>
                <w:bCs/>
                <w:sz w:val="20"/>
                <w:szCs w:val="20"/>
              </w:rPr>
              <w:t>Community</w:t>
            </w:r>
            <w:r w:rsidRPr="00A27BA6">
              <w:rPr>
                <w:b/>
                <w:bCs/>
                <w:spacing w:val="-5"/>
                <w:sz w:val="20"/>
                <w:szCs w:val="20"/>
              </w:rPr>
              <w:t xml:space="preserve"> </w:t>
            </w:r>
            <w:r w:rsidRPr="00A27BA6">
              <w:rPr>
                <w:b/>
                <w:bCs/>
                <w:sz w:val="20"/>
                <w:szCs w:val="20"/>
              </w:rPr>
              <w:t>Contact</w:t>
            </w:r>
            <w:r w:rsidRPr="00A27BA6">
              <w:rPr>
                <w:b/>
                <w:bCs/>
                <w:spacing w:val="-3"/>
                <w:sz w:val="20"/>
                <w:szCs w:val="20"/>
              </w:rPr>
              <w:t xml:space="preserve"> </w:t>
            </w:r>
            <w:r w:rsidRPr="00A27BA6">
              <w:rPr>
                <w:b/>
                <w:bCs/>
                <w:sz w:val="20"/>
                <w:szCs w:val="20"/>
              </w:rPr>
              <w:t>Database</w:t>
            </w:r>
            <w:r w:rsidRPr="00A27BA6">
              <w:rPr>
                <w:b/>
                <w:bCs/>
                <w:spacing w:val="-4"/>
                <w:sz w:val="20"/>
                <w:szCs w:val="20"/>
              </w:rPr>
              <w:t xml:space="preserve"> </w:t>
            </w:r>
            <w:r w:rsidRPr="00A27BA6">
              <w:rPr>
                <w:b/>
                <w:bCs/>
                <w:sz w:val="20"/>
                <w:szCs w:val="20"/>
              </w:rPr>
              <w:t>of</w:t>
            </w:r>
            <w:r w:rsidRPr="00A27BA6">
              <w:rPr>
                <w:b/>
                <w:bCs/>
                <w:spacing w:val="-2"/>
                <w:sz w:val="20"/>
                <w:szCs w:val="20"/>
              </w:rPr>
              <w:t xml:space="preserve"> </w:t>
            </w:r>
            <w:r w:rsidRPr="00A27BA6">
              <w:rPr>
                <w:b/>
                <w:bCs/>
                <w:sz w:val="20"/>
                <w:szCs w:val="20"/>
              </w:rPr>
              <w:t>multilingual</w:t>
            </w:r>
            <w:r w:rsidRPr="00A27BA6">
              <w:rPr>
                <w:b/>
                <w:bCs/>
                <w:spacing w:val="-4"/>
                <w:sz w:val="20"/>
                <w:szCs w:val="20"/>
              </w:rPr>
              <w:t xml:space="preserve"> </w:t>
            </w:r>
            <w:r w:rsidRPr="00A27BA6">
              <w:rPr>
                <w:b/>
                <w:bCs/>
                <w:sz w:val="20"/>
                <w:szCs w:val="20"/>
              </w:rPr>
              <w:t>health,</w:t>
            </w:r>
            <w:r w:rsidRPr="00A27BA6">
              <w:rPr>
                <w:b/>
                <w:bCs/>
                <w:spacing w:val="-3"/>
                <w:sz w:val="20"/>
                <w:szCs w:val="20"/>
              </w:rPr>
              <w:t xml:space="preserve"> </w:t>
            </w:r>
            <w:r w:rsidRPr="00A27BA6">
              <w:rPr>
                <w:b/>
                <w:bCs/>
                <w:sz w:val="20"/>
                <w:szCs w:val="20"/>
              </w:rPr>
              <w:t>faith-based, public, civic, and community organizations.</w:t>
            </w:r>
          </w:p>
        </w:tc>
      </w:tr>
      <w:tr w:rsidR="00D77E80" w:rsidRPr="00A27BA6" w14:paraId="73B204BF" w14:textId="77777777" w:rsidTr="00D45466">
        <w:trPr>
          <w:trHeight w:val="4430"/>
        </w:trPr>
        <w:tc>
          <w:tcPr>
            <w:tcW w:w="2424" w:type="dxa"/>
            <w:tcBorders>
              <w:top w:val="single" w:sz="4" w:space="0" w:color="000000"/>
              <w:left w:val="single" w:sz="4" w:space="0" w:color="000000"/>
              <w:bottom w:val="single" w:sz="4" w:space="0" w:color="000000"/>
              <w:right w:val="single" w:sz="4" w:space="0" w:color="000000"/>
            </w:tcBorders>
          </w:tcPr>
          <w:p w14:paraId="7E0AC07D" w14:textId="77777777" w:rsidR="00D77E80" w:rsidRPr="00A27BA6" w:rsidRDefault="00D77E80" w:rsidP="00D45466">
            <w:pPr>
              <w:pStyle w:val="TableParagraph"/>
              <w:kinsoku w:val="0"/>
              <w:overflowPunct w:val="0"/>
              <w:spacing w:before="18"/>
              <w:ind w:left="107" w:right="107"/>
              <w:rPr>
                <w:sz w:val="20"/>
                <w:szCs w:val="20"/>
              </w:rPr>
            </w:pPr>
            <w:r w:rsidRPr="00A27BA6">
              <w:rPr>
                <w:sz w:val="20"/>
                <w:szCs w:val="20"/>
              </w:rPr>
              <w:t xml:space="preserve">8.1.1a. Contacts are identified by individual </w:t>
            </w:r>
            <w:r w:rsidRPr="00A27BA6">
              <w:rPr>
                <w:spacing w:val="-2"/>
                <w:sz w:val="20"/>
                <w:szCs w:val="20"/>
              </w:rPr>
              <w:t>employees,</w:t>
            </w:r>
            <w:r w:rsidRPr="00A27BA6">
              <w:rPr>
                <w:spacing w:val="40"/>
                <w:sz w:val="20"/>
                <w:szCs w:val="20"/>
              </w:rPr>
              <w:t xml:space="preserve"> </w:t>
            </w:r>
            <w:r w:rsidRPr="00A27BA6">
              <w:rPr>
                <w:sz w:val="20"/>
                <w:szCs w:val="20"/>
              </w:rPr>
              <w:t>departments, and community</w:t>
            </w:r>
            <w:r w:rsidRPr="00A27BA6">
              <w:rPr>
                <w:spacing w:val="-14"/>
                <w:sz w:val="20"/>
                <w:szCs w:val="20"/>
              </w:rPr>
              <w:t xml:space="preserve"> </w:t>
            </w:r>
            <w:r w:rsidRPr="00A27BA6">
              <w:rPr>
                <w:sz w:val="20"/>
                <w:szCs w:val="20"/>
              </w:rPr>
              <w:t>partners,</w:t>
            </w:r>
            <w:r w:rsidRPr="00A27BA6">
              <w:rPr>
                <w:spacing w:val="-14"/>
                <w:sz w:val="20"/>
                <w:szCs w:val="20"/>
              </w:rPr>
              <w:t xml:space="preserve"> </w:t>
            </w:r>
            <w:r w:rsidRPr="00A27BA6">
              <w:rPr>
                <w:sz w:val="20"/>
                <w:szCs w:val="20"/>
              </w:rPr>
              <w:t>and are used to create a contact list to be shared and maintained by Orange County Community Relations.</w:t>
            </w:r>
          </w:p>
        </w:tc>
        <w:tc>
          <w:tcPr>
            <w:tcW w:w="1613" w:type="dxa"/>
            <w:tcBorders>
              <w:top w:val="single" w:sz="4" w:space="0" w:color="000000"/>
              <w:left w:val="single" w:sz="4" w:space="0" w:color="000000"/>
              <w:bottom w:val="single" w:sz="4" w:space="0" w:color="000000"/>
              <w:right w:val="single" w:sz="4" w:space="0" w:color="000000"/>
            </w:tcBorders>
          </w:tcPr>
          <w:p w14:paraId="7D876894" w14:textId="77777777" w:rsidR="00D77E80" w:rsidRPr="00A27BA6" w:rsidRDefault="00D77E80" w:rsidP="00D45466">
            <w:pPr>
              <w:pStyle w:val="TableParagraph"/>
              <w:kinsoku w:val="0"/>
              <w:overflowPunct w:val="0"/>
              <w:rPr>
                <w:sz w:val="20"/>
                <w:szCs w:val="20"/>
              </w:rPr>
            </w:pPr>
          </w:p>
          <w:p w14:paraId="4EC3E8A1" w14:textId="77777777" w:rsidR="00D77E80" w:rsidRPr="00A27BA6" w:rsidRDefault="00D77E80" w:rsidP="00D45466">
            <w:pPr>
              <w:pStyle w:val="TableParagraph"/>
              <w:kinsoku w:val="0"/>
              <w:overflowPunct w:val="0"/>
              <w:spacing w:before="6"/>
              <w:rPr>
                <w:sz w:val="20"/>
                <w:szCs w:val="20"/>
              </w:rPr>
            </w:pPr>
          </w:p>
          <w:p w14:paraId="4CC053DC" w14:textId="77777777" w:rsidR="00D77E80" w:rsidRPr="00A27BA6" w:rsidRDefault="00D77E80" w:rsidP="00D45466">
            <w:pPr>
              <w:pStyle w:val="TableParagraph"/>
              <w:kinsoku w:val="0"/>
              <w:overflowPunct w:val="0"/>
              <w:ind w:left="108" w:right="106"/>
              <w:rPr>
                <w:spacing w:val="-2"/>
                <w:sz w:val="20"/>
                <w:szCs w:val="20"/>
              </w:rPr>
            </w:pPr>
            <w:r w:rsidRPr="00A27BA6">
              <w:rPr>
                <w:sz w:val="20"/>
                <w:szCs w:val="20"/>
              </w:rPr>
              <w:t>Town of</w:t>
            </w:r>
            <w:r w:rsidRPr="00A27BA6">
              <w:rPr>
                <w:spacing w:val="40"/>
                <w:sz w:val="20"/>
                <w:szCs w:val="20"/>
              </w:rPr>
              <w:t xml:space="preserve"> </w:t>
            </w:r>
            <w:r w:rsidRPr="00A27BA6">
              <w:rPr>
                <w:sz w:val="20"/>
                <w:szCs w:val="20"/>
              </w:rPr>
              <w:t>Chapel Hill, Town of Carrboro,</w:t>
            </w:r>
            <w:r w:rsidRPr="00A27BA6">
              <w:rPr>
                <w:spacing w:val="-14"/>
                <w:sz w:val="20"/>
                <w:szCs w:val="20"/>
              </w:rPr>
              <w:t xml:space="preserve"> </w:t>
            </w:r>
            <w:r w:rsidRPr="00A27BA6">
              <w:rPr>
                <w:sz w:val="20"/>
                <w:szCs w:val="20"/>
              </w:rPr>
              <w:t xml:space="preserve">Town of Hillsboro, and OC </w:t>
            </w:r>
            <w:r w:rsidRPr="00A27BA6">
              <w:rPr>
                <w:spacing w:val="-2"/>
                <w:sz w:val="20"/>
                <w:szCs w:val="20"/>
              </w:rPr>
              <w:t xml:space="preserve">Departments, local organizations, </w:t>
            </w:r>
            <w:r w:rsidRPr="00A27BA6">
              <w:rPr>
                <w:sz w:val="20"/>
                <w:szCs w:val="20"/>
              </w:rPr>
              <w:t xml:space="preserve">and Orange </w:t>
            </w:r>
            <w:r w:rsidRPr="00A27BA6">
              <w:rPr>
                <w:spacing w:val="-2"/>
                <w:sz w:val="20"/>
                <w:szCs w:val="20"/>
              </w:rPr>
              <w:t>County Community Relations (OCCR)</w:t>
            </w:r>
          </w:p>
        </w:tc>
        <w:tc>
          <w:tcPr>
            <w:tcW w:w="2444" w:type="dxa"/>
            <w:tcBorders>
              <w:top w:val="single" w:sz="4" w:space="0" w:color="000000"/>
              <w:left w:val="single" w:sz="4" w:space="0" w:color="000000"/>
              <w:bottom w:val="single" w:sz="4" w:space="0" w:color="000000"/>
              <w:right w:val="single" w:sz="4" w:space="0" w:color="000000"/>
            </w:tcBorders>
          </w:tcPr>
          <w:p w14:paraId="095E03EE" w14:textId="77777777" w:rsidR="00D77E80" w:rsidRPr="00A27BA6" w:rsidRDefault="00D77E80" w:rsidP="00D77E80">
            <w:pPr>
              <w:pStyle w:val="TableParagraph"/>
              <w:numPr>
                <w:ilvl w:val="0"/>
                <w:numId w:val="116"/>
              </w:numPr>
              <w:tabs>
                <w:tab w:val="left" w:pos="253"/>
              </w:tabs>
              <w:kinsoku w:val="0"/>
              <w:overflowPunct w:val="0"/>
              <w:ind w:right="136"/>
              <w:rPr>
                <w:sz w:val="20"/>
                <w:szCs w:val="20"/>
              </w:rPr>
            </w:pPr>
            <w:r w:rsidRPr="00A27BA6">
              <w:rPr>
                <w:sz w:val="20"/>
                <w:szCs w:val="20"/>
              </w:rPr>
              <w:t>Excel</w:t>
            </w:r>
            <w:r w:rsidRPr="00A27BA6">
              <w:rPr>
                <w:spacing w:val="-14"/>
                <w:sz w:val="20"/>
                <w:szCs w:val="20"/>
              </w:rPr>
              <w:t xml:space="preserve"> </w:t>
            </w:r>
            <w:r w:rsidRPr="00A27BA6">
              <w:rPr>
                <w:sz w:val="20"/>
                <w:szCs w:val="20"/>
              </w:rPr>
              <w:t>OCDOA</w:t>
            </w:r>
            <w:r w:rsidRPr="00A27BA6">
              <w:rPr>
                <w:spacing w:val="-14"/>
                <w:sz w:val="20"/>
                <w:szCs w:val="20"/>
              </w:rPr>
              <w:t xml:space="preserve"> </w:t>
            </w:r>
            <w:r w:rsidRPr="00A27BA6">
              <w:rPr>
                <w:sz w:val="20"/>
                <w:szCs w:val="20"/>
              </w:rPr>
              <w:t>address book created with Google Sheets to share with staff</w:t>
            </w:r>
          </w:p>
          <w:p w14:paraId="76C96F3D" w14:textId="77777777" w:rsidR="00D77E80" w:rsidRPr="00A27BA6" w:rsidRDefault="00D77E80" w:rsidP="00D77E80">
            <w:pPr>
              <w:pStyle w:val="TableParagraph"/>
              <w:numPr>
                <w:ilvl w:val="0"/>
                <w:numId w:val="116"/>
              </w:numPr>
              <w:tabs>
                <w:tab w:val="left" w:pos="253"/>
              </w:tabs>
              <w:kinsoku w:val="0"/>
              <w:overflowPunct w:val="0"/>
              <w:ind w:right="226"/>
              <w:rPr>
                <w:spacing w:val="-2"/>
                <w:sz w:val="20"/>
                <w:szCs w:val="20"/>
              </w:rPr>
            </w:pPr>
            <w:r w:rsidRPr="00A27BA6">
              <w:rPr>
                <w:sz w:val="20"/>
                <w:szCs w:val="20"/>
              </w:rPr>
              <w:t>Email drafted to send to OCDOA staff with instructions</w:t>
            </w:r>
            <w:r w:rsidRPr="00A27BA6">
              <w:rPr>
                <w:spacing w:val="-14"/>
                <w:sz w:val="20"/>
                <w:szCs w:val="20"/>
              </w:rPr>
              <w:t xml:space="preserve"> </w:t>
            </w:r>
            <w:r w:rsidRPr="00A27BA6">
              <w:rPr>
                <w:sz w:val="20"/>
                <w:szCs w:val="20"/>
              </w:rPr>
              <w:t>for</w:t>
            </w:r>
            <w:r w:rsidRPr="00A27BA6">
              <w:rPr>
                <w:spacing w:val="-14"/>
                <w:sz w:val="20"/>
                <w:szCs w:val="20"/>
              </w:rPr>
              <w:t xml:space="preserve"> </w:t>
            </w:r>
            <w:r w:rsidRPr="00A27BA6">
              <w:rPr>
                <w:sz w:val="20"/>
                <w:szCs w:val="20"/>
              </w:rPr>
              <w:t xml:space="preserve">adding contacts to the Excel </w:t>
            </w:r>
            <w:r w:rsidRPr="00A27BA6">
              <w:rPr>
                <w:spacing w:val="-2"/>
                <w:sz w:val="20"/>
                <w:szCs w:val="20"/>
              </w:rPr>
              <w:t>sheet</w:t>
            </w:r>
          </w:p>
        </w:tc>
        <w:tc>
          <w:tcPr>
            <w:tcW w:w="2348" w:type="dxa"/>
            <w:tcBorders>
              <w:top w:val="single" w:sz="4" w:space="0" w:color="000000"/>
              <w:left w:val="single" w:sz="4" w:space="0" w:color="000000"/>
              <w:bottom w:val="single" w:sz="4" w:space="0" w:color="000000"/>
              <w:right w:val="single" w:sz="4" w:space="0" w:color="000000"/>
            </w:tcBorders>
          </w:tcPr>
          <w:p w14:paraId="28BD76B1" w14:textId="77777777" w:rsidR="00D77E80" w:rsidRPr="00A27BA6" w:rsidRDefault="00D77E80" w:rsidP="00D77E80">
            <w:pPr>
              <w:pStyle w:val="TableParagraph"/>
              <w:numPr>
                <w:ilvl w:val="0"/>
                <w:numId w:val="115"/>
              </w:numPr>
              <w:tabs>
                <w:tab w:val="left" w:pos="252"/>
              </w:tabs>
              <w:kinsoku w:val="0"/>
              <w:overflowPunct w:val="0"/>
              <w:spacing w:before="19"/>
              <w:ind w:right="330"/>
              <w:rPr>
                <w:spacing w:val="-2"/>
                <w:sz w:val="20"/>
                <w:szCs w:val="20"/>
              </w:rPr>
            </w:pPr>
            <w:r w:rsidRPr="00A27BA6">
              <w:rPr>
                <w:sz w:val="20"/>
                <w:szCs w:val="20"/>
              </w:rPr>
              <w:t>January meeting scheduled w/OC Comm.</w:t>
            </w:r>
            <w:r w:rsidRPr="00A27BA6">
              <w:rPr>
                <w:spacing w:val="-14"/>
                <w:sz w:val="20"/>
                <w:szCs w:val="20"/>
              </w:rPr>
              <w:t xml:space="preserve"> </w:t>
            </w:r>
            <w:r w:rsidRPr="00A27BA6">
              <w:rPr>
                <w:sz w:val="20"/>
                <w:szCs w:val="20"/>
              </w:rPr>
              <w:t>Relations</w:t>
            </w:r>
            <w:r w:rsidRPr="00A27BA6">
              <w:rPr>
                <w:spacing w:val="-14"/>
                <w:sz w:val="20"/>
                <w:szCs w:val="20"/>
              </w:rPr>
              <w:t xml:space="preserve"> </w:t>
            </w:r>
            <w:r w:rsidRPr="00A27BA6">
              <w:rPr>
                <w:sz w:val="20"/>
                <w:szCs w:val="20"/>
              </w:rPr>
              <w:t xml:space="preserve">to </w:t>
            </w:r>
            <w:r w:rsidRPr="00A27BA6">
              <w:rPr>
                <w:spacing w:val="-2"/>
                <w:sz w:val="20"/>
                <w:szCs w:val="20"/>
              </w:rPr>
              <w:t>discuss/plan</w:t>
            </w:r>
            <w:r w:rsidRPr="00A27BA6">
              <w:rPr>
                <w:spacing w:val="8"/>
                <w:sz w:val="20"/>
                <w:szCs w:val="20"/>
              </w:rPr>
              <w:t xml:space="preserve"> </w:t>
            </w:r>
            <w:r w:rsidRPr="00A27BA6">
              <w:rPr>
                <w:spacing w:val="-2"/>
                <w:sz w:val="20"/>
                <w:szCs w:val="20"/>
              </w:rPr>
              <w:t>project</w:t>
            </w:r>
          </w:p>
        </w:tc>
        <w:tc>
          <w:tcPr>
            <w:tcW w:w="2348" w:type="dxa"/>
            <w:tcBorders>
              <w:top w:val="single" w:sz="4" w:space="0" w:color="000000"/>
              <w:left w:val="single" w:sz="4" w:space="0" w:color="000000"/>
              <w:bottom w:val="single" w:sz="4" w:space="0" w:color="000000"/>
              <w:right w:val="single" w:sz="4" w:space="0" w:color="000000"/>
            </w:tcBorders>
          </w:tcPr>
          <w:p w14:paraId="077F1DC6" w14:textId="77777777" w:rsidR="00D77E80" w:rsidRPr="00A27BA6" w:rsidRDefault="00D77E80" w:rsidP="00D77E80">
            <w:pPr>
              <w:pStyle w:val="TableParagraph"/>
              <w:numPr>
                <w:ilvl w:val="0"/>
                <w:numId w:val="114"/>
              </w:numPr>
              <w:tabs>
                <w:tab w:val="left" w:pos="252"/>
              </w:tabs>
              <w:kinsoku w:val="0"/>
              <w:overflowPunct w:val="0"/>
              <w:ind w:right="188"/>
              <w:rPr>
                <w:sz w:val="20"/>
                <w:szCs w:val="20"/>
              </w:rPr>
            </w:pPr>
            <w:r w:rsidRPr="00A27BA6">
              <w:rPr>
                <w:sz w:val="20"/>
                <w:szCs w:val="20"/>
              </w:rPr>
              <w:t>Community</w:t>
            </w:r>
            <w:r w:rsidRPr="00A27BA6">
              <w:rPr>
                <w:spacing w:val="-14"/>
                <w:sz w:val="20"/>
                <w:szCs w:val="20"/>
              </w:rPr>
              <w:t xml:space="preserve"> </w:t>
            </w:r>
            <w:r w:rsidRPr="00A27BA6">
              <w:rPr>
                <w:sz w:val="20"/>
                <w:szCs w:val="20"/>
              </w:rPr>
              <w:t>Relations meeting to discuss and plan the OC Community Contact Database project.</w:t>
            </w:r>
          </w:p>
          <w:p w14:paraId="32A5F49F" w14:textId="77777777" w:rsidR="00D77E80" w:rsidRPr="00A27BA6" w:rsidRDefault="00D77E80" w:rsidP="00D77E80">
            <w:pPr>
              <w:pStyle w:val="TableParagraph"/>
              <w:numPr>
                <w:ilvl w:val="0"/>
                <w:numId w:val="114"/>
              </w:numPr>
              <w:tabs>
                <w:tab w:val="left" w:pos="252"/>
              </w:tabs>
              <w:kinsoku w:val="0"/>
              <w:overflowPunct w:val="0"/>
              <w:ind w:right="119"/>
              <w:rPr>
                <w:sz w:val="20"/>
                <w:szCs w:val="20"/>
              </w:rPr>
            </w:pPr>
            <w:r w:rsidRPr="00A27BA6">
              <w:rPr>
                <w:sz w:val="20"/>
                <w:szCs w:val="20"/>
              </w:rPr>
              <w:t>OCCR</w:t>
            </w:r>
            <w:r w:rsidRPr="00A27BA6">
              <w:rPr>
                <w:spacing w:val="-7"/>
                <w:sz w:val="20"/>
                <w:szCs w:val="20"/>
              </w:rPr>
              <w:t xml:space="preserve"> </w:t>
            </w:r>
            <w:r w:rsidRPr="00A27BA6">
              <w:rPr>
                <w:sz w:val="20"/>
                <w:szCs w:val="20"/>
              </w:rPr>
              <w:t>has</w:t>
            </w:r>
            <w:r w:rsidRPr="00A27BA6">
              <w:rPr>
                <w:spacing w:val="-6"/>
                <w:sz w:val="20"/>
                <w:szCs w:val="20"/>
              </w:rPr>
              <w:t xml:space="preserve"> </w:t>
            </w:r>
            <w:r w:rsidRPr="00A27BA6">
              <w:rPr>
                <w:sz w:val="20"/>
                <w:szCs w:val="20"/>
              </w:rPr>
              <w:t>been</w:t>
            </w:r>
            <w:r w:rsidRPr="00A27BA6">
              <w:rPr>
                <w:spacing w:val="-5"/>
                <w:sz w:val="20"/>
                <w:szCs w:val="20"/>
              </w:rPr>
              <w:t xml:space="preserve"> </w:t>
            </w:r>
            <w:r w:rsidRPr="00A27BA6">
              <w:rPr>
                <w:sz w:val="20"/>
                <w:szCs w:val="20"/>
              </w:rPr>
              <w:t>busy researching the best software.</w:t>
            </w:r>
            <w:r w:rsidRPr="00A27BA6">
              <w:rPr>
                <w:spacing w:val="-14"/>
                <w:sz w:val="20"/>
                <w:szCs w:val="20"/>
              </w:rPr>
              <w:t xml:space="preserve"> </w:t>
            </w:r>
            <w:r w:rsidRPr="00A27BA6">
              <w:rPr>
                <w:sz w:val="20"/>
                <w:szCs w:val="20"/>
              </w:rPr>
              <w:t>Interested</w:t>
            </w:r>
            <w:r w:rsidRPr="00A27BA6">
              <w:rPr>
                <w:spacing w:val="-14"/>
                <w:sz w:val="20"/>
                <w:szCs w:val="20"/>
              </w:rPr>
              <w:t xml:space="preserve"> </w:t>
            </w:r>
            <w:r w:rsidRPr="00A27BA6">
              <w:rPr>
                <w:sz w:val="20"/>
                <w:szCs w:val="20"/>
              </w:rPr>
              <w:t>in PublicInput, a community contact database used by other local government entities but price is a barrier.</w:t>
            </w:r>
          </w:p>
          <w:p w14:paraId="23A63A60" w14:textId="77777777" w:rsidR="00D77E80" w:rsidRPr="00A27BA6" w:rsidRDefault="00D77E80" w:rsidP="00D77E80">
            <w:pPr>
              <w:pStyle w:val="TableParagraph"/>
              <w:numPr>
                <w:ilvl w:val="0"/>
                <w:numId w:val="114"/>
              </w:numPr>
              <w:tabs>
                <w:tab w:val="left" w:pos="252"/>
              </w:tabs>
              <w:kinsoku w:val="0"/>
              <w:overflowPunct w:val="0"/>
              <w:spacing w:before="10" w:line="230" w:lineRule="exact"/>
              <w:ind w:right="184"/>
              <w:rPr>
                <w:spacing w:val="-2"/>
                <w:sz w:val="20"/>
                <w:szCs w:val="20"/>
              </w:rPr>
            </w:pPr>
            <w:r w:rsidRPr="00A27BA6">
              <w:rPr>
                <w:sz w:val="20"/>
                <w:szCs w:val="20"/>
              </w:rPr>
              <w:t>OCCR researching Apricot Social Solutions for database,</w:t>
            </w:r>
            <w:r w:rsidRPr="00A27BA6">
              <w:rPr>
                <w:spacing w:val="-14"/>
                <w:sz w:val="20"/>
                <w:szCs w:val="20"/>
              </w:rPr>
              <w:t xml:space="preserve"> </w:t>
            </w:r>
            <w:r w:rsidRPr="00A27BA6">
              <w:rPr>
                <w:sz w:val="20"/>
                <w:szCs w:val="20"/>
              </w:rPr>
              <w:t xml:space="preserve">community </w:t>
            </w:r>
            <w:r w:rsidRPr="00A27BA6">
              <w:rPr>
                <w:spacing w:val="-2"/>
                <w:sz w:val="20"/>
                <w:szCs w:val="20"/>
              </w:rPr>
              <w:t>resource.</w:t>
            </w:r>
          </w:p>
        </w:tc>
        <w:tc>
          <w:tcPr>
            <w:tcW w:w="2352" w:type="dxa"/>
            <w:tcBorders>
              <w:top w:val="single" w:sz="4" w:space="0" w:color="000000"/>
              <w:left w:val="single" w:sz="4" w:space="0" w:color="000000"/>
              <w:bottom w:val="single" w:sz="4" w:space="0" w:color="000000"/>
              <w:right w:val="single" w:sz="4" w:space="0" w:color="000000"/>
            </w:tcBorders>
          </w:tcPr>
          <w:p w14:paraId="3B1A3AB5" w14:textId="13B4260D" w:rsidR="00D77E80" w:rsidRPr="00A27BA6" w:rsidRDefault="00D77E80" w:rsidP="00D77E80">
            <w:pPr>
              <w:widowControl w:val="0"/>
              <w:numPr>
                <w:ilvl w:val="0"/>
                <w:numId w:val="117"/>
              </w:numPr>
              <w:autoSpaceDE w:val="0"/>
              <w:autoSpaceDN w:val="0"/>
              <w:adjustRightInd w:val="0"/>
              <w:spacing w:before="120"/>
              <w:ind w:left="288" w:right="288" w:hanging="144"/>
              <w:rPr>
                <w:rFonts w:ascii="Arial" w:hAnsi="Arial" w:cs="Arial"/>
                <w:sz w:val="20"/>
                <w:szCs w:val="20"/>
              </w:rPr>
            </w:pPr>
            <w:r w:rsidRPr="00A27BA6">
              <w:rPr>
                <w:rFonts w:ascii="Arial" w:hAnsi="Arial" w:cs="Arial"/>
                <w:sz w:val="20"/>
                <w:szCs w:val="20"/>
              </w:rPr>
              <w:t>OCCR looked at Public</w:t>
            </w:r>
            <w:r w:rsidR="00A27BA6" w:rsidRPr="00A27BA6">
              <w:rPr>
                <w:rFonts w:ascii="Arial" w:hAnsi="Arial" w:cs="Arial"/>
                <w:sz w:val="20"/>
                <w:szCs w:val="20"/>
              </w:rPr>
              <w:t xml:space="preserve"> </w:t>
            </w:r>
            <w:r w:rsidRPr="00A27BA6">
              <w:rPr>
                <w:rFonts w:ascii="Arial" w:hAnsi="Arial" w:cs="Arial"/>
                <w:sz w:val="20"/>
                <w:szCs w:val="20"/>
              </w:rPr>
              <w:t>Input and decided it was too cost-prohibitive at this time. They are seeking other solutions.</w:t>
            </w:r>
          </w:p>
          <w:p w14:paraId="784B16AE" w14:textId="77777777" w:rsidR="00D77E80" w:rsidRPr="00A27BA6" w:rsidRDefault="00D77E80" w:rsidP="00D45466">
            <w:pPr>
              <w:pStyle w:val="TableParagraph"/>
              <w:kinsoku w:val="0"/>
              <w:overflowPunct w:val="0"/>
              <w:spacing w:before="120"/>
              <w:ind w:left="1152" w:right="288" w:hanging="144"/>
              <w:rPr>
                <w:sz w:val="20"/>
                <w:szCs w:val="20"/>
              </w:rPr>
            </w:pPr>
          </w:p>
        </w:tc>
      </w:tr>
    </w:tbl>
    <w:p w14:paraId="0F6D1730" w14:textId="77777777" w:rsidR="00D77E80" w:rsidRPr="00A27BA6" w:rsidRDefault="00D77E80" w:rsidP="00D77E80">
      <w:pPr>
        <w:rPr>
          <w:rFonts w:ascii="Arial" w:hAnsi="Arial" w:cs="Arial"/>
          <w:sz w:val="20"/>
          <w:szCs w:val="20"/>
        </w:rPr>
        <w:sectPr w:rsidR="00D77E80" w:rsidRPr="00A27BA6">
          <w:headerReference w:type="default" r:id="rId19"/>
          <w:footerReference w:type="default" r:id="rId20"/>
          <w:pgSz w:w="15840" w:h="12240" w:orient="landscape"/>
          <w:pgMar w:top="1060" w:right="0" w:bottom="1200" w:left="1040" w:header="763" w:footer="1007" w:gutter="0"/>
          <w:cols w:space="720"/>
          <w:noEndnote/>
        </w:sectPr>
      </w:pPr>
    </w:p>
    <w:p w14:paraId="671F5364" w14:textId="77777777" w:rsidR="00D77E80" w:rsidRPr="00A27BA6" w:rsidRDefault="00D77E80" w:rsidP="00D77E80">
      <w:pPr>
        <w:pStyle w:val="BodyText"/>
        <w:kinsoku w:val="0"/>
        <w:overflowPunct w:val="0"/>
        <w:rPr>
          <w:sz w:val="20"/>
          <w:szCs w:val="20"/>
        </w:rPr>
      </w:pPr>
    </w:p>
    <w:tbl>
      <w:tblPr>
        <w:tblW w:w="0" w:type="auto"/>
        <w:tblInd w:w="122" w:type="dxa"/>
        <w:tblLayout w:type="fixed"/>
        <w:tblCellMar>
          <w:left w:w="0" w:type="dxa"/>
          <w:right w:w="0" w:type="dxa"/>
        </w:tblCellMar>
        <w:tblLook w:val="0000" w:firstRow="0" w:lastRow="0" w:firstColumn="0" w:lastColumn="0" w:noHBand="0" w:noVBand="0"/>
      </w:tblPr>
      <w:tblGrid>
        <w:gridCol w:w="2424"/>
        <w:gridCol w:w="1613"/>
        <w:gridCol w:w="2444"/>
        <w:gridCol w:w="2348"/>
        <w:gridCol w:w="2348"/>
        <w:gridCol w:w="2352"/>
      </w:tblGrid>
      <w:tr w:rsidR="00D77E80" w:rsidRPr="00A27BA6" w14:paraId="7A483F91" w14:textId="77777777" w:rsidTr="00D45466">
        <w:trPr>
          <w:trHeight w:val="460"/>
        </w:trPr>
        <w:tc>
          <w:tcPr>
            <w:tcW w:w="2424" w:type="dxa"/>
            <w:tcBorders>
              <w:top w:val="single" w:sz="4" w:space="0" w:color="000000"/>
              <w:left w:val="single" w:sz="4" w:space="0" w:color="000000"/>
              <w:bottom w:val="single" w:sz="4" w:space="0" w:color="000000"/>
              <w:right w:val="single" w:sz="4" w:space="0" w:color="000000"/>
            </w:tcBorders>
            <w:shd w:val="clear" w:color="auto" w:fill="1F487C"/>
          </w:tcPr>
          <w:p w14:paraId="37CF240E" w14:textId="77777777" w:rsidR="00D77E80" w:rsidRPr="00A27BA6" w:rsidRDefault="00D77E80" w:rsidP="00D45466">
            <w:pPr>
              <w:pStyle w:val="TableParagraph"/>
              <w:kinsoku w:val="0"/>
              <w:overflowPunct w:val="0"/>
              <w:spacing w:before="112"/>
              <w:ind w:left="789"/>
              <w:rPr>
                <w:b/>
                <w:bCs/>
                <w:color w:val="FFFFFF"/>
                <w:spacing w:val="-2"/>
                <w:sz w:val="20"/>
                <w:szCs w:val="20"/>
              </w:rPr>
            </w:pPr>
            <w:r w:rsidRPr="00A27BA6">
              <w:rPr>
                <w:b/>
                <w:bCs/>
                <w:color w:val="FFFFFF"/>
                <w:spacing w:val="-2"/>
                <w:sz w:val="20"/>
                <w:szCs w:val="20"/>
              </w:rPr>
              <w:t>Indicator</w:t>
            </w:r>
          </w:p>
        </w:tc>
        <w:tc>
          <w:tcPr>
            <w:tcW w:w="1613" w:type="dxa"/>
            <w:tcBorders>
              <w:top w:val="single" w:sz="4" w:space="0" w:color="000000"/>
              <w:left w:val="single" w:sz="4" w:space="0" w:color="000000"/>
              <w:bottom w:val="single" w:sz="4" w:space="0" w:color="000000"/>
              <w:right w:val="single" w:sz="4" w:space="0" w:color="000000"/>
            </w:tcBorders>
            <w:shd w:val="clear" w:color="auto" w:fill="1F487C"/>
          </w:tcPr>
          <w:p w14:paraId="20A7092D" w14:textId="77777777" w:rsidR="00D77E80" w:rsidRPr="00A27BA6" w:rsidRDefault="00D77E80" w:rsidP="00D45466">
            <w:pPr>
              <w:pStyle w:val="TableParagraph"/>
              <w:kinsoku w:val="0"/>
              <w:overflowPunct w:val="0"/>
              <w:spacing w:before="112"/>
              <w:ind w:left="182"/>
              <w:rPr>
                <w:b/>
                <w:bCs/>
                <w:color w:val="FFFFFF"/>
                <w:spacing w:val="-2"/>
                <w:sz w:val="20"/>
                <w:szCs w:val="20"/>
              </w:rPr>
            </w:pPr>
            <w:r w:rsidRPr="00A27BA6">
              <w:rPr>
                <w:b/>
                <w:bCs/>
                <w:color w:val="FFFFFF"/>
                <w:sz w:val="20"/>
                <w:szCs w:val="20"/>
              </w:rPr>
              <w:t>Lead</w:t>
            </w:r>
            <w:r w:rsidRPr="00A27BA6">
              <w:rPr>
                <w:b/>
                <w:bCs/>
                <w:color w:val="FFFFFF"/>
                <w:spacing w:val="-3"/>
                <w:sz w:val="20"/>
                <w:szCs w:val="20"/>
              </w:rPr>
              <w:t xml:space="preserve"> </w:t>
            </w:r>
            <w:r w:rsidRPr="00A27BA6">
              <w:rPr>
                <w:b/>
                <w:bCs/>
                <w:color w:val="FFFFFF"/>
                <w:spacing w:val="-2"/>
                <w:sz w:val="20"/>
                <w:szCs w:val="20"/>
              </w:rPr>
              <w:t>Agency</w:t>
            </w:r>
          </w:p>
        </w:tc>
        <w:tc>
          <w:tcPr>
            <w:tcW w:w="2444" w:type="dxa"/>
            <w:tcBorders>
              <w:top w:val="single" w:sz="4" w:space="0" w:color="000000"/>
              <w:left w:val="single" w:sz="4" w:space="0" w:color="000000"/>
              <w:bottom w:val="single" w:sz="4" w:space="0" w:color="000000"/>
              <w:right w:val="single" w:sz="4" w:space="0" w:color="000000"/>
            </w:tcBorders>
            <w:shd w:val="clear" w:color="auto" w:fill="1F487C"/>
          </w:tcPr>
          <w:p w14:paraId="4317BFE4" w14:textId="77777777" w:rsidR="00D77E80" w:rsidRPr="00A27BA6" w:rsidRDefault="00D77E80" w:rsidP="00D45466">
            <w:pPr>
              <w:pStyle w:val="TableParagraph"/>
              <w:kinsoku w:val="0"/>
              <w:overflowPunct w:val="0"/>
              <w:spacing w:line="227" w:lineRule="exact"/>
              <w:ind w:left="334" w:right="324"/>
              <w:jc w:val="center"/>
              <w:rPr>
                <w:b/>
                <w:bCs/>
                <w:color w:val="FFFFFF"/>
                <w:spacing w:val="-4"/>
                <w:sz w:val="20"/>
                <w:szCs w:val="20"/>
              </w:rPr>
            </w:pPr>
            <w:r w:rsidRPr="00A27BA6">
              <w:rPr>
                <w:b/>
                <w:bCs/>
                <w:color w:val="FFFFFF"/>
                <w:sz w:val="20"/>
                <w:szCs w:val="20"/>
              </w:rPr>
              <w:t>Q1:</w:t>
            </w:r>
            <w:r w:rsidRPr="00A27BA6">
              <w:rPr>
                <w:b/>
                <w:bCs/>
                <w:color w:val="FFFFFF"/>
                <w:spacing w:val="-7"/>
                <w:sz w:val="20"/>
                <w:szCs w:val="20"/>
              </w:rPr>
              <w:t xml:space="preserve"> </w:t>
            </w:r>
            <w:r w:rsidRPr="00A27BA6">
              <w:rPr>
                <w:b/>
                <w:bCs/>
                <w:color w:val="FFFFFF"/>
                <w:sz w:val="20"/>
                <w:szCs w:val="20"/>
              </w:rPr>
              <w:t>Jul</w:t>
            </w:r>
            <w:r w:rsidRPr="00A27BA6">
              <w:rPr>
                <w:b/>
                <w:bCs/>
                <w:color w:val="FFFFFF"/>
                <w:spacing w:val="-3"/>
                <w:sz w:val="20"/>
                <w:szCs w:val="20"/>
              </w:rPr>
              <w:t xml:space="preserve"> </w:t>
            </w:r>
            <w:r w:rsidRPr="00A27BA6">
              <w:rPr>
                <w:b/>
                <w:bCs/>
                <w:color w:val="FFFFFF"/>
                <w:sz w:val="20"/>
                <w:szCs w:val="20"/>
              </w:rPr>
              <w:t>–</w:t>
            </w:r>
            <w:r w:rsidRPr="00A27BA6">
              <w:rPr>
                <w:b/>
                <w:bCs/>
                <w:color w:val="FFFFFF"/>
                <w:spacing w:val="-2"/>
                <w:sz w:val="20"/>
                <w:szCs w:val="20"/>
              </w:rPr>
              <w:t xml:space="preserve"> </w:t>
            </w:r>
            <w:r w:rsidRPr="00A27BA6">
              <w:rPr>
                <w:b/>
                <w:bCs/>
                <w:color w:val="FFFFFF"/>
                <w:sz w:val="20"/>
                <w:szCs w:val="20"/>
              </w:rPr>
              <w:t>Sep</w:t>
            </w:r>
            <w:r w:rsidRPr="00A27BA6">
              <w:rPr>
                <w:b/>
                <w:bCs/>
                <w:color w:val="FFFFFF"/>
                <w:spacing w:val="-4"/>
                <w:sz w:val="20"/>
                <w:szCs w:val="20"/>
              </w:rPr>
              <w:t xml:space="preserve"> 2022</w:t>
            </w:r>
          </w:p>
          <w:p w14:paraId="01295EAE" w14:textId="77777777" w:rsidR="00D77E80" w:rsidRPr="00A27BA6" w:rsidRDefault="00D77E80" w:rsidP="00D45466">
            <w:pPr>
              <w:pStyle w:val="TableParagraph"/>
              <w:kinsoku w:val="0"/>
              <w:overflowPunct w:val="0"/>
              <w:spacing w:line="213" w:lineRule="exact"/>
              <w:ind w:left="334" w:right="324"/>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2B21EC50" w14:textId="77777777" w:rsidR="00D77E80" w:rsidRPr="00A27BA6" w:rsidRDefault="00D77E80" w:rsidP="00D45466">
            <w:pPr>
              <w:pStyle w:val="TableParagraph"/>
              <w:kinsoku w:val="0"/>
              <w:overflowPunct w:val="0"/>
              <w:spacing w:line="227" w:lineRule="exact"/>
              <w:ind w:left="261" w:right="252"/>
              <w:jc w:val="center"/>
              <w:rPr>
                <w:b/>
                <w:bCs/>
                <w:color w:val="FFFFFF"/>
                <w:spacing w:val="-4"/>
                <w:sz w:val="20"/>
                <w:szCs w:val="20"/>
              </w:rPr>
            </w:pPr>
            <w:r w:rsidRPr="00A27BA6">
              <w:rPr>
                <w:b/>
                <w:bCs/>
                <w:color w:val="FFFFFF"/>
                <w:sz w:val="20"/>
                <w:szCs w:val="20"/>
              </w:rPr>
              <w:t>Q2:</w:t>
            </w:r>
            <w:r w:rsidRPr="00A27BA6">
              <w:rPr>
                <w:b/>
                <w:bCs/>
                <w:color w:val="FFFFFF"/>
                <w:spacing w:val="-4"/>
                <w:sz w:val="20"/>
                <w:szCs w:val="20"/>
              </w:rPr>
              <w:t xml:space="preserve"> </w:t>
            </w:r>
            <w:r w:rsidRPr="00A27BA6">
              <w:rPr>
                <w:b/>
                <w:bCs/>
                <w:color w:val="FFFFFF"/>
                <w:sz w:val="20"/>
                <w:szCs w:val="20"/>
              </w:rPr>
              <w:t>Oct</w:t>
            </w:r>
            <w:r w:rsidRPr="00A27BA6">
              <w:rPr>
                <w:b/>
                <w:bCs/>
                <w:color w:val="FFFFFF"/>
                <w:spacing w:val="-2"/>
                <w:sz w:val="20"/>
                <w:szCs w:val="20"/>
              </w:rPr>
              <w:t xml:space="preserve"> </w:t>
            </w:r>
            <w:r w:rsidRPr="00A27BA6">
              <w:rPr>
                <w:b/>
                <w:bCs/>
                <w:color w:val="FFFFFF"/>
                <w:sz w:val="20"/>
                <w:szCs w:val="20"/>
              </w:rPr>
              <w:t>–</w:t>
            </w:r>
            <w:r w:rsidRPr="00A27BA6">
              <w:rPr>
                <w:b/>
                <w:bCs/>
                <w:color w:val="FFFFFF"/>
                <w:spacing w:val="-4"/>
                <w:sz w:val="20"/>
                <w:szCs w:val="20"/>
              </w:rPr>
              <w:t xml:space="preserve"> </w:t>
            </w:r>
            <w:r w:rsidRPr="00A27BA6">
              <w:rPr>
                <w:b/>
                <w:bCs/>
                <w:color w:val="FFFFFF"/>
                <w:sz w:val="20"/>
                <w:szCs w:val="20"/>
              </w:rPr>
              <w:t>Dec</w:t>
            </w:r>
            <w:r w:rsidRPr="00A27BA6">
              <w:rPr>
                <w:b/>
                <w:bCs/>
                <w:color w:val="FFFFFF"/>
                <w:spacing w:val="-3"/>
                <w:sz w:val="20"/>
                <w:szCs w:val="20"/>
              </w:rPr>
              <w:t xml:space="preserve"> </w:t>
            </w:r>
            <w:r w:rsidRPr="00A27BA6">
              <w:rPr>
                <w:b/>
                <w:bCs/>
                <w:color w:val="FFFFFF"/>
                <w:spacing w:val="-4"/>
                <w:sz w:val="20"/>
                <w:szCs w:val="20"/>
              </w:rPr>
              <w:t>2022</w:t>
            </w:r>
          </w:p>
          <w:p w14:paraId="4F738E42" w14:textId="77777777" w:rsidR="00D77E80" w:rsidRPr="00A27BA6" w:rsidRDefault="00D77E80" w:rsidP="00D45466">
            <w:pPr>
              <w:pStyle w:val="TableParagraph"/>
              <w:kinsoku w:val="0"/>
              <w:overflowPunct w:val="0"/>
              <w:spacing w:line="213" w:lineRule="exact"/>
              <w:ind w:left="255" w:right="252"/>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1F254D1D" w14:textId="77777777" w:rsidR="00D77E80" w:rsidRPr="00A27BA6" w:rsidRDefault="00D77E80" w:rsidP="00D45466">
            <w:pPr>
              <w:pStyle w:val="TableParagraph"/>
              <w:kinsoku w:val="0"/>
              <w:overflowPunct w:val="0"/>
              <w:spacing w:line="227" w:lineRule="exact"/>
              <w:ind w:left="260" w:right="252"/>
              <w:jc w:val="center"/>
              <w:rPr>
                <w:b/>
                <w:bCs/>
                <w:color w:val="FFFFFF"/>
                <w:spacing w:val="-4"/>
                <w:sz w:val="20"/>
                <w:szCs w:val="20"/>
              </w:rPr>
            </w:pPr>
            <w:r w:rsidRPr="00A27BA6">
              <w:rPr>
                <w:b/>
                <w:bCs/>
                <w:color w:val="FFFFFF"/>
                <w:sz w:val="20"/>
                <w:szCs w:val="20"/>
              </w:rPr>
              <w:t>Q3:</w:t>
            </w:r>
            <w:r w:rsidRPr="00A27BA6">
              <w:rPr>
                <w:b/>
                <w:bCs/>
                <w:color w:val="FFFFFF"/>
                <w:spacing w:val="-4"/>
                <w:sz w:val="20"/>
                <w:szCs w:val="20"/>
              </w:rPr>
              <w:t xml:space="preserve"> </w:t>
            </w:r>
            <w:r w:rsidRPr="00A27BA6">
              <w:rPr>
                <w:b/>
                <w:bCs/>
                <w:color w:val="FFFFFF"/>
                <w:sz w:val="20"/>
                <w:szCs w:val="20"/>
              </w:rPr>
              <w:t>Jan</w:t>
            </w:r>
            <w:r w:rsidRPr="00A27BA6">
              <w:rPr>
                <w:b/>
                <w:bCs/>
                <w:color w:val="FFFFFF"/>
                <w:spacing w:val="-2"/>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Mar</w:t>
            </w:r>
            <w:r w:rsidRPr="00A27BA6">
              <w:rPr>
                <w:b/>
                <w:bCs/>
                <w:color w:val="FFFFFF"/>
                <w:spacing w:val="-4"/>
                <w:sz w:val="20"/>
                <w:szCs w:val="20"/>
              </w:rPr>
              <w:t xml:space="preserve"> 2023</w:t>
            </w:r>
          </w:p>
          <w:p w14:paraId="750C0622" w14:textId="77777777" w:rsidR="00D77E80" w:rsidRPr="00A27BA6" w:rsidRDefault="00D77E80" w:rsidP="00D45466">
            <w:pPr>
              <w:pStyle w:val="TableParagraph"/>
              <w:kinsoku w:val="0"/>
              <w:overflowPunct w:val="0"/>
              <w:spacing w:line="213" w:lineRule="exact"/>
              <w:ind w:left="254" w:right="252"/>
              <w:jc w:val="center"/>
              <w:rPr>
                <w:b/>
                <w:bCs/>
                <w:color w:val="FFFFFF"/>
                <w:spacing w:val="-2"/>
                <w:sz w:val="20"/>
                <w:szCs w:val="20"/>
              </w:rPr>
            </w:pPr>
            <w:r w:rsidRPr="00A27BA6">
              <w:rPr>
                <w:b/>
                <w:bCs/>
                <w:color w:val="FFFFFF"/>
                <w:spacing w:val="-2"/>
                <w:sz w:val="20"/>
                <w:szCs w:val="20"/>
              </w:rPr>
              <w:t>Activities</w:t>
            </w:r>
          </w:p>
        </w:tc>
        <w:tc>
          <w:tcPr>
            <w:tcW w:w="2352" w:type="dxa"/>
            <w:tcBorders>
              <w:top w:val="single" w:sz="4" w:space="0" w:color="000000"/>
              <w:left w:val="single" w:sz="4" w:space="0" w:color="000000"/>
              <w:bottom w:val="single" w:sz="4" w:space="0" w:color="000000"/>
              <w:right w:val="single" w:sz="4" w:space="0" w:color="000000"/>
            </w:tcBorders>
            <w:shd w:val="clear" w:color="auto" w:fill="1F487C"/>
          </w:tcPr>
          <w:p w14:paraId="695433D2" w14:textId="77777777" w:rsidR="00D77E80" w:rsidRPr="00A27BA6" w:rsidRDefault="00D77E80" w:rsidP="00D45466">
            <w:pPr>
              <w:pStyle w:val="TableParagraph"/>
              <w:kinsoku w:val="0"/>
              <w:overflowPunct w:val="0"/>
              <w:spacing w:line="227" w:lineRule="exact"/>
              <w:ind w:left="263" w:right="255"/>
              <w:jc w:val="center"/>
              <w:rPr>
                <w:b/>
                <w:bCs/>
                <w:color w:val="FFFFFF"/>
                <w:spacing w:val="-4"/>
                <w:sz w:val="20"/>
                <w:szCs w:val="20"/>
              </w:rPr>
            </w:pPr>
            <w:r w:rsidRPr="00A27BA6">
              <w:rPr>
                <w:b/>
                <w:bCs/>
                <w:color w:val="FFFFFF"/>
                <w:sz w:val="20"/>
                <w:szCs w:val="20"/>
              </w:rPr>
              <w:t>Q4:</w:t>
            </w:r>
            <w:r w:rsidRPr="00A27BA6">
              <w:rPr>
                <w:b/>
                <w:bCs/>
                <w:color w:val="FFFFFF"/>
                <w:spacing w:val="-2"/>
                <w:sz w:val="20"/>
                <w:szCs w:val="20"/>
              </w:rPr>
              <w:t xml:space="preserve"> </w:t>
            </w:r>
            <w:r w:rsidRPr="00A27BA6">
              <w:rPr>
                <w:b/>
                <w:bCs/>
                <w:color w:val="FFFFFF"/>
                <w:sz w:val="20"/>
                <w:szCs w:val="20"/>
              </w:rPr>
              <w:t>Apr</w:t>
            </w:r>
            <w:r w:rsidRPr="00A27BA6">
              <w:rPr>
                <w:b/>
                <w:bCs/>
                <w:color w:val="FFFFFF"/>
                <w:spacing w:val="-4"/>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Jun</w:t>
            </w:r>
            <w:r w:rsidRPr="00A27BA6">
              <w:rPr>
                <w:b/>
                <w:bCs/>
                <w:color w:val="FFFFFF"/>
                <w:spacing w:val="-3"/>
                <w:sz w:val="20"/>
                <w:szCs w:val="20"/>
              </w:rPr>
              <w:t xml:space="preserve"> </w:t>
            </w:r>
            <w:r w:rsidRPr="00A27BA6">
              <w:rPr>
                <w:b/>
                <w:bCs/>
                <w:color w:val="FFFFFF"/>
                <w:spacing w:val="-4"/>
                <w:sz w:val="20"/>
                <w:szCs w:val="20"/>
              </w:rPr>
              <w:t>2023</w:t>
            </w:r>
          </w:p>
          <w:p w14:paraId="5E54E7AA" w14:textId="77777777" w:rsidR="00D77E80" w:rsidRPr="00A27BA6" w:rsidRDefault="00D77E80" w:rsidP="00D45466">
            <w:pPr>
              <w:pStyle w:val="TableParagraph"/>
              <w:kinsoku w:val="0"/>
              <w:overflowPunct w:val="0"/>
              <w:spacing w:line="213" w:lineRule="exact"/>
              <w:ind w:left="258" w:right="255"/>
              <w:jc w:val="center"/>
              <w:rPr>
                <w:b/>
                <w:bCs/>
                <w:color w:val="FFFFFF"/>
                <w:spacing w:val="-2"/>
                <w:sz w:val="20"/>
                <w:szCs w:val="20"/>
              </w:rPr>
            </w:pPr>
            <w:r w:rsidRPr="00A27BA6">
              <w:rPr>
                <w:b/>
                <w:bCs/>
                <w:color w:val="FFFFFF"/>
                <w:spacing w:val="-2"/>
                <w:sz w:val="20"/>
                <w:szCs w:val="20"/>
              </w:rPr>
              <w:t>Activities</w:t>
            </w:r>
          </w:p>
        </w:tc>
      </w:tr>
      <w:tr w:rsidR="00D77E80" w:rsidRPr="00A27BA6" w14:paraId="19793246" w14:textId="77777777" w:rsidTr="00D45466">
        <w:trPr>
          <w:trHeight w:val="3720"/>
        </w:trPr>
        <w:tc>
          <w:tcPr>
            <w:tcW w:w="2424" w:type="dxa"/>
            <w:tcBorders>
              <w:top w:val="single" w:sz="4" w:space="0" w:color="000000"/>
              <w:left w:val="single" w:sz="4" w:space="0" w:color="000000"/>
              <w:bottom w:val="single" w:sz="4" w:space="0" w:color="000000"/>
              <w:right w:val="single" w:sz="4" w:space="0" w:color="000000"/>
            </w:tcBorders>
          </w:tcPr>
          <w:p w14:paraId="40BBA393" w14:textId="77777777" w:rsidR="00D77E80" w:rsidRPr="00A27BA6" w:rsidRDefault="00D77E80" w:rsidP="00D45466">
            <w:pPr>
              <w:pStyle w:val="TableParagraph"/>
              <w:kinsoku w:val="0"/>
              <w:overflowPunct w:val="0"/>
              <w:spacing w:before="18"/>
              <w:ind w:left="107" w:right="229"/>
              <w:rPr>
                <w:spacing w:val="-2"/>
                <w:sz w:val="20"/>
                <w:szCs w:val="20"/>
              </w:rPr>
            </w:pPr>
            <w:r w:rsidRPr="00A27BA6">
              <w:rPr>
                <w:sz w:val="20"/>
                <w:szCs w:val="20"/>
              </w:rPr>
              <w:t>8.1.1b. Information sharing</w:t>
            </w:r>
            <w:r w:rsidRPr="00A27BA6">
              <w:rPr>
                <w:spacing w:val="-13"/>
                <w:sz w:val="20"/>
                <w:szCs w:val="20"/>
              </w:rPr>
              <w:t xml:space="preserve"> </w:t>
            </w:r>
            <w:r w:rsidRPr="00A27BA6">
              <w:rPr>
                <w:sz w:val="20"/>
                <w:szCs w:val="20"/>
              </w:rPr>
              <w:t>is</w:t>
            </w:r>
            <w:r w:rsidRPr="00A27BA6">
              <w:rPr>
                <w:spacing w:val="-13"/>
                <w:sz w:val="20"/>
                <w:szCs w:val="20"/>
              </w:rPr>
              <w:t xml:space="preserve"> </w:t>
            </w:r>
            <w:r w:rsidRPr="00A27BA6">
              <w:rPr>
                <w:sz w:val="20"/>
                <w:szCs w:val="20"/>
              </w:rPr>
              <w:t>facilitated</w:t>
            </w:r>
            <w:r w:rsidRPr="00A27BA6">
              <w:rPr>
                <w:spacing w:val="-14"/>
                <w:sz w:val="20"/>
                <w:szCs w:val="20"/>
              </w:rPr>
              <w:t xml:space="preserve"> </w:t>
            </w:r>
            <w:r w:rsidRPr="00A27BA6">
              <w:rPr>
                <w:sz w:val="20"/>
                <w:szCs w:val="20"/>
              </w:rPr>
              <w:t xml:space="preserve">by liaisons within their </w:t>
            </w:r>
            <w:r w:rsidRPr="00A27BA6">
              <w:rPr>
                <w:spacing w:val="-2"/>
                <w:sz w:val="20"/>
                <w:szCs w:val="20"/>
              </w:rPr>
              <w:t>organizations.</w:t>
            </w:r>
          </w:p>
        </w:tc>
        <w:tc>
          <w:tcPr>
            <w:tcW w:w="1613" w:type="dxa"/>
            <w:tcBorders>
              <w:top w:val="single" w:sz="4" w:space="0" w:color="000000"/>
              <w:left w:val="single" w:sz="4" w:space="0" w:color="000000"/>
              <w:bottom w:val="single" w:sz="4" w:space="0" w:color="000000"/>
              <w:right w:val="single" w:sz="4" w:space="0" w:color="000000"/>
            </w:tcBorders>
          </w:tcPr>
          <w:p w14:paraId="797F08A7" w14:textId="77777777" w:rsidR="00D77E80" w:rsidRPr="00A27BA6" w:rsidRDefault="00D77E80" w:rsidP="00D45466">
            <w:pPr>
              <w:pStyle w:val="TableParagraph"/>
              <w:kinsoku w:val="0"/>
              <w:overflowPunct w:val="0"/>
              <w:spacing w:before="18"/>
              <w:ind w:left="108" w:right="134"/>
              <w:rPr>
                <w:spacing w:val="-4"/>
                <w:sz w:val="20"/>
                <w:szCs w:val="20"/>
              </w:rPr>
            </w:pPr>
            <w:r w:rsidRPr="00A27BA6">
              <w:rPr>
                <w:spacing w:val="-2"/>
                <w:sz w:val="20"/>
                <w:szCs w:val="20"/>
              </w:rPr>
              <w:t xml:space="preserve">OCDOA, </w:t>
            </w:r>
            <w:r w:rsidRPr="00A27BA6">
              <w:rPr>
                <w:sz w:val="20"/>
                <w:szCs w:val="20"/>
              </w:rPr>
              <w:t>SHIIP,</w:t>
            </w:r>
            <w:r w:rsidRPr="00A27BA6">
              <w:rPr>
                <w:spacing w:val="-14"/>
                <w:sz w:val="20"/>
                <w:szCs w:val="20"/>
              </w:rPr>
              <w:t xml:space="preserve"> </w:t>
            </w:r>
            <w:r w:rsidRPr="00A27BA6">
              <w:rPr>
                <w:sz w:val="20"/>
                <w:szCs w:val="20"/>
              </w:rPr>
              <w:t>VC</w:t>
            </w:r>
            <w:r w:rsidRPr="00A27BA6">
              <w:rPr>
                <w:spacing w:val="-14"/>
                <w:sz w:val="20"/>
                <w:szCs w:val="20"/>
              </w:rPr>
              <w:t xml:space="preserve"> </w:t>
            </w:r>
            <w:r w:rsidRPr="00A27BA6">
              <w:rPr>
                <w:sz w:val="20"/>
                <w:szCs w:val="20"/>
              </w:rPr>
              <w:t xml:space="preserve">55+, </w:t>
            </w:r>
            <w:r w:rsidRPr="00A27BA6">
              <w:rPr>
                <w:spacing w:val="-4"/>
                <w:sz w:val="20"/>
                <w:szCs w:val="20"/>
              </w:rPr>
              <w:t>NCRS</w:t>
            </w:r>
          </w:p>
        </w:tc>
        <w:tc>
          <w:tcPr>
            <w:tcW w:w="2444" w:type="dxa"/>
            <w:tcBorders>
              <w:top w:val="single" w:sz="4" w:space="0" w:color="000000"/>
              <w:left w:val="single" w:sz="4" w:space="0" w:color="000000"/>
              <w:bottom w:val="single" w:sz="4" w:space="0" w:color="000000"/>
              <w:right w:val="single" w:sz="4" w:space="0" w:color="000000"/>
            </w:tcBorders>
          </w:tcPr>
          <w:p w14:paraId="197BEF19" w14:textId="77777777" w:rsidR="00D77E80" w:rsidRPr="00A27BA6" w:rsidRDefault="00D77E80" w:rsidP="00D77E80">
            <w:pPr>
              <w:pStyle w:val="TableParagraph"/>
              <w:numPr>
                <w:ilvl w:val="0"/>
                <w:numId w:val="113"/>
              </w:numPr>
              <w:tabs>
                <w:tab w:val="left" w:pos="289"/>
              </w:tabs>
              <w:kinsoku w:val="0"/>
              <w:overflowPunct w:val="0"/>
              <w:ind w:hanging="181"/>
              <w:rPr>
                <w:spacing w:val="-2"/>
                <w:sz w:val="20"/>
                <w:szCs w:val="20"/>
              </w:rPr>
            </w:pPr>
            <w:r w:rsidRPr="00A27BA6">
              <w:rPr>
                <w:spacing w:val="-2"/>
                <w:sz w:val="20"/>
                <w:szCs w:val="20"/>
              </w:rPr>
              <w:t>Ongoing</w:t>
            </w:r>
          </w:p>
        </w:tc>
        <w:tc>
          <w:tcPr>
            <w:tcW w:w="2348" w:type="dxa"/>
            <w:tcBorders>
              <w:top w:val="single" w:sz="4" w:space="0" w:color="000000"/>
              <w:left w:val="single" w:sz="4" w:space="0" w:color="000000"/>
              <w:bottom w:val="single" w:sz="4" w:space="0" w:color="000000"/>
              <w:right w:val="single" w:sz="4" w:space="0" w:color="000000"/>
            </w:tcBorders>
          </w:tcPr>
          <w:p w14:paraId="42905272" w14:textId="77777777" w:rsidR="00D77E80" w:rsidRPr="00A27BA6" w:rsidRDefault="00D77E80" w:rsidP="00D77E80">
            <w:pPr>
              <w:pStyle w:val="TableParagraph"/>
              <w:numPr>
                <w:ilvl w:val="0"/>
                <w:numId w:val="112"/>
              </w:numPr>
              <w:tabs>
                <w:tab w:val="left" w:pos="252"/>
              </w:tabs>
              <w:kinsoku w:val="0"/>
              <w:overflowPunct w:val="0"/>
              <w:spacing w:line="243" w:lineRule="exact"/>
              <w:ind w:hanging="145"/>
              <w:rPr>
                <w:spacing w:val="-2"/>
                <w:sz w:val="20"/>
                <w:szCs w:val="20"/>
              </w:rPr>
            </w:pPr>
            <w:r w:rsidRPr="00A27BA6">
              <w:rPr>
                <w:spacing w:val="-2"/>
                <w:sz w:val="20"/>
                <w:szCs w:val="20"/>
              </w:rPr>
              <w:t>Ongoing</w:t>
            </w:r>
          </w:p>
        </w:tc>
        <w:tc>
          <w:tcPr>
            <w:tcW w:w="2348" w:type="dxa"/>
            <w:tcBorders>
              <w:top w:val="single" w:sz="4" w:space="0" w:color="000000"/>
              <w:left w:val="single" w:sz="4" w:space="0" w:color="000000"/>
              <w:bottom w:val="single" w:sz="4" w:space="0" w:color="000000"/>
              <w:right w:val="single" w:sz="4" w:space="0" w:color="000000"/>
            </w:tcBorders>
          </w:tcPr>
          <w:p w14:paraId="35B7BA61" w14:textId="77777777" w:rsidR="00D77E80" w:rsidRPr="00A27BA6" w:rsidRDefault="00D77E80" w:rsidP="00D77E80">
            <w:pPr>
              <w:pStyle w:val="TableParagraph"/>
              <w:numPr>
                <w:ilvl w:val="0"/>
                <w:numId w:val="111"/>
              </w:numPr>
              <w:tabs>
                <w:tab w:val="left" w:pos="252"/>
              </w:tabs>
              <w:kinsoku w:val="0"/>
              <w:overflowPunct w:val="0"/>
              <w:spacing w:line="243" w:lineRule="exact"/>
              <w:ind w:hanging="145"/>
              <w:rPr>
                <w:spacing w:val="-2"/>
                <w:sz w:val="20"/>
                <w:szCs w:val="20"/>
              </w:rPr>
            </w:pPr>
            <w:r w:rsidRPr="00A27BA6">
              <w:rPr>
                <w:spacing w:val="-2"/>
                <w:sz w:val="20"/>
                <w:szCs w:val="20"/>
              </w:rPr>
              <w:t>Ongoing</w:t>
            </w:r>
          </w:p>
        </w:tc>
        <w:tc>
          <w:tcPr>
            <w:tcW w:w="2352" w:type="dxa"/>
            <w:tcBorders>
              <w:top w:val="single" w:sz="4" w:space="0" w:color="000000"/>
              <w:left w:val="single" w:sz="4" w:space="0" w:color="000000"/>
              <w:bottom w:val="single" w:sz="4" w:space="0" w:color="000000"/>
              <w:right w:val="single" w:sz="4" w:space="0" w:color="000000"/>
            </w:tcBorders>
          </w:tcPr>
          <w:p w14:paraId="6475E258" w14:textId="77777777" w:rsidR="00D77E80" w:rsidRPr="00A27BA6" w:rsidRDefault="00D77E80" w:rsidP="00D77E80">
            <w:pPr>
              <w:pStyle w:val="TableParagraph"/>
              <w:numPr>
                <w:ilvl w:val="0"/>
                <w:numId w:val="111"/>
              </w:numPr>
              <w:kinsoku w:val="0"/>
              <w:overflowPunct w:val="0"/>
              <w:rPr>
                <w:sz w:val="20"/>
                <w:szCs w:val="20"/>
              </w:rPr>
            </w:pPr>
            <w:r w:rsidRPr="00A27BA6">
              <w:rPr>
                <w:sz w:val="20"/>
                <w:szCs w:val="20"/>
              </w:rPr>
              <w:t>Ongoing</w:t>
            </w:r>
          </w:p>
        </w:tc>
      </w:tr>
      <w:tr w:rsidR="00D77E80" w:rsidRPr="00A27BA6" w14:paraId="78413C6A" w14:textId="77777777" w:rsidTr="00D45466">
        <w:trPr>
          <w:trHeight w:val="2340"/>
        </w:trPr>
        <w:tc>
          <w:tcPr>
            <w:tcW w:w="2424" w:type="dxa"/>
            <w:tcBorders>
              <w:top w:val="single" w:sz="4" w:space="0" w:color="000000"/>
              <w:left w:val="single" w:sz="4" w:space="0" w:color="000000"/>
              <w:bottom w:val="single" w:sz="4" w:space="0" w:color="000000"/>
              <w:right w:val="single" w:sz="4" w:space="0" w:color="000000"/>
            </w:tcBorders>
          </w:tcPr>
          <w:p w14:paraId="598A54E9" w14:textId="77777777" w:rsidR="00D77E80" w:rsidRPr="00A27BA6" w:rsidRDefault="00D77E80" w:rsidP="00D45466">
            <w:pPr>
              <w:pStyle w:val="TableParagraph"/>
              <w:kinsoku w:val="0"/>
              <w:overflowPunct w:val="0"/>
              <w:spacing w:before="18"/>
              <w:ind w:left="107" w:right="105"/>
              <w:rPr>
                <w:spacing w:val="-2"/>
                <w:sz w:val="20"/>
                <w:szCs w:val="20"/>
              </w:rPr>
            </w:pPr>
            <w:r w:rsidRPr="00A27BA6">
              <w:rPr>
                <w:sz w:val="20"/>
                <w:szCs w:val="20"/>
              </w:rPr>
              <w:t xml:space="preserve">8.1.1c. </w:t>
            </w:r>
            <w:bookmarkStart w:id="7" w:name="_Hlk142316967"/>
            <w:r w:rsidRPr="00A27BA6">
              <w:rPr>
                <w:sz w:val="20"/>
                <w:szCs w:val="20"/>
              </w:rPr>
              <w:t>An Orange County Community Relations position that focuses</w:t>
            </w:r>
            <w:r w:rsidRPr="00A27BA6">
              <w:rPr>
                <w:spacing w:val="-5"/>
                <w:sz w:val="20"/>
                <w:szCs w:val="20"/>
              </w:rPr>
              <w:t xml:space="preserve"> </w:t>
            </w:r>
            <w:r w:rsidRPr="00A27BA6">
              <w:rPr>
                <w:sz w:val="20"/>
                <w:szCs w:val="20"/>
              </w:rPr>
              <w:t>on</w:t>
            </w:r>
            <w:r w:rsidRPr="00A27BA6">
              <w:rPr>
                <w:spacing w:val="-7"/>
                <w:sz w:val="20"/>
                <w:szCs w:val="20"/>
              </w:rPr>
              <w:t xml:space="preserve"> </w:t>
            </w:r>
            <w:r w:rsidRPr="00A27BA6">
              <w:rPr>
                <w:sz w:val="20"/>
                <w:szCs w:val="20"/>
              </w:rPr>
              <w:t>diversity</w:t>
            </w:r>
            <w:r w:rsidRPr="00A27BA6">
              <w:rPr>
                <w:spacing w:val="-9"/>
                <w:sz w:val="20"/>
                <w:szCs w:val="20"/>
              </w:rPr>
              <w:t xml:space="preserve"> </w:t>
            </w:r>
            <w:r w:rsidRPr="00A27BA6">
              <w:rPr>
                <w:sz w:val="20"/>
                <w:szCs w:val="20"/>
              </w:rPr>
              <w:t>and inclusion</w:t>
            </w:r>
            <w:r w:rsidRPr="00A27BA6">
              <w:rPr>
                <w:spacing w:val="-14"/>
                <w:sz w:val="20"/>
                <w:szCs w:val="20"/>
              </w:rPr>
              <w:t xml:space="preserve"> </w:t>
            </w:r>
            <w:r w:rsidRPr="00A27BA6">
              <w:rPr>
                <w:sz w:val="20"/>
                <w:szCs w:val="20"/>
              </w:rPr>
              <w:t>is</w:t>
            </w:r>
            <w:r w:rsidRPr="00A27BA6">
              <w:rPr>
                <w:spacing w:val="-14"/>
                <w:sz w:val="20"/>
                <w:szCs w:val="20"/>
              </w:rPr>
              <w:t xml:space="preserve"> </w:t>
            </w:r>
            <w:r w:rsidRPr="00A27BA6">
              <w:rPr>
                <w:sz w:val="20"/>
                <w:szCs w:val="20"/>
              </w:rPr>
              <w:t>created,</w:t>
            </w:r>
            <w:r w:rsidRPr="00A27BA6">
              <w:rPr>
                <w:spacing w:val="-13"/>
                <w:sz w:val="20"/>
                <w:szCs w:val="20"/>
              </w:rPr>
              <w:t xml:space="preserve"> </w:t>
            </w:r>
            <w:r w:rsidRPr="00A27BA6">
              <w:rPr>
                <w:sz w:val="20"/>
                <w:szCs w:val="20"/>
              </w:rPr>
              <w:t>with responsibilities</w:t>
            </w:r>
            <w:r w:rsidRPr="00A27BA6">
              <w:rPr>
                <w:spacing w:val="-14"/>
                <w:sz w:val="20"/>
                <w:szCs w:val="20"/>
              </w:rPr>
              <w:t xml:space="preserve"> </w:t>
            </w:r>
            <w:r w:rsidRPr="00A27BA6">
              <w:rPr>
                <w:sz w:val="20"/>
                <w:szCs w:val="20"/>
              </w:rPr>
              <w:t xml:space="preserve">including maintaining resources, relationships, and a comprehensive contact </w:t>
            </w:r>
            <w:r w:rsidRPr="00A27BA6">
              <w:rPr>
                <w:spacing w:val="-2"/>
                <w:sz w:val="20"/>
                <w:szCs w:val="20"/>
              </w:rPr>
              <w:t>list.</w:t>
            </w:r>
            <w:bookmarkEnd w:id="7"/>
          </w:p>
        </w:tc>
        <w:tc>
          <w:tcPr>
            <w:tcW w:w="1613" w:type="dxa"/>
            <w:tcBorders>
              <w:top w:val="single" w:sz="4" w:space="0" w:color="000000"/>
              <w:left w:val="single" w:sz="4" w:space="0" w:color="000000"/>
              <w:bottom w:val="single" w:sz="4" w:space="0" w:color="000000"/>
              <w:right w:val="single" w:sz="4" w:space="0" w:color="000000"/>
            </w:tcBorders>
          </w:tcPr>
          <w:p w14:paraId="2AE8524D" w14:textId="77777777" w:rsidR="00D77E80" w:rsidRPr="00A27BA6" w:rsidRDefault="00D77E80" w:rsidP="00D45466">
            <w:pPr>
              <w:pStyle w:val="TableParagraph"/>
              <w:kinsoku w:val="0"/>
              <w:overflowPunct w:val="0"/>
              <w:spacing w:before="18"/>
              <w:ind w:left="108"/>
              <w:rPr>
                <w:spacing w:val="-4"/>
                <w:sz w:val="20"/>
                <w:szCs w:val="20"/>
              </w:rPr>
            </w:pPr>
            <w:r w:rsidRPr="00A27BA6">
              <w:rPr>
                <w:spacing w:val="-4"/>
                <w:sz w:val="20"/>
                <w:szCs w:val="20"/>
              </w:rPr>
              <w:t>OCCR</w:t>
            </w:r>
          </w:p>
        </w:tc>
        <w:tc>
          <w:tcPr>
            <w:tcW w:w="2444" w:type="dxa"/>
            <w:tcBorders>
              <w:top w:val="single" w:sz="4" w:space="0" w:color="000000"/>
              <w:left w:val="single" w:sz="4" w:space="0" w:color="000000"/>
              <w:bottom w:val="single" w:sz="4" w:space="0" w:color="000000"/>
              <w:right w:val="single" w:sz="4" w:space="0" w:color="000000"/>
            </w:tcBorders>
          </w:tcPr>
          <w:p w14:paraId="2DAA1DC7" w14:textId="77777777" w:rsidR="00D77E80" w:rsidRPr="00A27BA6" w:rsidRDefault="00D77E80" w:rsidP="00D77E80">
            <w:pPr>
              <w:pStyle w:val="TableParagraph"/>
              <w:numPr>
                <w:ilvl w:val="0"/>
                <w:numId w:val="110"/>
              </w:numPr>
              <w:tabs>
                <w:tab w:val="left" w:pos="289"/>
              </w:tabs>
              <w:kinsoku w:val="0"/>
              <w:overflowPunct w:val="0"/>
              <w:ind w:right="301"/>
              <w:rPr>
                <w:spacing w:val="-2"/>
                <w:sz w:val="20"/>
                <w:szCs w:val="20"/>
              </w:rPr>
            </w:pPr>
            <w:r w:rsidRPr="00A27BA6">
              <w:rPr>
                <w:sz w:val="20"/>
                <w:szCs w:val="20"/>
              </w:rPr>
              <w:t>Position</w:t>
            </w:r>
            <w:r w:rsidRPr="00A27BA6">
              <w:rPr>
                <w:spacing w:val="-14"/>
                <w:sz w:val="20"/>
                <w:szCs w:val="20"/>
              </w:rPr>
              <w:t xml:space="preserve"> </w:t>
            </w:r>
            <w:r w:rsidRPr="00A27BA6">
              <w:rPr>
                <w:sz w:val="20"/>
                <w:szCs w:val="20"/>
              </w:rPr>
              <w:t>was</w:t>
            </w:r>
            <w:r w:rsidRPr="00A27BA6">
              <w:rPr>
                <w:spacing w:val="-14"/>
                <w:sz w:val="20"/>
                <w:szCs w:val="20"/>
              </w:rPr>
              <w:t xml:space="preserve"> </w:t>
            </w:r>
            <w:r w:rsidRPr="00A27BA6">
              <w:rPr>
                <w:sz w:val="20"/>
                <w:szCs w:val="20"/>
              </w:rPr>
              <w:t xml:space="preserve">created and has been </w:t>
            </w:r>
            <w:r w:rsidRPr="00A27BA6">
              <w:rPr>
                <w:spacing w:val="-2"/>
                <w:sz w:val="20"/>
                <w:szCs w:val="20"/>
              </w:rPr>
              <w:t>advertised</w:t>
            </w:r>
          </w:p>
        </w:tc>
        <w:tc>
          <w:tcPr>
            <w:tcW w:w="2348" w:type="dxa"/>
            <w:tcBorders>
              <w:top w:val="single" w:sz="4" w:space="0" w:color="000000"/>
              <w:left w:val="single" w:sz="4" w:space="0" w:color="000000"/>
              <w:bottom w:val="single" w:sz="4" w:space="0" w:color="000000"/>
              <w:right w:val="single" w:sz="4" w:space="0" w:color="000000"/>
            </w:tcBorders>
          </w:tcPr>
          <w:p w14:paraId="724531E8" w14:textId="77777777" w:rsidR="00D77E80" w:rsidRPr="00A27BA6" w:rsidRDefault="00D77E80" w:rsidP="00D77E80">
            <w:pPr>
              <w:pStyle w:val="TableParagraph"/>
              <w:numPr>
                <w:ilvl w:val="0"/>
                <w:numId w:val="109"/>
              </w:numPr>
              <w:tabs>
                <w:tab w:val="left" w:pos="288"/>
              </w:tabs>
              <w:kinsoku w:val="0"/>
              <w:overflowPunct w:val="0"/>
              <w:ind w:right="251"/>
              <w:rPr>
                <w:sz w:val="20"/>
                <w:szCs w:val="20"/>
              </w:rPr>
            </w:pPr>
            <w:bookmarkStart w:id="8" w:name="_Hlk142317001"/>
            <w:r w:rsidRPr="00A27BA6">
              <w:rPr>
                <w:sz w:val="20"/>
                <w:szCs w:val="20"/>
              </w:rPr>
              <w:t>OCCR Comm. Relations</w:t>
            </w:r>
            <w:r w:rsidRPr="00A27BA6">
              <w:rPr>
                <w:spacing w:val="-14"/>
                <w:sz w:val="20"/>
                <w:szCs w:val="20"/>
              </w:rPr>
              <w:t xml:space="preserve"> </w:t>
            </w:r>
            <w:r w:rsidRPr="00A27BA6">
              <w:rPr>
                <w:sz w:val="20"/>
                <w:szCs w:val="20"/>
              </w:rPr>
              <w:t>Specialist, Kristin Prelipp hired</w:t>
            </w:r>
            <w:bookmarkEnd w:id="8"/>
          </w:p>
        </w:tc>
        <w:tc>
          <w:tcPr>
            <w:tcW w:w="2348" w:type="dxa"/>
            <w:tcBorders>
              <w:top w:val="single" w:sz="4" w:space="0" w:color="000000"/>
              <w:left w:val="single" w:sz="4" w:space="0" w:color="000000"/>
              <w:bottom w:val="single" w:sz="4" w:space="0" w:color="000000"/>
              <w:right w:val="single" w:sz="4" w:space="0" w:color="000000"/>
            </w:tcBorders>
          </w:tcPr>
          <w:p w14:paraId="63989095" w14:textId="77777777" w:rsidR="00D77E80" w:rsidRPr="00A27BA6" w:rsidRDefault="00D77E80" w:rsidP="00D77E80">
            <w:pPr>
              <w:pStyle w:val="TableParagraph"/>
              <w:numPr>
                <w:ilvl w:val="0"/>
                <w:numId w:val="108"/>
              </w:numPr>
              <w:tabs>
                <w:tab w:val="left" w:pos="252"/>
              </w:tabs>
              <w:kinsoku w:val="0"/>
              <w:overflowPunct w:val="0"/>
              <w:spacing w:before="19"/>
              <w:ind w:right="176"/>
              <w:rPr>
                <w:sz w:val="20"/>
                <w:szCs w:val="20"/>
              </w:rPr>
            </w:pPr>
            <w:r w:rsidRPr="00A27BA6">
              <w:rPr>
                <w:spacing w:val="-2"/>
                <w:sz w:val="20"/>
                <w:szCs w:val="20"/>
              </w:rPr>
              <w:t xml:space="preserve">Researching </w:t>
            </w:r>
            <w:r w:rsidRPr="00A27BA6">
              <w:rPr>
                <w:sz w:val="20"/>
                <w:szCs w:val="20"/>
              </w:rPr>
              <w:t>community contact software</w:t>
            </w:r>
            <w:r w:rsidRPr="00A27BA6">
              <w:rPr>
                <w:spacing w:val="-14"/>
                <w:sz w:val="20"/>
                <w:szCs w:val="20"/>
              </w:rPr>
              <w:t xml:space="preserve"> </w:t>
            </w:r>
            <w:r w:rsidRPr="00A27BA6">
              <w:rPr>
                <w:sz w:val="20"/>
                <w:szCs w:val="20"/>
              </w:rPr>
              <w:t>(See</w:t>
            </w:r>
            <w:r w:rsidRPr="00A27BA6">
              <w:rPr>
                <w:spacing w:val="-14"/>
                <w:sz w:val="20"/>
                <w:szCs w:val="20"/>
              </w:rPr>
              <w:t xml:space="preserve"> </w:t>
            </w:r>
            <w:r w:rsidRPr="00A27BA6">
              <w:rPr>
                <w:sz w:val="20"/>
                <w:szCs w:val="20"/>
              </w:rPr>
              <w:t>8.1.1a)</w:t>
            </w:r>
          </w:p>
        </w:tc>
        <w:tc>
          <w:tcPr>
            <w:tcW w:w="2352" w:type="dxa"/>
            <w:tcBorders>
              <w:top w:val="single" w:sz="4" w:space="0" w:color="000000"/>
              <w:left w:val="single" w:sz="4" w:space="0" w:color="000000"/>
              <w:bottom w:val="single" w:sz="4" w:space="0" w:color="000000"/>
              <w:right w:val="single" w:sz="4" w:space="0" w:color="000000"/>
            </w:tcBorders>
          </w:tcPr>
          <w:p w14:paraId="6EEF9558" w14:textId="77777777" w:rsidR="00D77E80" w:rsidRPr="00A27BA6" w:rsidRDefault="00D77E80" w:rsidP="00D45466">
            <w:pPr>
              <w:pStyle w:val="TableParagraph"/>
              <w:kinsoku w:val="0"/>
              <w:overflowPunct w:val="0"/>
              <w:rPr>
                <w:sz w:val="20"/>
                <w:szCs w:val="20"/>
              </w:rPr>
            </w:pPr>
          </w:p>
        </w:tc>
      </w:tr>
      <w:tr w:rsidR="00D77E80" w:rsidRPr="00A27BA6" w14:paraId="3B964869" w14:textId="77777777" w:rsidTr="00D45466">
        <w:trPr>
          <w:trHeight w:val="1893"/>
        </w:trPr>
        <w:tc>
          <w:tcPr>
            <w:tcW w:w="2424" w:type="dxa"/>
            <w:tcBorders>
              <w:top w:val="single" w:sz="4" w:space="0" w:color="000000"/>
              <w:left w:val="single" w:sz="4" w:space="0" w:color="000000"/>
              <w:bottom w:val="single" w:sz="4" w:space="0" w:color="000000"/>
              <w:right w:val="single" w:sz="4" w:space="0" w:color="000000"/>
            </w:tcBorders>
          </w:tcPr>
          <w:p w14:paraId="79B79AA0" w14:textId="77777777" w:rsidR="00D77E80" w:rsidRPr="00A27BA6" w:rsidRDefault="00D77E80" w:rsidP="00D45466">
            <w:pPr>
              <w:pStyle w:val="TableParagraph"/>
              <w:kinsoku w:val="0"/>
              <w:overflowPunct w:val="0"/>
              <w:spacing w:before="18"/>
              <w:ind w:left="107" w:right="107"/>
              <w:rPr>
                <w:spacing w:val="-2"/>
                <w:sz w:val="20"/>
                <w:szCs w:val="20"/>
              </w:rPr>
            </w:pPr>
            <w:r w:rsidRPr="00A27BA6">
              <w:rPr>
                <w:sz w:val="20"/>
                <w:szCs w:val="20"/>
              </w:rPr>
              <w:t>8.1.1d. Orange County Community Relations’ community contact database will identify</w:t>
            </w:r>
            <w:r w:rsidRPr="00A27BA6">
              <w:rPr>
                <w:spacing w:val="40"/>
                <w:sz w:val="20"/>
                <w:szCs w:val="20"/>
              </w:rPr>
              <w:t xml:space="preserve"> </w:t>
            </w:r>
            <w:r w:rsidRPr="00A27BA6">
              <w:rPr>
                <w:sz w:val="20"/>
                <w:szCs w:val="20"/>
              </w:rPr>
              <w:t>and include racially diverse</w:t>
            </w:r>
            <w:r w:rsidRPr="00A27BA6">
              <w:rPr>
                <w:spacing w:val="-14"/>
                <w:sz w:val="20"/>
                <w:szCs w:val="20"/>
              </w:rPr>
              <w:t xml:space="preserve"> </w:t>
            </w:r>
            <w:r w:rsidRPr="00A27BA6">
              <w:rPr>
                <w:sz w:val="20"/>
                <w:szCs w:val="20"/>
              </w:rPr>
              <w:t>and</w:t>
            </w:r>
            <w:r w:rsidRPr="00A27BA6">
              <w:rPr>
                <w:spacing w:val="-14"/>
                <w:sz w:val="20"/>
                <w:szCs w:val="20"/>
              </w:rPr>
              <w:t xml:space="preserve"> </w:t>
            </w:r>
            <w:r w:rsidRPr="00A27BA6">
              <w:rPr>
                <w:sz w:val="20"/>
                <w:szCs w:val="20"/>
              </w:rPr>
              <w:t xml:space="preserve">underserved communities and </w:t>
            </w:r>
            <w:r w:rsidRPr="00A27BA6">
              <w:rPr>
                <w:spacing w:val="-2"/>
                <w:sz w:val="20"/>
                <w:szCs w:val="20"/>
              </w:rPr>
              <w:t>contacts.</w:t>
            </w:r>
          </w:p>
        </w:tc>
        <w:tc>
          <w:tcPr>
            <w:tcW w:w="1613" w:type="dxa"/>
            <w:tcBorders>
              <w:top w:val="single" w:sz="4" w:space="0" w:color="000000"/>
              <w:left w:val="single" w:sz="4" w:space="0" w:color="000000"/>
              <w:bottom w:val="single" w:sz="4" w:space="0" w:color="000000"/>
              <w:right w:val="single" w:sz="4" w:space="0" w:color="000000"/>
            </w:tcBorders>
          </w:tcPr>
          <w:p w14:paraId="13B3F087" w14:textId="77777777" w:rsidR="00D77E80" w:rsidRPr="00A27BA6" w:rsidRDefault="00D77E80" w:rsidP="00D45466">
            <w:pPr>
              <w:pStyle w:val="TableParagraph"/>
              <w:kinsoku w:val="0"/>
              <w:overflowPunct w:val="0"/>
              <w:spacing w:before="18"/>
              <w:ind w:left="108"/>
              <w:rPr>
                <w:spacing w:val="-4"/>
                <w:sz w:val="20"/>
                <w:szCs w:val="20"/>
              </w:rPr>
            </w:pPr>
            <w:r w:rsidRPr="00A27BA6">
              <w:rPr>
                <w:spacing w:val="-4"/>
                <w:sz w:val="20"/>
                <w:szCs w:val="20"/>
              </w:rPr>
              <w:t>OCCR</w:t>
            </w:r>
          </w:p>
        </w:tc>
        <w:tc>
          <w:tcPr>
            <w:tcW w:w="2444" w:type="dxa"/>
            <w:tcBorders>
              <w:top w:val="single" w:sz="4" w:space="0" w:color="000000"/>
              <w:left w:val="single" w:sz="4" w:space="0" w:color="000000"/>
              <w:bottom w:val="single" w:sz="4" w:space="0" w:color="000000"/>
              <w:right w:val="single" w:sz="4" w:space="0" w:color="000000"/>
            </w:tcBorders>
          </w:tcPr>
          <w:p w14:paraId="791F1D04" w14:textId="77777777" w:rsidR="00D77E80" w:rsidRPr="00A27BA6" w:rsidRDefault="00D77E80" w:rsidP="00D77E80">
            <w:pPr>
              <w:pStyle w:val="TableParagraph"/>
              <w:numPr>
                <w:ilvl w:val="0"/>
                <w:numId w:val="107"/>
              </w:numPr>
              <w:tabs>
                <w:tab w:val="left" w:pos="289"/>
              </w:tabs>
              <w:kinsoku w:val="0"/>
              <w:overflowPunct w:val="0"/>
              <w:ind w:right="246"/>
              <w:rPr>
                <w:spacing w:val="-2"/>
                <w:sz w:val="20"/>
                <w:szCs w:val="20"/>
              </w:rPr>
            </w:pPr>
            <w:r w:rsidRPr="00A27BA6">
              <w:rPr>
                <w:sz w:val="20"/>
                <w:szCs w:val="20"/>
              </w:rPr>
              <w:t>New position will request diverse community contacts from all OC departments and potentially</w:t>
            </w:r>
            <w:r w:rsidRPr="00A27BA6">
              <w:rPr>
                <w:spacing w:val="-14"/>
                <w:sz w:val="20"/>
                <w:szCs w:val="20"/>
              </w:rPr>
              <w:t xml:space="preserve"> </w:t>
            </w:r>
            <w:r w:rsidRPr="00A27BA6">
              <w:rPr>
                <w:sz w:val="20"/>
                <w:szCs w:val="20"/>
              </w:rPr>
              <w:t>open</w:t>
            </w:r>
            <w:r w:rsidRPr="00A27BA6">
              <w:rPr>
                <w:spacing w:val="-14"/>
                <w:sz w:val="20"/>
                <w:szCs w:val="20"/>
              </w:rPr>
              <w:t xml:space="preserve"> </w:t>
            </w:r>
            <w:r w:rsidRPr="00A27BA6">
              <w:rPr>
                <w:sz w:val="20"/>
                <w:szCs w:val="20"/>
              </w:rPr>
              <w:t>up</w:t>
            </w:r>
            <w:r w:rsidRPr="00A27BA6">
              <w:rPr>
                <w:spacing w:val="-14"/>
                <w:sz w:val="20"/>
                <w:szCs w:val="20"/>
              </w:rPr>
              <w:t xml:space="preserve"> </w:t>
            </w:r>
            <w:r w:rsidRPr="00A27BA6">
              <w:rPr>
                <w:sz w:val="20"/>
                <w:szCs w:val="20"/>
              </w:rPr>
              <w:t xml:space="preserve">to other OC </w:t>
            </w:r>
            <w:r w:rsidRPr="00A27BA6">
              <w:rPr>
                <w:spacing w:val="-2"/>
                <w:sz w:val="20"/>
                <w:szCs w:val="20"/>
              </w:rPr>
              <w:t>municipalities</w:t>
            </w:r>
          </w:p>
        </w:tc>
        <w:tc>
          <w:tcPr>
            <w:tcW w:w="2348" w:type="dxa"/>
            <w:tcBorders>
              <w:top w:val="single" w:sz="4" w:space="0" w:color="000000"/>
              <w:left w:val="single" w:sz="4" w:space="0" w:color="000000"/>
              <w:bottom w:val="single" w:sz="4" w:space="0" w:color="000000"/>
              <w:right w:val="single" w:sz="4" w:space="0" w:color="000000"/>
            </w:tcBorders>
          </w:tcPr>
          <w:p w14:paraId="39A92893" w14:textId="77777777" w:rsidR="00D77E80" w:rsidRPr="00A27BA6" w:rsidRDefault="00D77E80" w:rsidP="00D77E80">
            <w:pPr>
              <w:pStyle w:val="TableParagraph"/>
              <w:numPr>
                <w:ilvl w:val="0"/>
                <w:numId w:val="106"/>
              </w:numPr>
              <w:tabs>
                <w:tab w:val="left" w:pos="288"/>
              </w:tabs>
              <w:kinsoku w:val="0"/>
              <w:overflowPunct w:val="0"/>
              <w:ind w:hanging="181"/>
              <w:rPr>
                <w:spacing w:val="-2"/>
                <w:sz w:val="20"/>
                <w:szCs w:val="20"/>
              </w:rPr>
            </w:pPr>
            <w:r w:rsidRPr="00A27BA6">
              <w:rPr>
                <w:sz w:val="20"/>
                <w:szCs w:val="20"/>
              </w:rPr>
              <w:t>See</w:t>
            </w:r>
            <w:r w:rsidRPr="00A27BA6">
              <w:rPr>
                <w:spacing w:val="-6"/>
                <w:sz w:val="20"/>
                <w:szCs w:val="20"/>
              </w:rPr>
              <w:t xml:space="preserve"> </w:t>
            </w:r>
            <w:r w:rsidRPr="00A27BA6">
              <w:rPr>
                <w:spacing w:val="-2"/>
                <w:sz w:val="20"/>
                <w:szCs w:val="20"/>
              </w:rPr>
              <w:t>8.1.1a.</w:t>
            </w:r>
          </w:p>
        </w:tc>
        <w:tc>
          <w:tcPr>
            <w:tcW w:w="2348" w:type="dxa"/>
            <w:tcBorders>
              <w:top w:val="single" w:sz="4" w:space="0" w:color="000000"/>
              <w:left w:val="single" w:sz="4" w:space="0" w:color="000000"/>
              <w:bottom w:val="single" w:sz="4" w:space="0" w:color="000000"/>
              <w:right w:val="single" w:sz="4" w:space="0" w:color="000000"/>
            </w:tcBorders>
          </w:tcPr>
          <w:p w14:paraId="29866EA3" w14:textId="77777777" w:rsidR="00D77E80" w:rsidRPr="00A27BA6" w:rsidRDefault="00D77E80" w:rsidP="00D77E80">
            <w:pPr>
              <w:pStyle w:val="TableParagraph"/>
              <w:numPr>
                <w:ilvl w:val="0"/>
                <w:numId w:val="105"/>
              </w:numPr>
              <w:tabs>
                <w:tab w:val="left" w:pos="252"/>
              </w:tabs>
              <w:kinsoku w:val="0"/>
              <w:overflowPunct w:val="0"/>
              <w:spacing w:before="19"/>
              <w:ind w:right="275"/>
              <w:rPr>
                <w:sz w:val="20"/>
                <w:szCs w:val="20"/>
              </w:rPr>
            </w:pPr>
            <w:r w:rsidRPr="00A27BA6">
              <w:rPr>
                <w:sz w:val="20"/>
                <w:szCs w:val="20"/>
              </w:rPr>
              <w:t>OCCR</w:t>
            </w:r>
            <w:r w:rsidRPr="00A27BA6">
              <w:rPr>
                <w:spacing w:val="-7"/>
                <w:sz w:val="20"/>
                <w:szCs w:val="20"/>
              </w:rPr>
              <w:t xml:space="preserve"> </w:t>
            </w:r>
            <w:r w:rsidRPr="00A27BA6">
              <w:rPr>
                <w:sz w:val="20"/>
                <w:szCs w:val="20"/>
              </w:rPr>
              <w:t>collaborating with OC Office of Equity</w:t>
            </w:r>
            <w:r w:rsidRPr="00A27BA6">
              <w:rPr>
                <w:spacing w:val="-14"/>
                <w:sz w:val="20"/>
                <w:szCs w:val="20"/>
              </w:rPr>
              <w:t xml:space="preserve"> </w:t>
            </w:r>
            <w:r w:rsidRPr="00A27BA6">
              <w:rPr>
                <w:sz w:val="20"/>
                <w:szCs w:val="20"/>
              </w:rPr>
              <w:t>&amp;</w:t>
            </w:r>
            <w:r w:rsidRPr="00A27BA6">
              <w:rPr>
                <w:spacing w:val="-14"/>
                <w:sz w:val="20"/>
                <w:szCs w:val="20"/>
              </w:rPr>
              <w:t xml:space="preserve"> </w:t>
            </w:r>
            <w:r w:rsidRPr="00A27BA6">
              <w:rPr>
                <w:sz w:val="20"/>
                <w:szCs w:val="20"/>
              </w:rPr>
              <w:t>Inclusion</w:t>
            </w:r>
            <w:r w:rsidRPr="00A27BA6">
              <w:rPr>
                <w:spacing w:val="-13"/>
                <w:sz w:val="20"/>
                <w:szCs w:val="20"/>
              </w:rPr>
              <w:t xml:space="preserve"> </w:t>
            </w:r>
            <w:r w:rsidRPr="00A27BA6">
              <w:rPr>
                <w:sz w:val="20"/>
                <w:szCs w:val="20"/>
              </w:rPr>
              <w:t xml:space="preserve">to use their data mapping tool to ID </w:t>
            </w:r>
            <w:r w:rsidRPr="00A27BA6">
              <w:rPr>
                <w:spacing w:val="-2"/>
                <w:sz w:val="20"/>
                <w:szCs w:val="20"/>
              </w:rPr>
              <w:t xml:space="preserve">underserved </w:t>
            </w:r>
            <w:r w:rsidRPr="00A27BA6">
              <w:rPr>
                <w:sz w:val="20"/>
                <w:szCs w:val="20"/>
              </w:rPr>
              <w:t>communities and</w:t>
            </w:r>
          </w:p>
          <w:p w14:paraId="254F37E3" w14:textId="77777777" w:rsidR="00D77E80" w:rsidRPr="00A27BA6" w:rsidRDefault="00D77E80" w:rsidP="00D45466">
            <w:pPr>
              <w:pStyle w:val="TableParagraph"/>
              <w:kinsoku w:val="0"/>
              <w:overflowPunct w:val="0"/>
              <w:spacing w:line="229" w:lineRule="exact"/>
              <w:ind w:left="251"/>
              <w:rPr>
                <w:spacing w:val="-2"/>
                <w:sz w:val="20"/>
                <w:szCs w:val="20"/>
              </w:rPr>
            </w:pPr>
            <w:r w:rsidRPr="00A27BA6">
              <w:rPr>
                <w:sz w:val="20"/>
                <w:szCs w:val="20"/>
              </w:rPr>
              <w:t>group</w:t>
            </w:r>
            <w:r w:rsidRPr="00A27BA6">
              <w:rPr>
                <w:spacing w:val="-12"/>
                <w:sz w:val="20"/>
                <w:szCs w:val="20"/>
              </w:rPr>
              <w:t xml:space="preserve"> </w:t>
            </w:r>
            <w:r w:rsidRPr="00A27BA6">
              <w:rPr>
                <w:spacing w:val="-2"/>
                <w:sz w:val="20"/>
                <w:szCs w:val="20"/>
              </w:rPr>
              <w:t>contacts.</w:t>
            </w:r>
          </w:p>
        </w:tc>
        <w:tc>
          <w:tcPr>
            <w:tcW w:w="2352" w:type="dxa"/>
            <w:tcBorders>
              <w:top w:val="single" w:sz="4" w:space="0" w:color="000000"/>
              <w:left w:val="single" w:sz="4" w:space="0" w:color="000000"/>
              <w:bottom w:val="single" w:sz="4" w:space="0" w:color="000000"/>
              <w:right w:val="single" w:sz="4" w:space="0" w:color="000000"/>
            </w:tcBorders>
          </w:tcPr>
          <w:p w14:paraId="6B1FBCAE" w14:textId="77777777" w:rsidR="00D77E80" w:rsidRPr="00A27BA6" w:rsidRDefault="00D77E80" w:rsidP="00D45466">
            <w:pPr>
              <w:pStyle w:val="TableParagraph"/>
              <w:kinsoku w:val="0"/>
              <w:overflowPunct w:val="0"/>
              <w:rPr>
                <w:sz w:val="20"/>
                <w:szCs w:val="20"/>
              </w:rPr>
            </w:pPr>
          </w:p>
        </w:tc>
      </w:tr>
    </w:tbl>
    <w:p w14:paraId="0F64BEE3" w14:textId="77777777" w:rsidR="00D77E80" w:rsidRPr="00A27BA6" w:rsidRDefault="00D77E80" w:rsidP="00D77E80">
      <w:pPr>
        <w:rPr>
          <w:rFonts w:ascii="Arial" w:hAnsi="Arial" w:cs="Arial"/>
          <w:sz w:val="20"/>
          <w:szCs w:val="20"/>
        </w:rPr>
        <w:sectPr w:rsidR="00D77E80" w:rsidRPr="00A27BA6">
          <w:pgSz w:w="15840" w:h="12240" w:orient="landscape"/>
          <w:pgMar w:top="1060" w:right="0" w:bottom="1240" w:left="1040" w:header="763" w:footer="1007" w:gutter="0"/>
          <w:cols w:space="720"/>
          <w:noEndnote/>
        </w:sectPr>
      </w:pPr>
    </w:p>
    <w:p w14:paraId="26FBBCAB" w14:textId="77777777" w:rsidR="00D77E80" w:rsidRPr="00A27BA6" w:rsidRDefault="00D77E80" w:rsidP="00D77E80">
      <w:pPr>
        <w:pStyle w:val="BodyText"/>
        <w:kinsoku w:val="0"/>
        <w:overflowPunct w:val="0"/>
        <w:rPr>
          <w:sz w:val="20"/>
          <w:szCs w:val="20"/>
        </w:rPr>
      </w:pPr>
    </w:p>
    <w:tbl>
      <w:tblPr>
        <w:tblW w:w="0" w:type="auto"/>
        <w:tblInd w:w="122" w:type="dxa"/>
        <w:tblLayout w:type="fixed"/>
        <w:tblCellMar>
          <w:left w:w="0" w:type="dxa"/>
          <w:right w:w="0" w:type="dxa"/>
        </w:tblCellMar>
        <w:tblLook w:val="0000" w:firstRow="0" w:lastRow="0" w:firstColumn="0" w:lastColumn="0" w:noHBand="0" w:noVBand="0"/>
      </w:tblPr>
      <w:tblGrid>
        <w:gridCol w:w="2424"/>
        <w:gridCol w:w="1613"/>
        <w:gridCol w:w="2444"/>
        <w:gridCol w:w="2348"/>
        <w:gridCol w:w="2348"/>
        <w:gridCol w:w="2352"/>
      </w:tblGrid>
      <w:tr w:rsidR="00D77E80" w:rsidRPr="00A27BA6" w14:paraId="01F553AA" w14:textId="77777777" w:rsidTr="00D45466">
        <w:trPr>
          <w:trHeight w:val="460"/>
        </w:trPr>
        <w:tc>
          <w:tcPr>
            <w:tcW w:w="2424" w:type="dxa"/>
            <w:tcBorders>
              <w:top w:val="single" w:sz="4" w:space="0" w:color="000000"/>
              <w:left w:val="single" w:sz="4" w:space="0" w:color="000000"/>
              <w:bottom w:val="single" w:sz="4" w:space="0" w:color="000000"/>
              <w:right w:val="single" w:sz="4" w:space="0" w:color="000000"/>
            </w:tcBorders>
            <w:shd w:val="clear" w:color="auto" w:fill="1F487C"/>
          </w:tcPr>
          <w:p w14:paraId="2281BA6C" w14:textId="77777777" w:rsidR="00D77E80" w:rsidRPr="00A27BA6" w:rsidRDefault="00D77E80" w:rsidP="00D45466">
            <w:pPr>
              <w:pStyle w:val="TableParagraph"/>
              <w:kinsoku w:val="0"/>
              <w:overflowPunct w:val="0"/>
              <w:spacing w:before="112"/>
              <w:ind w:left="789"/>
              <w:rPr>
                <w:b/>
                <w:bCs/>
                <w:color w:val="FFFFFF"/>
                <w:spacing w:val="-2"/>
                <w:sz w:val="20"/>
                <w:szCs w:val="20"/>
              </w:rPr>
            </w:pPr>
            <w:r w:rsidRPr="00A27BA6">
              <w:rPr>
                <w:b/>
                <w:bCs/>
                <w:color w:val="FFFFFF"/>
                <w:spacing w:val="-2"/>
                <w:sz w:val="20"/>
                <w:szCs w:val="20"/>
              </w:rPr>
              <w:t>Indicator</w:t>
            </w:r>
          </w:p>
        </w:tc>
        <w:tc>
          <w:tcPr>
            <w:tcW w:w="1613" w:type="dxa"/>
            <w:tcBorders>
              <w:top w:val="single" w:sz="4" w:space="0" w:color="000000"/>
              <w:left w:val="single" w:sz="4" w:space="0" w:color="000000"/>
              <w:bottom w:val="single" w:sz="4" w:space="0" w:color="000000"/>
              <w:right w:val="single" w:sz="4" w:space="0" w:color="000000"/>
            </w:tcBorders>
            <w:shd w:val="clear" w:color="auto" w:fill="1F487C"/>
          </w:tcPr>
          <w:p w14:paraId="65D993F4" w14:textId="77777777" w:rsidR="00D77E80" w:rsidRPr="00A27BA6" w:rsidRDefault="00D77E80" w:rsidP="00D45466">
            <w:pPr>
              <w:pStyle w:val="TableParagraph"/>
              <w:kinsoku w:val="0"/>
              <w:overflowPunct w:val="0"/>
              <w:spacing w:before="112"/>
              <w:ind w:left="182"/>
              <w:rPr>
                <w:b/>
                <w:bCs/>
                <w:color w:val="FFFFFF"/>
                <w:spacing w:val="-2"/>
                <w:sz w:val="20"/>
                <w:szCs w:val="20"/>
              </w:rPr>
            </w:pPr>
            <w:r w:rsidRPr="00A27BA6">
              <w:rPr>
                <w:b/>
                <w:bCs/>
                <w:color w:val="FFFFFF"/>
                <w:sz w:val="20"/>
                <w:szCs w:val="20"/>
              </w:rPr>
              <w:t>Lead</w:t>
            </w:r>
            <w:r w:rsidRPr="00A27BA6">
              <w:rPr>
                <w:b/>
                <w:bCs/>
                <w:color w:val="FFFFFF"/>
                <w:spacing w:val="-3"/>
                <w:sz w:val="20"/>
                <w:szCs w:val="20"/>
              </w:rPr>
              <w:t xml:space="preserve"> </w:t>
            </w:r>
            <w:r w:rsidRPr="00A27BA6">
              <w:rPr>
                <w:b/>
                <w:bCs/>
                <w:color w:val="FFFFFF"/>
                <w:spacing w:val="-2"/>
                <w:sz w:val="20"/>
                <w:szCs w:val="20"/>
              </w:rPr>
              <w:t>Agency</w:t>
            </w:r>
          </w:p>
        </w:tc>
        <w:tc>
          <w:tcPr>
            <w:tcW w:w="2444" w:type="dxa"/>
            <w:tcBorders>
              <w:top w:val="single" w:sz="4" w:space="0" w:color="000000"/>
              <w:left w:val="single" w:sz="4" w:space="0" w:color="000000"/>
              <w:bottom w:val="single" w:sz="4" w:space="0" w:color="000000"/>
              <w:right w:val="single" w:sz="4" w:space="0" w:color="000000"/>
            </w:tcBorders>
            <w:shd w:val="clear" w:color="auto" w:fill="1F487C"/>
          </w:tcPr>
          <w:p w14:paraId="670DE5DC" w14:textId="77777777" w:rsidR="00D77E80" w:rsidRPr="00A27BA6" w:rsidRDefault="00D77E80" w:rsidP="00D45466">
            <w:pPr>
              <w:pStyle w:val="TableParagraph"/>
              <w:kinsoku w:val="0"/>
              <w:overflowPunct w:val="0"/>
              <w:spacing w:line="227" w:lineRule="exact"/>
              <w:ind w:left="334" w:right="324"/>
              <w:jc w:val="center"/>
              <w:rPr>
                <w:b/>
                <w:bCs/>
                <w:color w:val="FFFFFF"/>
                <w:spacing w:val="-4"/>
                <w:sz w:val="20"/>
                <w:szCs w:val="20"/>
              </w:rPr>
            </w:pPr>
            <w:r w:rsidRPr="00A27BA6">
              <w:rPr>
                <w:b/>
                <w:bCs/>
                <w:color w:val="FFFFFF"/>
                <w:sz w:val="20"/>
                <w:szCs w:val="20"/>
              </w:rPr>
              <w:t>Q1:</w:t>
            </w:r>
            <w:r w:rsidRPr="00A27BA6">
              <w:rPr>
                <w:b/>
                <w:bCs/>
                <w:color w:val="FFFFFF"/>
                <w:spacing w:val="-7"/>
                <w:sz w:val="20"/>
                <w:szCs w:val="20"/>
              </w:rPr>
              <w:t xml:space="preserve"> </w:t>
            </w:r>
            <w:r w:rsidRPr="00A27BA6">
              <w:rPr>
                <w:b/>
                <w:bCs/>
                <w:color w:val="FFFFFF"/>
                <w:sz w:val="20"/>
                <w:szCs w:val="20"/>
              </w:rPr>
              <w:t>Jul</w:t>
            </w:r>
            <w:r w:rsidRPr="00A27BA6">
              <w:rPr>
                <w:b/>
                <w:bCs/>
                <w:color w:val="FFFFFF"/>
                <w:spacing w:val="-3"/>
                <w:sz w:val="20"/>
                <w:szCs w:val="20"/>
              </w:rPr>
              <w:t xml:space="preserve"> </w:t>
            </w:r>
            <w:r w:rsidRPr="00A27BA6">
              <w:rPr>
                <w:b/>
                <w:bCs/>
                <w:color w:val="FFFFFF"/>
                <w:sz w:val="20"/>
                <w:szCs w:val="20"/>
              </w:rPr>
              <w:t>–</w:t>
            </w:r>
            <w:r w:rsidRPr="00A27BA6">
              <w:rPr>
                <w:b/>
                <w:bCs/>
                <w:color w:val="FFFFFF"/>
                <w:spacing w:val="-2"/>
                <w:sz w:val="20"/>
                <w:szCs w:val="20"/>
              </w:rPr>
              <w:t xml:space="preserve"> </w:t>
            </w:r>
            <w:r w:rsidRPr="00A27BA6">
              <w:rPr>
                <w:b/>
                <w:bCs/>
                <w:color w:val="FFFFFF"/>
                <w:sz w:val="20"/>
                <w:szCs w:val="20"/>
              </w:rPr>
              <w:t>Sep</w:t>
            </w:r>
            <w:r w:rsidRPr="00A27BA6">
              <w:rPr>
                <w:b/>
                <w:bCs/>
                <w:color w:val="FFFFFF"/>
                <w:spacing w:val="-4"/>
                <w:sz w:val="20"/>
                <w:szCs w:val="20"/>
              </w:rPr>
              <w:t xml:space="preserve"> 2022</w:t>
            </w:r>
          </w:p>
          <w:p w14:paraId="1B380A2E" w14:textId="77777777" w:rsidR="00D77E80" w:rsidRPr="00A27BA6" w:rsidRDefault="00D77E80" w:rsidP="00D45466">
            <w:pPr>
              <w:pStyle w:val="TableParagraph"/>
              <w:kinsoku w:val="0"/>
              <w:overflowPunct w:val="0"/>
              <w:spacing w:line="213" w:lineRule="exact"/>
              <w:ind w:left="334" w:right="324"/>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4FEB57B5" w14:textId="77777777" w:rsidR="00D77E80" w:rsidRPr="00A27BA6" w:rsidRDefault="00D77E80" w:rsidP="00D45466">
            <w:pPr>
              <w:pStyle w:val="TableParagraph"/>
              <w:kinsoku w:val="0"/>
              <w:overflowPunct w:val="0"/>
              <w:spacing w:line="227" w:lineRule="exact"/>
              <w:ind w:left="261" w:right="252"/>
              <w:jc w:val="center"/>
              <w:rPr>
                <w:b/>
                <w:bCs/>
                <w:color w:val="FFFFFF"/>
                <w:spacing w:val="-4"/>
                <w:sz w:val="20"/>
                <w:szCs w:val="20"/>
              </w:rPr>
            </w:pPr>
            <w:r w:rsidRPr="00A27BA6">
              <w:rPr>
                <w:b/>
                <w:bCs/>
                <w:color w:val="FFFFFF"/>
                <w:sz w:val="20"/>
                <w:szCs w:val="20"/>
              </w:rPr>
              <w:t>Q2:</w:t>
            </w:r>
            <w:r w:rsidRPr="00A27BA6">
              <w:rPr>
                <w:b/>
                <w:bCs/>
                <w:color w:val="FFFFFF"/>
                <w:spacing w:val="-4"/>
                <w:sz w:val="20"/>
                <w:szCs w:val="20"/>
              </w:rPr>
              <w:t xml:space="preserve"> </w:t>
            </w:r>
            <w:r w:rsidRPr="00A27BA6">
              <w:rPr>
                <w:b/>
                <w:bCs/>
                <w:color w:val="FFFFFF"/>
                <w:sz w:val="20"/>
                <w:szCs w:val="20"/>
              </w:rPr>
              <w:t>Oct</w:t>
            </w:r>
            <w:r w:rsidRPr="00A27BA6">
              <w:rPr>
                <w:b/>
                <w:bCs/>
                <w:color w:val="FFFFFF"/>
                <w:spacing w:val="-2"/>
                <w:sz w:val="20"/>
                <w:szCs w:val="20"/>
              </w:rPr>
              <w:t xml:space="preserve"> </w:t>
            </w:r>
            <w:r w:rsidRPr="00A27BA6">
              <w:rPr>
                <w:b/>
                <w:bCs/>
                <w:color w:val="FFFFFF"/>
                <w:sz w:val="20"/>
                <w:szCs w:val="20"/>
              </w:rPr>
              <w:t>–</w:t>
            </w:r>
            <w:r w:rsidRPr="00A27BA6">
              <w:rPr>
                <w:b/>
                <w:bCs/>
                <w:color w:val="FFFFFF"/>
                <w:spacing w:val="-4"/>
                <w:sz w:val="20"/>
                <w:szCs w:val="20"/>
              </w:rPr>
              <w:t xml:space="preserve"> </w:t>
            </w:r>
            <w:r w:rsidRPr="00A27BA6">
              <w:rPr>
                <w:b/>
                <w:bCs/>
                <w:color w:val="FFFFFF"/>
                <w:sz w:val="20"/>
                <w:szCs w:val="20"/>
              </w:rPr>
              <w:t>Dec</w:t>
            </w:r>
            <w:r w:rsidRPr="00A27BA6">
              <w:rPr>
                <w:b/>
                <w:bCs/>
                <w:color w:val="FFFFFF"/>
                <w:spacing w:val="-3"/>
                <w:sz w:val="20"/>
                <w:szCs w:val="20"/>
              </w:rPr>
              <w:t xml:space="preserve"> </w:t>
            </w:r>
            <w:r w:rsidRPr="00A27BA6">
              <w:rPr>
                <w:b/>
                <w:bCs/>
                <w:color w:val="FFFFFF"/>
                <w:spacing w:val="-4"/>
                <w:sz w:val="20"/>
                <w:szCs w:val="20"/>
              </w:rPr>
              <w:t>2022</w:t>
            </w:r>
          </w:p>
          <w:p w14:paraId="1290A228" w14:textId="77777777" w:rsidR="00D77E80" w:rsidRPr="00A27BA6" w:rsidRDefault="00D77E80" w:rsidP="00D45466">
            <w:pPr>
              <w:pStyle w:val="TableParagraph"/>
              <w:kinsoku w:val="0"/>
              <w:overflowPunct w:val="0"/>
              <w:spacing w:line="213" w:lineRule="exact"/>
              <w:ind w:left="255" w:right="252"/>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51A9A57B" w14:textId="77777777" w:rsidR="00D77E80" w:rsidRPr="00A27BA6" w:rsidRDefault="00D77E80" w:rsidP="00D45466">
            <w:pPr>
              <w:pStyle w:val="TableParagraph"/>
              <w:kinsoku w:val="0"/>
              <w:overflowPunct w:val="0"/>
              <w:spacing w:line="227" w:lineRule="exact"/>
              <w:ind w:left="260" w:right="252"/>
              <w:jc w:val="center"/>
              <w:rPr>
                <w:b/>
                <w:bCs/>
                <w:color w:val="FFFFFF"/>
                <w:spacing w:val="-4"/>
                <w:sz w:val="20"/>
                <w:szCs w:val="20"/>
              </w:rPr>
            </w:pPr>
            <w:r w:rsidRPr="00A27BA6">
              <w:rPr>
                <w:b/>
                <w:bCs/>
                <w:color w:val="FFFFFF"/>
                <w:sz w:val="20"/>
                <w:szCs w:val="20"/>
              </w:rPr>
              <w:t>Q3:</w:t>
            </w:r>
            <w:r w:rsidRPr="00A27BA6">
              <w:rPr>
                <w:b/>
                <w:bCs/>
                <w:color w:val="FFFFFF"/>
                <w:spacing w:val="-4"/>
                <w:sz w:val="20"/>
                <w:szCs w:val="20"/>
              </w:rPr>
              <w:t xml:space="preserve"> </w:t>
            </w:r>
            <w:r w:rsidRPr="00A27BA6">
              <w:rPr>
                <w:b/>
                <w:bCs/>
                <w:color w:val="FFFFFF"/>
                <w:sz w:val="20"/>
                <w:szCs w:val="20"/>
              </w:rPr>
              <w:t>Jan</w:t>
            </w:r>
            <w:r w:rsidRPr="00A27BA6">
              <w:rPr>
                <w:b/>
                <w:bCs/>
                <w:color w:val="FFFFFF"/>
                <w:spacing w:val="-2"/>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Mar</w:t>
            </w:r>
            <w:r w:rsidRPr="00A27BA6">
              <w:rPr>
                <w:b/>
                <w:bCs/>
                <w:color w:val="FFFFFF"/>
                <w:spacing w:val="-4"/>
                <w:sz w:val="20"/>
                <w:szCs w:val="20"/>
              </w:rPr>
              <w:t xml:space="preserve"> 2023</w:t>
            </w:r>
          </w:p>
          <w:p w14:paraId="743E4E6D" w14:textId="77777777" w:rsidR="00D77E80" w:rsidRPr="00A27BA6" w:rsidRDefault="00D77E80" w:rsidP="00D45466">
            <w:pPr>
              <w:pStyle w:val="TableParagraph"/>
              <w:kinsoku w:val="0"/>
              <w:overflowPunct w:val="0"/>
              <w:spacing w:line="213" w:lineRule="exact"/>
              <w:ind w:left="254" w:right="252"/>
              <w:jc w:val="center"/>
              <w:rPr>
                <w:b/>
                <w:bCs/>
                <w:color w:val="FFFFFF"/>
                <w:spacing w:val="-2"/>
                <w:sz w:val="20"/>
                <w:szCs w:val="20"/>
              </w:rPr>
            </w:pPr>
            <w:r w:rsidRPr="00A27BA6">
              <w:rPr>
                <w:b/>
                <w:bCs/>
                <w:color w:val="FFFFFF"/>
                <w:spacing w:val="-2"/>
                <w:sz w:val="20"/>
                <w:szCs w:val="20"/>
              </w:rPr>
              <w:t>Activities</w:t>
            </w:r>
          </w:p>
        </w:tc>
        <w:tc>
          <w:tcPr>
            <w:tcW w:w="2352" w:type="dxa"/>
            <w:tcBorders>
              <w:top w:val="single" w:sz="4" w:space="0" w:color="000000"/>
              <w:left w:val="single" w:sz="4" w:space="0" w:color="000000"/>
              <w:bottom w:val="single" w:sz="4" w:space="0" w:color="000000"/>
              <w:right w:val="single" w:sz="4" w:space="0" w:color="000000"/>
            </w:tcBorders>
            <w:shd w:val="clear" w:color="auto" w:fill="1F487C"/>
          </w:tcPr>
          <w:p w14:paraId="15539746" w14:textId="77777777" w:rsidR="00D77E80" w:rsidRPr="00A27BA6" w:rsidRDefault="00D77E80" w:rsidP="00D45466">
            <w:pPr>
              <w:pStyle w:val="TableParagraph"/>
              <w:kinsoku w:val="0"/>
              <w:overflowPunct w:val="0"/>
              <w:spacing w:line="227" w:lineRule="exact"/>
              <w:ind w:left="263" w:right="255"/>
              <w:jc w:val="center"/>
              <w:rPr>
                <w:b/>
                <w:bCs/>
                <w:color w:val="FFFFFF"/>
                <w:spacing w:val="-4"/>
                <w:sz w:val="20"/>
                <w:szCs w:val="20"/>
              </w:rPr>
            </w:pPr>
            <w:r w:rsidRPr="00A27BA6">
              <w:rPr>
                <w:b/>
                <w:bCs/>
                <w:color w:val="FFFFFF"/>
                <w:sz w:val="20"/>
                <w:szCs w:val="20"/>
              </w:rPr>
              <w:t>Q4:</w:t>
            </w:r>
            <w:r w:rsidRPr="00A27BA6">
              <w:rPr>
                <w:b/>
                <w:bCs/>
                <w:color w:val="FFFFFF"/>
                <w:spacing w:val="-2"/>
                <w:sz w:val="20"/>
                <w:szCs w:val="20"/>
              </w:rPr>
              <w:t xml:space="preserve"> </w:t>
            </w:r>
            <w:r w:rsidRPr="00A27BA6">
              <w:rPr>
                <w:b/>
                <w:bCs/>
                <w:color w:val="FFFFFF"/>
                <w:sz w:val="20"/>
                <w:szCs w:val="20"/>
              </w:rPr>
              <w:t>Apr</w:t>
            </w:r>
            <w:r w:rsidRPr="00A27BA6">
              <w:rPr>
                <w:b/>
                <w:bCs/>
                <w:color w:val="FFFFFF"/>
                <w:spacing w:val="-4"/>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Jun</w:t>
            </w:r>
            <w:r w:rsidRPr="00A27BA6">
              <w:rPr>
                <w:b/>
                <w:bCs/>
                <w:color w:val="FFFFFF"/>
                <w:spacing w:val="-3"/>
                <w:sz w:val="20"/>
                <w:szCs w:val="20"/>
              </w:rPr>
              <w:t xml:space="preserve"> </w:t>
            </w:r>
            <w:r w:rsidRPr="00A27BA6">
              <w:rPr>
                <w:b/>
                <w:bCs/>
                <w:color w:val="FFFFFF"/>
                <w:spacing w:val="-4"/>
                <w:sz w:val="20"/>
                <w:szCs w:val="20"/>
              </w:rPr>
              <w:t>2023</w:t>
            </w:r>
          </w:p>
          <w:p w14:paraId="42DF0CA8" w14:textId="77777777" w:rsidR="00D77E80" w:rsidRPr="00A27BA6" w:rsidRDefault="00D77E80" w:rsidP="00D45466">
            <w:pPr>
              <w:pStyle w:val="TableParagraph"/>
              <w:kinsoku w:val="0"/>
              <w:overflowPunct w:val="0"/>
              <w:spacing w:line="213" w:lineRule="exact"/>
              <w:ind w:left="258" w:right="255"/>
              <w:jc w:val="center"/>
              <w:rPr>
                <w:b/>
                <w:bCs/>
                <w:color w:val="FFFFFF"/>
                <w:spacing w:val="-2"/>
                <w:sz w:val="20"/>
                <w:szCs w:val="20"/>
              </w:rPr>
            </w:pPr>
            <w:r w:rsidRPr="00A27BA6">
              <w:rPr>
                <w:b/>
                <w:bCs/>
                <w:color w:val="FFFFFF"/>
                <w:spacing w:val="-2"/>
                <w:sz w:val="20"/>
                <w:szCs w:val="20"/>
              </w:rPr>
              <w:t>Activities</w:t>
            </w:r>
          </w:p>
        </w:tc>
      </w:tr>
      <w:tr w:rsidR="00D77E80" w:rsidRPr="00A27BA6" w14:paraId="54DE131C" w14:textId="77777777" w:rsidTr="00D45466">
        <w:trPr>
          <w:trHeight w:val="1648"/>
        </w:trPr>
        <w:tc>
          <w:tcPr>
            <w:tcW w:w="2424" w:type="dxa"/>
            <w:tcBorders>
              <w:top w:val="single" w:sz="4" w:space="0" w:color="000000"/>
              <w:left w:val="single" w:sz="4" w:space="0" w:color="000000"/>
              <w:bottom w:val="single" w:sz="4" w:space="0" w:color="000000"/>
              <w:right w:val="single" w:sz="4" w:space="0" w:color="000000"/>
            </w:tcBorders>
          </w:tcPr>
          <w:p w14:paraId="3B9750F0" w14:textId="77777777" w:rsidR="00D77E80" w:rsidRPr="00A27BA6" w:rsidRDefault="00D77E80" w:rsidP="00D45466">
            <w:pPr>
              <w:pStyle w:val="TableParagraph"/>
              <w:kinsoku w:val="0"/>
              <w:overflowPunct w:val="0"/>
              <w:spacing w:before="18"/>
              <w:ind w:left="107"/>
              <w:rPr>
                <w:spacing w:val="-2"/>
                <w:sz w:val="20"/>
                <w:szCs w:val="20"/>
              </w:rPr>
            </w:pPr>
            <w:r w:rsidRPr="00A27BA6">
              <w:rPr>
                <w:sz w:val="20"/>
                <w:szCs w:val="20"/>
              </w:rPr>
              <w:t>8.1.1e.</w:t>
            </w:r>
            <w:r w:rsidRPr="00A27BA6">
              <w:rPr>
                <w:spacing w:val="-10"/>
                <w:sz w:val="20"/>
                <w:szCs w:val="20"/>
              </w:rPr>
              <w:t xml:space="preserve"> </w:t>
            </w:r>
            <w:r w:rsidRPr="00A27BA6">
              <w:rPr>
                <w:spacing w:val="-2"/>
                <w:sz w:val="20"/>
                <w:szCs w:val="20"/>
              </w:rPr>
              <w:t>OCDOA</w:t>
            </w:r>
          </w:p>
          <w:p w14:paraId="3708D92A" w14:textId="77777777" w:rsidR="00D77E80" w:rsidRPr="00A27BA6" w:rsidRDefault="00D77E80" w:rsidP="00D45466">
            <w:pPr>
              <w:pStyle w:val="TableParagraph"/>
              <w:kinsoku w:val="0"/>
              <w:overflowPunct w:val="0"/>
              <w:spacing w:before="1"/>
              <w:ind w:left="107" w:right="105"/>
              <w:rPr>
                <w:sz w:val="20"/>
                <w:szCs w:val="20"/>
              </w:rPr>
            </w:pPr>
            <w:r w:rsidRPr="00A27BA6">
              <w:rPr>
                <w:sz w:val="20"/>
                <w:szCs w:val="20"/>
              </w:rPr>
              <w:t>information</w:t>
            </w:r>
            <w:r w:rsidRPr="00A27BA6">
              <w:rPr>
                <w:spacing w:val="-10"/>
                <w:sz w:val="20"/>
                <w:szCs w:val="20"/>
              </w:rPr>
              <w:t xml:space="preserve"> </w:t>
            </w:r>
            <w:r w:rsidRPr="00A27BA6">
              <w:rPr>
                <w:sz w:val="20"/>
                <w:szCs w:val="20"/>
              </w:rPr>
              <w:t>is</w:t>
            </w:r>
            <w:r w:rsidRPr="00A27BA6">
              <w:rPr>
                <w:spacing w:val="-9"/>
                <w:sz w:val="20"/>
                <w:szCs w:val="20"/>
              </w:rPr>
              <w:t xml:space="preserve"> </w:t>
            </w:r>
            <w:r w:rsidRPr="00A27BA6">
              <w:rPr>
                <w:sz w:val="20"/>
                <w:szCs w:val="20"/>
              </w:rPr>
              <w:t xml:space="preserve">distributed to contacts with </w:t>
            </w:r>
            <w:r w:rsidRPr="00A27BA6">
              <w:rPr>
                <w:spacing w:val="-2"/>
                <w:sz w:val="20"/>
                <w:szCs w:val="20"/>
              </w:rPr>
              <w:t xml:space="preserve">collaborating </w:t>
            </w:r>
            <w:r w:rsidRPr="00A27BA6">
              <w:rPr>
                <w:sz w:val="20"/>
                <w:szCs w:val="20"/>
              </w:rPr>
              <w:t>organizations</w:t>
            </w:r>
            <w:r w:rsidRPr="00A27BA6">
              <w:rPr>
                <w:spacing w:val="-14"/>
                <w:sz w:val="20"/>
                <w:szCs w:val="20"/>
              </w:rPr>
              <w:t xml:space="preserve"> </w:t>
            </w:r>
            <w:r w:rsidRPr="00A27BA6">
              <w:rPr>
                <w:sz w:val="20"/>
                <w:szCs w:val="20"/>
              </w:rPr>
              <w:t>who</w:t>
            </w:r>
            <w:r w:rsidRPr="00A27BA6">
              <w:rPr>
                <w:spacing w:val="-14"/>
                <w:sz w:val="20"/>
                <w:szCs w:val="20"/>
              </w:rPr>
              <w:t xml:space="preserve"> </w:t>
            </w:r>
            <w:r w:rsidRPr="00A27BA6">
              <w:rPr>
                <w:sz w:val="20"/>
                <w:szCs w:val="20"/>
              </w:rPr>
              <w:t>report</w:t>
            </w:r>
          </w:p>
          <w:p w14:paraId="697FDFCB" w14:textId="77777777" w:rsidR="00D77E80" w:rsidRPr="00A27BA6" w:rsidRDefault="00D77E80" w:rsidP="00D45466">
            <w:pPr>
              <w:pStyle w:val="TableParagraph"/>
              <w:kinsoku w:val="0"/>
              <w:overflowPunct w:val="0"/>
              <w:ind w:left="107"/>
              <w:rPr>
                <w:sz w:val="20"/>
                <w:szCs w:val="20"/>
              </w:rPr>
            </w:pPr>
            <w:r w:rsidRPr="00A27BA6">
              <w:rPr>
                <w:sz w:val="20"/>
                <w:szCs w:val="20"/>
              </w:rPr>
              <w:t>they</w:t>
            </w:r>
            <w:r w:rsidRPr="00A27BA6">
              <w:rPr>
                <w:spacing w:val="-13"/>
                <w:sz w:val="20"/>
                <w:szCs w:val="20"/>
              </w:rPr>
              <w:t xml:space="preserve"> </w:t>
            </w:r>
            <w:r w:rsidRPr="00A27BA6">
              <w:rPr>
                <w:sz w:val="20"/>
                <w:szCs w:val="20"/>
              </w:rPr>
              <w:t>have</w:t>
            </w:r>
            <w:r w:rsidRPr="00A27BA6">
              <w:rPr>
                <w:spacing w:val="-9"/>
                <w:sz w:val="20"/>
                <w:szCs w:val="20"/>
              </w:rPr>
              <w:t xml:space="preserve"> </w:t>
            </w:r>
            <w:r w:rsidRPr="00A27BA6">
              <w:rPr>
                <w:sz w:val="20"/>
                <w:szCs w:val="20"/>
              </w:rPr>
              <w:t>shared</w:t>
            </w:r>
            <w:r w:rsidRPr="00A27BA6">
              <w:rPr>
                <w:spacing w:val="-9"/>
                <w:sz w:val="20"/>
                <w:szCs w:val="20"/>
              </w:rPr>
              <w:t xml:space="preserve"> </w:t>
            </w:r>
            <w:r w:rsidRPr="00A27BA6">
              <w:rPr>
                <w:sz w:val="20"/>
                <w:szCs w:val="20"/>
              </w:rPr>
              <w:t>it</w:t>
            </w:r>
            <w:r w:rsidRPr="00A27BA6">
              <w:rPr>
                <w:spacing w:val="-8"/>
                <w:sz w:val="20"/>
                <w:szCs w:val="20"/>
              </w:rPr>
              <w:t xml:space="preserve"> </w:t>
            </w:r>
            <w:r w:rsidRPr="00A27BA6">
              <w:rPr>
                <w:sz w:val="20"/>
                <w:szCs w:val="20"/>
              </w:rPr>
              <w:t>with their organization.</w:t>
            </w:r>
          </w:p>
        </w:tc>
        <w:tc>
          <w:tcPr>
            <w:tcW w:w="1613" w:type="dxa"/>
            <w:tcBorders>
              <w:top w:val="single" w:sz="4" w:space="0" w:color="000000"/>
              <w:left w:val="single" w:sz="4" w:space="0" w:color="000000"/>
              <w:bottom w:val="single" w:sz="4" w:space="0" w:color="000000"/>
              <w:right w:val="single" w:sz="4" w:space="0" w:color="000000"/>
            </w:tcBorders>
          </w:tcPr>
          <w:p w14:paraId="69B97025" w14:textId="77777777" w:rsidR="00D77E80" w:rsidRPr="00A27BA6" w:rsidRDefault="00D77E80" w:rsidP="00D45466">
            <w:pPr>
              <w:pStyle w:val="TableParagraph"/>
              <w:kinsoku w:val="0"/>
              <w:overflowPunct w:val="0"/>
              <w:spacing w:before="18" w:line="261" w:lineRule="auto"/>
              <w:ind w:left="108" w:right="872"/>
              <w:rPr>
                <w:spacing w:val="-4"/>
                <w:sz w:val="20"/>
                <w:szCs w:val="20"/>
              </w:rPr>
            </w:pPr>
            <w:r w:rsidRPr="00A27BA6">
              <w:rPr>
                <w:spacing w:val="-4"/>
                <w:sz w:val="20"/>
                <w:szCs w:val="20"/>
              </w:rPr>
              <w:t>OCCR NCRS,</w:t>
            </w:r>
          </w:p>
          <w:p w14:paraId="0A102FE2" w14:textId="77777777" w:rsidR="00D77E80" w:rsidRPr="00A27BA6" w:rsidRDefault="00D77E80" w:rsidP="00D45466">
            <w:pPr>
              <w:pStyle w:val="TableParagraph"/>
              <w:kinsoku w:val="0"/>
              <w:overflowPunct w:val="0"/>
              <w:spacing w:line="209" w:lineRule="exact"/>
              <w:ind w:left="108"/>
              <w:rPr>
                <w:spacing w:val="-2"/>
                <w:sz w:val="20"/>
                <w:szCs w:val="20"/>
              </w:rPr>
            </w:pPr>
            <w:r w:rsidRPr="00A27BA6">
              <w:rPr>
                <w:spacing w:val="-2"/>
                <w:sz w:val="20"/>
                <w:szCs w:val="20"/>
              </w:rPr>
              <w:t>community</w:t>
            </w:r>
          </w:p>
          <w:p w14:paraId="2A09AEEB" w14:textId="77777777" w:rsidR="00D77E80" w:rsidRPr="00A27BA6" w:rsidRDefault="00D77E80" w:rsidP="00D45466">
            <w:pPr>
              <w:pStyle w:val="TableParagraph"/>
              <w:kinsoku w:val="0"/>
              <w:overflowPunct w:val="0"/>
              <w:spacing w:before="1"/>
              <w:ind w:left="108" w:right="121"/>
              <w:rPr>
                <w:sz w:val="20"/>
                <w:szCs w:val="20"/>
              </w:rPr>
            </w:pPr>
            <w:r w:rsidRPr="00A27BA6">
              <w:rPr>
                <w:spacing w:val="-2"/>
                <w:sz w:val="20"/>
                <w:szCs w:val="20"/>
              </w:rPr>
              <w:t xml:space="preserve">centers, listservs, </w:t>
            </w:r>
            <w:r w:rsidRPr="00A27BA6">
              <w:rPr>
                <w:sz w:val="20"/>
                <w:szCs w:val="20"/>
              </w:rPr>
              <w:t>resource</w:t>
            </w:r>
            <w:r w:rsidRPr="00A27BA6">
              <w:rPr>
                <w:spacing w:val="-14"/>
                <w:sz w:val="20"/>
                <w:szCs w:val="20"/>
              </w:rPr>
              <w:t xml:space="preserve"> </w:t>
            </w:r>
            <w:r w:rsidRPr="00A27BA6">
              <w:rPr>
                <w:sz w:val="20"/>
                <w:szCs w:val="20"/>
              </w:rPr>
              <w:t>expos</w:t>
            </w:r>
          </w:p>
        </w:tc>
        <w:tc>
          <w:tcPr>
            <w:tcW w:w="2444" w:type="dxa"/>
            <w:tcBorders>
              <w:top w:val="single" w:sz="4" w:space="0" w:color="000000"/>
              <w:left w:val="single" w:sz="4" w:space="0" w:color="000000"/>
              <w:bottom w:val="single" w:sz="4" w:space="0" w:color="000000"/>
              <w:right w:val="single" w:sz="4" w:space="0" w:color="000000"/>
            </w:tcBorders>
          </w:tcPr>
          <w:p w14:paraId="50884197" w14:textId="77777777" w:rsidR="00D77E80" w:rsidRPr="00A27BA6" w:rsidRDefault="00D77E80" w:rsidP="00D77E80">
            <w:pPr>
              <w:pStyle w:val="TableParagraph"/>
              <w:numPr>
                <w:ilvl w:val="0"/>
                <w:numId w:val="104"/>
              </w:numPr>
              <w:tabs>
                <w:tab w:val="left" w:pos="289"/>
              </w:tabs>
              <w:kinsoku w:val="0"/>
              <w:overflowPunct w:val="0"/>
              <w:ind w:right="312"/>
              <w:rPr>
                <w:sz w:val="20"/>
                <w:szCs w:val="20"/>
              </w:rPr>
            </w:pPr>
            <w:r w:rsidRPr="00A27BA6">
              <w:rPr>
                <w:sz w:val="20"/>
                <w:szCs w:val="20"/>
              </w:rPr>
              <w:t>Program</w:t>
            </w:r>
            <w:r w:rsidRPr="00A27BA6">
              <w:rPr>
                <w:spacing w:val="-8"/>
                <w:sz w:val="20"/>
                <w:szCs w:val="20"/>
              </w:rPr>
              <w:t xml:space="preserve"> </w:t>
            </w:r>
            <w:r w:rsidRPr="00A27BA6">
              <w:rPr>
                <w:sz w:val="20"/>
                <w:szCs w:val="20"/>
              </w:rPr>
              <w:t>info</w:t>
            </w:r>
            <w:r w:rsidRPr="00A27BA6">
              <w:rPr>
                <w:spacing w:val="-11"/>
                <w:sz w:val="20"/>
                <w:szCs w:val="20"/>
              </w:rPr>
              <w:t xml:space="preserve"> </w:t>
            </w:r>
            <w:r w:rsidRPr="00A27BA6">
              <w:rPr>
                <w:sz w:val="20"/>
                <w:szCs w:val="20"/>
              </w:rPr>
              <w:t>shared and</w:t>
            </w:r>
            <w:r w:rsidRPr="00A27BA6">
              <w:rPr>
                <w:spacing w:val="-14"/>
                <w:sz w:val="20"/>
                <w:szCs w:val="20"/>
              </w:rPr>
              <w:t xml:space="preserve"> </w:t>
            </w:r>
            <w:r w:rsidRPr="00A27BA6">
              <w:rPr>
                <w:sz w:val="20"/>
                <w:szCs w:val="20"/>
              </w:rPr>
              <w:t>posted</w:t>
            </w:r>
            <w:r w:rsidRPr="00A27BA6">
              <w:rPr>
                <w:spacing w:val="-13"/>
                <w:sz w:val="20"/>
                <w:szCs w:val="20"/>
              </w:rPr>
              <w:t xml:space="preserve"> </w:t>
            </w:r>
            <w:r w:rsidRPr="00A27BA6">
              <w:rPr>
                <w:sz w:val="20"/>
                <w:szCs w:val="20"/>
              </w:rPr>
              <w:t>at</w:t>
            </w:r>
            <w:r w:rsidRPr="00A27BA6">
              <w:rPr>
                <w:spacing w:val="-14"/>
                <w:sz w:val="20"/>
                <w:szCs w:val="20"/>
              </w:rPr>
              <w:t xml:space="preserve"> </w:t>
            </w:r>
            <w:r w:rsidRPr="00A27BA6">
              <w:rPr>
                <w:sz w:val="20"/>
                <w:szCs w:val="20"/>
              </w:rPr>
              <w:t>NCRS</w:t>
            </w:r>
          </w:p>
        </w:tc>
        <w:tc>
          <w:tcPr>
            <w:tcW w:w="2348" w:type="dxa"/>
            <w:tcBorders>
              <w:top w:val="single" w:sz="4" w:space="0" w:color="000000"/>
              <w:left w:val="single" w:sz="4" w:space="0" w:color="000000"/>
              <w:bottom w:val="single" w:sz="4" w:space="0" w:color="000000"/>
              <w:right w:val="single" w:sz="4" w:space="0" w:color="000000"/>
            </w:tcBorders>
          </w:tcPr>
          <w:p w14:paraId="16491DFE" w14:textId="77777777" w:rsidR="00D77E80" w:rsidRPr="00A27BA6" w:rsidRDefault="00D77E80" w:rsidP="00D77E80">
            <w:pPr>
              <w:pStyle w:val="TableParagraph"/>
              <w:numPr>
                <w:ilvl w:val="0"/>
                <w:numId w:val="103"/>
              </w:numPr>
              <w:tabs>
                <w:tab w:val="left" w:pos="252"/>
              </w:tabs>
              <w:kinsoku w:val="0"/>
              <w:overflowPunct w:val="0"/>
              <w:spacing w:line="243" w:lineRule="exact"/>
              <w:ind w:hanging="145"/>
              <w:rPr>
                <w:spacing w:val="-2"/>
                <w:sz w:val="20"/>
                <w:szCs w:val="20"/>
              </w:rPr>
            </w:pPr>
            <w:r w:rsidRPr="00A27BA6">
              <w:rPr>
                <w:sz w:val="20"/>
                <w:szCs w:val="20"/>
              </w:rPr>
              <w:t>Program</w:t>
            </w:r>
            <w:r w:rsidRPr="00A27BA6">
              <w:rPr>
                <w:spacing w:val="-6"/>
                <w:sz w:val="20"/>
                <w:szCs w:val="20"/>
              </w:rPr>
              <w:t xml:space="preserve"> </w:t>
            </w:r>
            <w:r w:rsidRPr="00A27BA6">
              <w:rPr>
                <w:sz w:val="20"/>
                <w:szCs w:val="20"/>
              </w:rPr>
              <w:t>info</w:t>
            </w:r>
            <w:r w:rsidRPr="00A27BA6">
              <w:rPr>
                <w:spacing w:val="-9"/>
                <w:sz w:val="20"/>
                <w:szCs w:val="20"/>
              </w:rPr>
              <w:t xml:space="preserve"> </w:t>
            </w:r>
            <w:r w:rsidRPr="00A27BA6">
              <w:rPr>
                <w:spacing w:val="-2"/>
                <w:sz w:val="20"/>
                <w:szCs w:val="20"/>
              </w:rPr>
              <w:t>shared</w:t>
            </w:r>
          </w:p>
        </w:tc>
        <w:tc>
          <w:tcPr>
            <w:tcW w:w="2348" w:type="dxa"/>
            <w:tcBorders>
              <w:top w:val="single" w:sz="4" w:space="0" w:color="000000"/>
              <w:left w:val="single" w:sz="4" w:space="0" w:color="000000"/>
              <w:bottom w:val="single" w:sz="4" w:space="0" w:color="000000"/>
              <w:right w:val="single" w:sz="4" w:space="0" w:color="000000"/>
            </w:tcBorders>
          </w:tcPr>
          <w:p w14:paraId="0E104E7A" w14:textId="77777777" w:rsidR="00D77E80" w:rsidRPr="00A27BA6" w:rsidRDefault="00D77E80" w:rsidP="00D77E80">
            <w:pPr>
              <w:pStyle w:val="TableParagraph"/>
              <w:numPr>
                <w:ilvl w:val="0"/>
                <w:numId w:val="102"/>
              </w:numPr>
              <w:tabs>
                <w:tab w:val="left" w:pos="252"/>
              </w:tabs>
              <w:kinsoku w:val="0"/>
              <w:overflowPunct w:val="0"/>
              <w:ind w:right="275"/>
              <w:rPr>
                <w:spacing w:val="-2"/>
                <w:sz w:val="20"/>
                <w:szCs w:val="20"/>
              </w:rPr>
            </w:pPr>
            <w:r w:rsidRPr="00A27BA6">
              <w:rPr>
                <w:sz w:val="20"/>
                <w:szCs w:val="20"/>
              </w:rPr>
              <w:t>Program</w:t>
            </w:r>
            <w:r w:rsidRPr="00A27BA6">
              <w:rPr>
                <w:spacing w:val="-14"/>
                <w:sz w:val="20"/>
                <w:szCs w:val="20"/>
              </w:rPr>
              <w:t xml:space="preserve"> </w:t>
            </w:r>
            <w:r w:rsidRPr="00A27BA6">
              <w:rPr>
                <w:sz w:val="20"/>
                <w:szCs w:val="20"/>
              </w:rPr>
              <w:t xml:space="preserve">information </w:t>
            </w:r>
            <w:r w:rsidRPr="00A27BA6">
              <w:rPr>
                <w:spacing w:val="-2"/>
                <w:sz w:val="20"/>
                <w:szCs w:val="20"/>
              </w:rPr>
              <w:t>shared</w:t>
            </w:r>
          </w:p>
        </w:tc>
        <w:tc>
          <w:tcPr>
            <w:tcW w:w="2352" w:type="dxa"/>
            <w:tcBorders>
              <w:top w:val="single" w:sz="4" w:space="0" w:color="000000"/>
              <w:left w:val="single" w:sz="4" w:space="0" w:color="000000"/>
              <w:bottom w:val="single" w:sz="4" w:space="0" w:color="000000"/>
              <w:right w:val="single" w:sz="4" w:space="0" w:color="000000"/>
            </w:tcBorders>
          </w:tcPr>
          <w:p w14:paraId="229F5073" w14:textId="77777777" w:rsidR="00D77E80" w:rsidRPr="00A27BA6" w:rsidRDefault="00D77E80" w:rsidP="00D77E80">
            <w:pPr>
              <w:pStyle w:val="TableParagraph"/>
              <w:numPr>
                <w:ilvl w:val="0"/>
                <w:numId w:val="102"/>
              </w:numPr>
              <w:kinsoku w:val="0"/>
              <w:overflowPunct w:val="0"/>
              <w:rPr>
                <w:sz w:val="20"/>
                <w:szCs w:val="20"/>
              </w:rPr>
            </w:pPr>
            <w:r w:rsidRPr="00A27BA6">
              <w:rPr>
                <w:sz w:val="20"/>
                <w:szCs w:val="20"/>
              </w:rPr>
              <w:t>Program</w:t>
            </w:r>
            <w:r w:rsidRPr="00A27BA6">
              <w:rPr>
                <w:spacing w:val="-14"/>
                <w:sz w:val="20"/>
                <w:szCs w:val="20"/>
              </w:rPr>
              <w:t xml:space="preserve"> </w:t>
            </w:r>
            <w:r w:rsidRPr="00A27BA6">
              <w:rPr>
                <w:sz w:val="20"/>
                <w:szCs w:val="20"/>
              </w:rPr>
              <w:t xml:space="preserve">information </w:t>
            </w:r>
            <w:r w:rsidRPr="00A27BA6">
              <w:rPr>
                <w:spacing w:val="-2"/>
                <w:sz w:val="20"/>
                <w:szCs w:val="20"/>
              </w:rPr>
              <w:t>shared</w:t>
            </w:r>
          </w:p>
        </w:tc>
      </w:tr>
      <w:tr w:rsidR="00D77E80" w:rsidRPr="00A27BA6" w14:paraId="3AF790EF" w14:textId="77777777" w:rsidTr="00D45466">
        <w:trPr>
          <w:trHeight w:val="350"/>
        </w:trPr>
        <w:tc>
          <w:tcPr>
            <w:tcW w:w="13529" w:type="dxa"/>
            <w:gridSpan w:val="6"/>
            <w:tcBorders>
              <w:top w:val="single" w:sz="4" w:space="0" w:color="000000"/>
              <w:left w:val="single" w:sz="4" w:space="0" w:color="000000"/>
              <w:bottom w:val="single" w:sz="4" w:space="0" w:color="000000"/>
              <w:right w:val="single" w:sz="4" w:space="0" w:color="000000"/>
            </w:tcBorders>
            <w:shd w:val="clear" w:color="auto" w:fill="DBE4F0"/>
          </w:tcPr>
          <w:p w14:paraId="668FF003" w14:textId="77777777" w:rsidR="00D77E80" w:rsidRPr="00A27BA6" w:rsidRDefault="00D77E80" w:rsidP="00D45466">
            <w:pPr>
              <w:pStyle w:val="TableParagraph"/>
              <w:kinsoku w:val="0"/>
              <w:overflowPunct w:val="0"/>
              <w:spacing w:before="59"/>
              <w:ind w:left="107"/>
              <w:rPr>
                <w:b/>
                <w:bCs/>
                <w:spacing w:val="-2"/>
                <w:sz w:val="20"/>
                <w:szCs w:val="20"/>
              </w:rPr>
            </w:pPr>
            <w:bookmarkStart w:id="9" w:name="_Hlk142315877"/>
            <w:r w:rsidRPr="00A27BA6">
              <w:rPr>
                <w:b/>
                <w:bCs/>
                <w:sz w:val="20"/>
                <w:szCs w:val="20"/>
              </w:rPr>
              <w:t>Strategy</w:t>
            </w:r>
            <w:r w:rsidRPr="00A27BA6">
              <w:rPr>
                <w:b/>
                <w:bCs/>
                <w:spacing w:val="-10"/>
                <w:sz w:val="20"/>
                <w:szCs w:val="20"/>
              </w:rPr>
              <w:t xml:space="preserve"> </w:t>
            </w:r>
            <w:r w:rsidRPr="00A27BA6">
              <w:rPr>
                <w:b/>
                <w:bCs/>
                <w:sz w:val="20"/>
                <w:szCs w:val="20"/>
              </w:rPr>
              <w:t>8.1.2:</w:t>
            </w:r>
            <w:r w:rsidRPr="00A27BA6">
              <w:rPr>
                <w:b/>
                <w:bCs/>
                <w:spacing w:val="-9"/>
                <w:sz w:val="20"/>
                <w:szCs w:val="20"/>
              </w:rPr>
              <w:t xml:space="preserve"> </w:t>
            </w:r>
            <w:r w:rsidRPr="00A27BA6">
              <w:rPr>
                <w:b/>
                <w:bCs/>
                <w:sz w:val="20"/>
                <w:szCs w:val="20"/>
              </w:rPr>
              <w:t>Further</w:t>
            </w:r>
            <w:r w:rsidRPr="00A27BA6">
              <w:rPr>
                <w:b/>
                <w:bCs/>
                <w:spacing w:val="-9"/>
                <w:sz w:val="20"/>
                <w:szCs w:val="20"/>
              </w:rPr>
              <w:t xml:space="preserve"> </w:t>
            </w:r>
            <w:r w:rsidRPr="00A27BA6">
              <w:rPr>
                <w:b/>
                <w:bCs/>
                <w:sz w:val="20"/>
                <w:szCs w:val="20"/>
              </w:rPr>
              <w:t>expand</w:t>
            </w:r>
            <w:r w:rsidRPr="00A27BA6">
              <w:rPr>
                <w:b/>
                <w:bCs/>
                <w:spacing w:val="-8"/>
                <w:sz w:val="20"/>
                <w:szCs w:val="20"/>
              </w:rPr>
              <w:t xml:space="preserve"> </w:t>
            </w:r>
            <w:r w:rsidRPr="00A27BA6">
              <w:rPr>
                <w:b/>
                <w:bCs/>
                <w:sz w:val="20"/>
                <w:szCs w:val="20"/>
              </w:rPr>
              <w:t>OCDOA</w:t>
            </w:r>
            <w:r w:rsidRPr="00A27BA6">
              <w:rPr>
                <w:b/>
                <w:bCs/>
                <w:spacing w:val="-11"/>
                <w:sz w:val="20"/>
                <w:szCs w:val="20"/>
              </w:rPr>
              <w:t xml:space="preserve"> </w:t>
            </w:r>
            <w:r w:rsidRPr="00A27BA6">
              <w:rPr>
                <w:b/>
                <w:bCs/>
                <w:sz w:val="20"/>
                <w:szCs w:val="20"/>
              </w:rPr>
              <w:t>communications</w:t>
            </w:r>
            <w:r w:rsidRPr="00A27BA6">
              <w:rPr>
                <w:b/>
                <w:bCs/>
                <w:spacing w:val="-9"/>
                <w:sz w:val="20"/>
                <w:szCs w:val="20"/>
              </w:rPr>
              <w:t xml:space="preserve"> </w:t>
            </w:r>
            <w:r w:rsidRPr="00A27BA6">
              <w:rPr>
                <w:b/>
                <w:bCs/>
                <w:sz w:val="20"/>
                <w:szCs w:val="20"/>
              </w:rPr>
              <w:t>to</w:t>
            </w:r>
            <w:r w:rsidRPr="00A27BA6">
              <w:rPr>
                <w:b/>
                <w:bCs/>
                <w:spacing w:val="-8"/>
                <w:sz w:val="20"/>
                <w:szCs w:val="20"/>
              </w:rPr>
              <w:t xml:space="preserve"> </w:t>
            </w:r>
            <w:r w:rsidRPr="00A27BA6">
              <w:rPr>
                <w:b/>
                <w:bCs/>
                <w:sz w:val="20"/>
                <w:szCs w:val="20"/>
              </w:rPr>
              <w:t>racially</w:t>
            </w:r>
            <w:r w:rsidRPr="00A27BA6">
              <w:rPr>
                <w:b/>
                <w:bCs/>
                <w:spacing w:val="-11"/>
                <w:sz w:val="20"/>
                <w:szCs w:val="20"/>
              </w:rPr>
              <w:t xml:space="preserve"> </w:t>
            </w:r>
            <w:r w:rsidRPr="00A27BA6">
              <w:rPr>
                <w:b/>
                <w:bCs/>
                <w:sz w:val="20"/>
                <w:szCs w:val="20"/>
              </w:rPr>
              <w:t>diverse</w:t>
            </w:r>
            <w:r w:rsidRPr="00A27BA6">
              <w:rPr>
                <w:b/>
                <w:bCs/>
                <w:spacing w:val="-7"/>
                <w:sz w:val="20"/>
                <w:szCs w:val="20"/>
              </w:rPr>
              <w:t xml:space="preserve"> </w:t>
            </w:r>
            <w:r w:rsidRPr="00A27BA6">
              <w:rPr>
                <w:b/>
                <w:bCs/>
                <w:sz w:val="20"/>
                <w:szCs w:val="20"/>
              </w:rPr>
              <w:t>and</w:t>
            </w:r>
            <w:r w:rsidRPr="00A27BA6">
              <w:rPr>
                <w:b/>
                <w:bCs/>
                <w:spacing w:val="-1"/>
                <w:sz w:val="20"/>
                <w:szCs w:val="20"/>
              </w:rPr>
              <w:t xml:space="preserve"> </w:t>
            </w:r>
            <w:r w:rsidRPr="00A27BA6">
              <w:rPr>
                <w:b/>
                <w:bCs/>
                <w:sz w:val="20"/>
                <w:szCs w:val="20"/>
              </w:rPr>
              <w:t>underserved</w:t>
            </w:r>
            <w:r w:rsidRPr="00A27BA6">
              <w:rPr>
                <w:b/>
                <w:bCs/>
                <w:spacing w:val="-9"/>
                <w:sz w:val="20"/>
                <w:szCs w:val="20"/>
              </w:rPr>
              <w:t xml:space="preserve"> </w:t>
            </w:r>
            <w:r w:rsidRPr="00A27BA6">
              <w:rPr>
                <w:b/>
                <w:bCs/>
                <w:spacing w:val="-2"/>
                <w:sz w:val="20"/>
                <w:szCs w:val="20"/>
              </w:rPr>
              <w:t>communities.</w:t>
            </w:r>
            <w:bookmarkEnd w:id="9"/>
          </w:p>
        </w:tc>
      </w:tr>
      <w:tr w:rsidR="00D77E80" w:rsidRPr="00A27BA6" w14:paraId="55194AB1" w14:textId="77777777" w:rsidTr="00D45466">
        <w:trPr>
          <w:trHeight w:val="4661"/>
        </w:trPr>
        <w:tc>
          <w:tcPr>
            <w:tcW w:w="2424" w:type="dxa"/>
            <w:tcBorders>
              <w:top w:val="single" w:sz="4" w:space="0" w:color="000000"/>
              <w:left w:val="single" w:sz="4" w:space="0" w:color="000000"/>
              <w:bottom w:val="single" w:sz="4" w:space="0" w:color="000000"/>
              <w:right w:val="single" w:sz="4" w:space="0" w:color="000000"/>
            </w:tcBorders>
          </w:tcPr>
          <w:p w14:paraId="4680059A" w14:textId="77777777" w:rsidR="00D77E80" w:rsidRPr="00A27BA6" w:rsidRDefault="00D77E80" w:rsidP="00D45466">
            <w:pPr>
              <w:pStyle w:val="TableParagraph"/>
              <w:kinsoku w:val="0"/>
              <w:overflowPunct w:val="0"/>
              <w:spacing w:before="21"/>
              <w:ind w:left="107" w:right="151"/>
              <w:rPr>
                <w:sz w:val="20"/>
                <w:szCs w:val="20"/>
              </w:rPr>
            </w:pPr>
            <w:r w:rsidRPr="00A27BA6">
              <w:rPr>
                <w:sz w:val="20"/>
                <w:szCs w:val="20"/>
              </w:rPr>
              <w:t>8.1.2a.</w:t>
            </w:r>
            <w:r w:rsidRPr="00A27BA6">
              <w:rPr>
                <w:spacing w:val="-14"/>
                <w:sz w:val="20"/>
                <w:szCs w:val="20"/>
              </w:rPr>
              <w:t xml:space="preserve"> </w:t>
            </w:r>
            <w:r w:rsidRPr="00A27BA6">
              <w:rPr>
                <w:sz w:val="20"/>
                <w:szCs w:val="20"/>
              </w:rPr>
              <w:t>Communications are distributed out to racially diverse, Spanish, Mandarin, Karen, Burmese, and low-vision</w:t>
            </w:r>
            <w:r w:rsidRPr="00A27BA6">
              <w:rPr>
                <w:spacing w:val="-6"/>
                <w:sz w:val="20"/>
                <w:szCs w:val="20"/>
              </w:rPr>
              <w:t xml:space="preserve"> </w:t>
            </w:r>
            <w:r w:rsidRPr="00A27BA6">
              <w:rPr>
                <w:sz w:val="20"/>
                <w:szCs w:val="20"/>
              </w:rPr>
              <w:t>media</w:t>
            </w:r>
            <w:r w:rsidRPr="00A27BA6">
              <w:rPr>
                <w:spacing w:val="-3"/>
                <w:sz w:val="20"/>
                <w:szCs w:val="20"/>
              </w:rPr>
              <w:t xml:space="preserve"> </w:t>
            </w:r>
            <w:r w:rsidRPr="00A27BA6">
              <w:rPr>
                <w:sz w:val="20"/>
                <w:szCs w:val="20"/>
              </w:rPr>
              <w:t>outlets and are posted at relevant locations and community agencies.</w:t>
            </w:r>
          </w:p>
        </w:tc>
        <w:tc>
          <w:tcPr>
            <w:tcW w:w="1613" w:type="dxa"/>
            <w:tcBorders>
              <w:top w:val="single" w:sz="4" w:space="0" w:color="000000"/>
              <w:left w:val="single" w:sz="4" w:space="0" w:color="000000"/>
              <w:bottom w:val="single" w:sz="4" w:space="0" w:color="000000"/>
              <w:right w:val="single" w:sz="4" w:space="0" w:color="000000"/>
            </w:tcBorders>
          </w:tcPr>
          <w:p w14:paraId="3863CA8D" w14:textId="77777777" w:rsidR="00D77E80" w:rsidRPr="00A27BA6" w:rsidRDefault="00D77E80" w:rsidP="00D45466">
            <w:pPr>
              <w:pStyle w:val="TableParagraph"/>
              <w:kinsoku w:val="0"/>
              <w:overflowPunct w:val="0"/>
              <w:spacing w:before="21"/>
              <w:ind w:left="108" w:right="355"/>
              <w:rPr>
                <w:sz w:val="20"/>
                <w:szCs w:val="20"/>
              </w:rPr>
            </w:pPr>
            <w:r w:rsidRPr="00A27BA6">
              <w:rPr>
                <w:spacing w:val="-2"/>
                <w:sz w:val="20"/>
                <w:szCs w:val="20"/>
              </w:rPr>
              <w:t xml:space="preserve">OCCR, </w:t>
            </w:r>
            <w:r w:rsidRPr="00A27BA6">
              <w:rPr>
                <w:sz w:val="20"/>
                <w:szCs w:val="20"/>
              </w:rPr>
              <w:t>OCDOA,</w:t>
            </w:r>
            <w:r w:rsidRPr="00A27BA6">
              <w:rPr>
                <w:spacing w:val="-14"/>
                <w:sz w:val="20"/>
                <w:szCs w:val="20"/>
              </w:rPr>
              <w:t xml:space="preserve"> </w:t>
            </w:r>
            <w:r w:rsidRPr="00A27BA6">
              <w:rPr>
                <w:sz w:val="20"/>
                <w:szCs w:val="20"/>
              </w:rPr>
              <w:t>NC</w:t>
            </w:r>
          </w:p>
          <w:p w14:paraId="675E4263" w14:textId="77777777" w:rsidR="00D77E80" w:rsidRPr="00A27BA6" w:rsidRDefault="00D77E80" w:rsidP="00D45466">
            <w:pPr>
              <w:pStyle w:val="TableParagraph"/>
              <w:kinsoku w:val="0"/>
              <w:overflowPunct w:val="0"/>
              <w:ind w:left="108" w:right="743"/>
              <w:rPr>
                <w:spacing w:val="-2"/>
                <w:sz w:val="20"/>
                <w:szCs w:val="20"/>
              </w:rPr>
            </w:pPr>
            <w:r w:rsidRPr="00A27BA6">
              <w:rPr>
                <w:spacing w:val="-2"/>
                <w:sz w:val="20"/>
                <w:szCs w:val="20"/>
              </w:rPr>
              <w:t>Reading Service</w:t>
            </w:r>
          </w:p>
        </w:tc>
        <w:tc>
          <w:tcPr>
            <w:tcW w:w="2444" w:type="dxa"/>
            <w:tcBorders>
              <w:top w:val="single" w:sz="4" w:space="0" w:color="000000"/>
              <w:left w:val="single" w:sz="4" w:space="0" w:color="000000"/>
              <w:bottom w:val="single" w:sz="4" w:space="0" w:color="000000"/>
              <w:right w:val="single" w:sz="4" w:space="0" w:color="000000"/>
            </w:tcBorders>
          </w:tcPr>
          <w:p w14:paraId="2625AE87" w14:textId="77777777" w:rsidR="00D77E80" w:rsidRPr="00A27BA6" w:rsidRDefault="00D77E80" w:rsidP="00D77E80">
            <w:pPr>
              <w:pStyle w:val="TableParagraph"/>
              <w:numPr>
                <w:ilvl w:val="0"/>
                <w:numId w:val="101"/>
              </w:numPr>
              <w:tabs>
                <w:tab w:val="left" w:pos="289"/>
              </w:tabs>
              <w:kinsoku w:val="0"/>
              <w:overflowPunct w:val="0"/>
              <w:ind w:right="178"/>
              <w:rPr>
                <w:sz w:val="20"/>
                <w:szCs w:val="20"/>
              </w:rPr>
            </w:pPr>
            <w:r w:rsidRPr="00A27BA6">
              <w:rPr>
                <w:sz w:val="20"/>
                <w:szCs w:val="20"/>
              </w:rPr>
              <w:t>Monthly OCDOA Upcoming Event Podcast recorded, posted</w:t>
            </w:r>
            <w:r w:rsidRPr="00A27BA6">
              <w:rPr>
                <w:spacing w:val="-14"/>
                <w:sz w:val="20"/>
                <w:szCs w:val="20"/>
              </w:rPr>
              <w:t xml:space="preserve"> </w:t>
            </w:r>
            <w:r w:rsidRPr="00A27BA6">
              <w:rPr>
                <w:sz w:val="20"/>
                <w:szCs w:val="20"/>
              </w:rPr>
              <w:t>and</w:t>
            </w:r>
            <w:r w:rsidRPr="00A27BA6">
              <w:rPr>
                <w:spacing w:val="-14"/>
                <w:sz w:val="20"/>
                <w:szCs w:val="20"/>
              </w:rPr>
              <w:t xml:space="preserve"> </w:t>
            </w:r>
            <w:r w:rsidRPr="00A27BA6">
              <w:rPr>
                <w:sz w:val="20"/>
                <w:szCs w:val="20"/>
              </w:rPr>
              <w:t>advertised</w:t>
            </w:r>
          </w:p>
          <w:p w14:paraId="0EA52D5D" w14:textId="77777777" w:rsidR="00D77E80" w:rsidRPr="00A27BA6" w:rsidRDefault="00D77E80" w:rsidP="00D77E80">
            <w:pPr>
              <w:pStyle w:val="TableParagraph"/>
              <w:numPr>
                <w:ilvl w:val="0"/>
                <w:numId w:val="101"/>
              </w:numPr>
              <w:tabs>
                <w:tab w:val="left" w:pos="289"/>
              </w:tabs>
              <w:kinsoku w:val="0"/>
              <w:overflowPunct w:val="0"/>
              <w:ind w:right="112"/>
              <w:rPr>
                <w:sz w:val="20"/>
                <w:szCs w:val="20"/>
              </w:rPr>
            </w:pPr>
            <w:r w:rsidRPr="00A27BA6">
              <w:rPr>
                <w:sz w:val="20"/>
                <w:szCs w:val="20"/>
              </w:rPr>
              <w:t>OCDOA news</w:t>
            </w:r>
            <w:r w:rsidRPr="00A27BA6">
              <w:rPr>
                <w:spacing w:val="40"/>
                <w:sz w:val="20"/>
                <w:szCs w:val="20"/>
              </w:rPr>
              <w:t xml:space="preserve"> </w:t>
            </w:r>
            <w:r w:rsidRPr="00A27BA6">
              <w:rPr>
                <w:sz w:val="20"/>
                <w:szCs w:val="20"/>
              </w:rPr>
              <w:t>releases issued to media</w:t>
            </w:r>
            <w:r w:rsidRPr="00A27BA6">
              <w:rPr>
                <w:spacing w:val="-14"/>
                <w:sz w:val="20"/>
                <w:szCs w:val="20"/>
              </w:rPr>
              <w:t xml:space="preserve"> </w:t>
            </w:r>
            <w:r w:rsidRPr="00A27BA6">
              <w:rPr>
                <w:sz w:val="20"/>
                <w:szCs w:val="20"/>
              </w:rPr>
              <w:t>outlets</w:t>
            </w:r>
            <w:r w:rsidRPr="00A27BA6">
              <w:rPr>
                <w:spacing w:val="-14"/>
                <w:sz w:val="20"/>
                <w:szCs w:val="20"/>
              </w:rPr>
              <w:t xml:space="preserve"> </w:t>
            </w:r>
            <w:r w:rsidRPr="00A27BA6">
              <w:rPr>
                <w:sz w:val="20"/>
                <w:szCs w:val="20"/>
              </w:rPr>
              <w:t>including racially diverse outlets</w:t>
            </w:r>
          </w:p>
          <w:p w14:paraId="71CA04BA" w14:textId="77777777" w:rsidR="00D77E80" w:rsidRPr="00A27BA6" w:rsidRDefault="00D77E80" w:rsidP="00D77E80">
            <w:pPr>
              <w:pStyle w:val="TableParagraph"/>
              <w:numPr>
                <w:ilvl w:val="0"/>
                <w:numId w:val="101"/>
              </w:numPr>
              <w:tabs>
                <w:tab w:val="left" w:pos="289"/>
              </w:tabs>
              <w:kinsoku w:val="0"/>
              <w:overflowPunct w:val="0"/>
              <w:ind w:right="111"/>
              <w:rPr>
                <w:spacing w:val="-2"/>
                <w:sz w:val="20"/>
                <w:szCs w:val="20"/>
              </w:rPr>
            </w:pPr>
            <w:r w:rsidRPr="00A27BA6">
              <w:rPr>
                <w:sz w:val="20"/>
                <w:szCs w:val="20"/>
              </w:rPr>
              <w:t>Temporary position created with ARPA- American</w:t>
            </w:r>
            <w:r w:rsidRPr="00A27BA6">
              <w:rPr>
                <w:spacing w:val="-14"/>
                <w:sz w:val="20"/>
                <w:szCs w:val="20"/>
              </w:rPr>
              <w:t xml:space="preserve"> </w:t>
            </w:r>
            <w:r w:rsidRPr="00A27BA6">
              <w:rPr>
                <w:sz w:val="20"/>
                <w:szCs w:val="20"/>
              </w:rPr>
              <w:t>Rescue</w:t>
            </w:r>
            <w:r w:rsidRPr="00A27BA6">
              <w:rPr>
                <w:spacing w:val="-14"/>
                <w:sz w:val="20"/>
                <w:szCs w:val="20"/>
              </w:rPr>
              <w:t xml:space="preserve"> </w:t>
            </w:r>
            <w:r w:rsidRPr="00A27BA6">
              <w:rPr>
                <w:sz w:val="20"/>
                <w:szCs w:val="20"/>
              </w:rPr>
              <w:t xml:space="preserve">Plan Act funds. Purpose is to identify best practices for connecting with communities of color and faith-based organizations and perform outreach </w:t>
            </w:r>
            <w:r w:rsidRPr="00A27BA6">
              <w:rPr>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tcPr>
          <w:p w14:paraId="6E243965" w14:textId="77777777" w:rsidR="00D77E80" w:rsidRPr="00A27BA6" w:rsidRDefault="00D77E80" w:rsidP="00D77E80">
            <w:pPr>
              <w:pStyle w:val="TableParagraph"/>
              <w:numPr>
                <w:ilvl w:val="0"/>
                <w:numId w:val="100"/>
              </w:numPr>
              <w:tabs>
                <w:tab w:val="left" w:pos="252"/>
              </w:tabs>
              <w:kinsoku w:val="0"/>
              <w:overflowPunct w:val="0"/>
              <w:spacing w:before="19"/>
              <w:ind w:right="596"/>
              <w:rPr>
                <w:spacing w:val="-2"/>
                <w:sz w:val="20"/>
                <w:szCs w:val="20"/>
              </w:rPr>
            </w:pPr>
            <w:r w:rsidRPr="00A27BA6">
              <w:rPr>
                <w:sz w:val="20"/>
                <w:szCs w:val="20"/>
              </w:rPr>
              <w:t>Monthly</w:t>
            </w:r>
            <w:r w:rsidRPr="00A27BA6">
              <w:rPr>
                <w:spacing w:val="-14"/>
                <w:sz w:val="20"/>
                <w:szCs w:val="20"/>
              </w:rPr>
              <w:t xml:space="preserve"> </w:t>
            </w:r>
            <w:r w:rsidRPr="00A27BA6">
              <w:rPr>
                <w:sz w:val="20"/>
                <w:szCs w:val="20"/>
              </w:rPr>
              <w:t xml:space="preserve">OCDOA </w:t>
            </w:r>
            <w:r w:rsidRPr="00A27BA6">
              <w:rPr>
                <w:spacing w:val="-2"/>
                <w:sz w:val="20"/>
                <w:szCs w:val="20"/>
              </w:rPr>
              <w:t>Podcast</w:t>
            </w:r>
          </w:p>
          <w:p w14:paraId="7EBAD232" w14:textId="77777777" w:rsidR="00D77E80" w:rsidRPr="00A27BA6" w:rsidRDefault="00D77E80" w:rsidP="00D77E80">
            <w:pPr>
              <w:pStyle w:val="TableParagraph"/>
              <w:numPr>
                <w:ilvl w:val="0"/>
                <w:numId w:val="100"/>
              </w:numPr>
              <w:tabs>
                <w:tab w:val="left" w:pos="252"/>
              </w:tabs>
              <w:kinsoku w:val="0"/>
              <w:overflowPunct w:val="0"/>
              <w:ind w:right="120"/>
              <w:rPr>
                <w:sz w:val="20"/>
                <w:szCs w:val="20"/>
              </w:rPr>
            </w:pPr>
            <w:r w:rsidRPr="00A27BA6">
              <w:rPr>
                <w:sz w:val="20"/>
                <w:szCs w:val="20"/>
              </w:rPr>
              <w:t>OCDOA</w:t>
            </w:r>
            <w:r w:rsidRPr="00A27BA6">
              <w:rPr>
                <w:spacing w:val="-14"/>
                <w:sz w:val="20"/>
                <w:szCs w:val="20"/>
              </w:rPr>
              <w:t xml:space="preserve"> </w:t>
            </w:r>
            <w:r w:rsidRPr="00A27BA6">
              <w:rPr>
                <w:sz w:val="20"/>
                <w:szCs w:val="20"/>
              </w:rPr>
              <w:t>new</w:t>
            </w:r>
            <w:r w:rsidRPr="00A27BA6">
              <w:rPr>
                <w:spacing w:val="-14"/>
                <w:sz w:val="20"/>
                <w:szCs w:val="20"/>
              </w:rPr>
              <w:t xml:space="preserve"> </w:t>
            </w:r>
            <w:r w:rsidRPr="00A27BA6">
              <w:rPr>
                <w:sz w:val="20"/>
                <w:szCs w:val="20"/>
              </w:rPr>
              <w:t>releases issued to media outlets including racially</w:t>
            </w:r>
            <w:r w:rsidRPr="00A27BA6">
              <w:rPr>
                <w:spacing w:val="-14"/>
                <w:sz w:val="20"/>
                <w:szCs w:val="20"/>
              </w:rPr>
              <w:t xml:space="preserve"> </w:t>
            </w:r>
            <w:r w:rsidRPr="00A27BA6">
              <w:rPr>
                <w:sz w:val="20"/>
                <w:szCs w:val="20"/>
              </w:rPr>
              <w:t>diverse</w:t>
            </w:r>
            <w:r w:rsidRPr="00A27BA6">
              <w:rPr>
                <w:spacing w:val="-14"/>
                <w:sz w:val="20"/>
                <w:szCs w:val="20"/>
              </w:rPr>
              <w:t xml:space="preserve"> </w:t>
            </w:r>
            <w:r w:rsidRPr="00A27BA6">
              <w:rPr>
                <w:sz w:val="20"/>
                <w:szCs w:val="20"/>
              </w:rPr>
              <w:t>outlets.</w:t>
            </w:r>
          </w:p>
          <w:p w14:paraId="601EC7C4" w14:textId="77777777" w:rsidR="00D77E80" w:rsidRPr="00A27BA6" w:rsidRDefault="00D77E80" w:rsidP="00D77E80">
            <w:pPr>
              <w:pStyle w:val="TableParagraph"/>
              <w:numPr>
                <w:ilvl w:val="0"/>
                <w:numId w:val="100"/>
              </w:numPr>
              <w:tabs>
                <w:tab w:val="left" w:pos="252"/>
              </w:tabs>
              <w:kinsoku w:val="0"/>
              <w:overflowPunct w:val="0"/>
              <w:ind w:right="164"/>
              <w:rPr>
                <w:spacing w:val="-2"/>
                <w:sz w:val="20"/>
                <w:szCs w:val="20"/>
              </w:rPr>
            </w:pPr>
            <w:r w:rsidRPr="00A27BA6">
              <w:rPr>
                <w:sz w:val="20"/>
                <w:szCs w:val="20"/>
              </w:rPr>
              <w:t>OCDOA outreach coordinator</w:t>
            </w:r>
            <w:r w:rsidRPr="00A27BA6">
              <w:rPr>
                <w:spacing w:val="-14"/>
                <w:sz w:val="20"/>
                <w:szCs w:val="20"/>
              </w:rPr>
              <w:t xml:space="preserve"> </w:t>
            </w:r>
            <w:r w:rsidRPr="00A27BA6">
              <w:rPr>
                <w:sz w:val="20"/>
                <w:szCs w:val="20"/>
              </w:rPr>
              <w:t xml:space="preserve">contacted local community centers and provided information and </w:t>
            </w:r>
            <w:r w:rsidRPr="00A27BA6">
              <w:rPr>
                <w:spacing w:val="-2"/>
                <w:sz w:val="20"/>
                <w:szCs w:val="20"/>
              </w:rPr>
              <w:t>resources.</w:t>
            </w:r>
          </w:p>
        </w:tc>
        <w:tc>
          <w:tcPr>
            <w:tcW w:w="2348" w:type="dxa"/>
            <w:tcBorders>
              <w:top w:val="single" w:sz="4" w:space="0" w:color="000000"/>
              <w:left w:val="single" w:sz="4" w:space="0" w:color="000000"/>
              <w:bottom w:val="single" w:sz="4" w:space="0" w:color="000000"/>
              <w:right w:val="single" w:sz="4" w:space="0" w:color="000000"/>
            </w:tcBorders>
          </w:tcPr>
          <w:p w14:paraId="17E290EF" w14:textId="77777777" w:rsidR="00D77E80" w:rsidRPr="00A27BA6" w:rsidRDefault="00D77E80" w:rsidP="00D77E80">
            <w:pPr>
              <w:pStyle w:val="TableParagraph"/>
              <w:numPr>
                <w:ilvl w:val="0"/>
                <w:numId w:val="99"/>
              </w:numPr>
              <w:tabs>
                <w:tab w:val="left" w:pos="252"/>
              </w:tabs>
              <w:kinsoku w:val="0"/>
              <w:overflowPunct w:val="0"/>
              <w:ind w:right="119"/>
              <w:rPr>
                <w:sz w:val="20"/>
                <w:szCs w:val="20"/>
              </w:rPr>
            </w:pPr>
            <w:r w:rsidRPr="00A27BA6">
              <w:rPr>
                <w:sz w:val="20"/>
                <w:szCs w:val="20"/>
              </w:rPr>
              <w:t>Monthly OCDOA Upcoming Event Podcast recorded, posted</w:t>
            </w:r>
            <w:r w:rsidRPr="00A27BA6">
              <w:rPr>
                <w:spacing w:val="-14"/>
                <w:sz w:val="20"/>
                <w:szCs w:val="20"/>
              </w:rPr>
              <w:t xml:space="preserve"> </w:t>
            </w:r>
            <w:r w:rsidRPr="00A27BA6">
              <w:rPr>
                <w:sz w:val="20"/>
                <w:szCs w:val="20"/>
              </w:rPr>
              <w:t>and</w:t>
            </w:r>
            <w:r w:rsidRPr="00A27BA6">
              <w:rPr>
                <w:spacing w:val="-14"/>
                <w:sz w:val="20"/>
                <w:szCs w:val="20"/>
              </w:rPr>
              <w:t xml:space="preserve"> </w:t>
            </w:r>
            <w:r w:rsidRPr="00A27BA6">
              <w:rPr>
                <w:sz w:val="20"/>
                <w:szCs w:val="20"/>
              </w:rPr>
              <w:t>advertised</w:t>
            </w:r>
          </w:p>
          <w:p w14:paraId="69DED56C" w14:textId="77777777" w:rsidR="00D77E80" w:rsidRPr="00A27BA6" w:rsidRDefault="00D77E80" w:rsidP="00D77E80">
            <w:pPr>
              <w:pStyle w:val="TableParagraph"/>
              <w:numPr>
                <w:ilvl w:val="0"/>
                <w:numId w:val="99"/>
              </w:numPr>
              <w:tabs>
                <w:tab w:val="left" w:pos="252"/>
              </w:tabs>
              <w:kinsoku w:val="0"/>
              <w:overflowPunct w:val="0"/>
              <w:spacing w:before="1"/>
              <w:ind w:right="475"/>
              <w:rPr>
                <w:sz w:val="20"/>
                <w:szCs w:val="20"/>
              </w:rPr>
            </w:pPr>
            <w:r w:rsidRPr="00A27BA6">
              <w:rPr>
                <w:sz w:val="20"/>
                <w:szCs w:val="20"/>
              </w:rPr>
              <w:t>OCDOA news releases</w:t>
            </w:r>
            <w:r w:rsidRPr="00A27BA6">
              <w:rPr>
                <w:spacing w:val="-14"/>
                <w:sz w:val="20"/>
                <w:szCs w:val="20"/>
              </w:rPr>
              <w:t xml:space="preserve"> </w:t>
            </w:r>
            <w:r w:rsidRPr="00A27BA6">
              <w:rPr>
                <w:sz w:val="20"/>
                <w:szCs w:val="20"/>
              </w:rPr>
              <w:t>issued</w:t>
            </w:r>
            <w:r w:rsidRPr="00A27BA6">
              <w:rPr>
                <w:spacing w:val="-14"/>
                <w:sz w:val="20"/>
                <w:szCs w:val="20"/>
              </w:rPr>
              <w:t xml:space="preserve"> </w:t>
            </w:r>
            <w:r w:rsidRPr="00A27BA6">
              <w:rPr>
                <w:sz w:val="20"/>
                <w:szCs w:val="20"/>
              </w:rPr>
              <w:t>to media outlets including racially diverse outlets</w:t>
            </w:r>
          </w:p>
        </w:tc>
        <w:tc>
          <w:tcPr>
            <w:tcW w:w="2352" w:type="dxa"/>
            <w:tcBorders>
              <w:top w:val="single" w:sz="4" w:space="0" w:color="000000"/>
              <w:left w:val="single" w:sz="4" w:space="0" w:color="000000"/>
              <w:bottom w:val="single" w:sz="4" w:space="0" w:color="000000"/>
              <w:right w:val="single" w:sz="4" w:space="0" w:color="000000"/>
            </w:tcBorders>
          </w:tcPr>
          <w:p w14:paraId="24AE7DB5" w14:textId="77777777" w:rsidR="00D77E80" w:rsidRPr="00A27BA6" w:rsidRDefault="00D77E80" w:rsidP="00D77E80">
            <w:pPr>
              <w:pStyle w:val="TableParagraph"/>
              <w:numPr>
                <w:ilvl w:val="0"/>
                <w:numId w:val="100"/>
              </w:numPr>
              <w:kinsoku w:val="0"/>
              <w:overflowPunct w:val="0"/>
              <w:rPr>
                <w:sz w:val="20"/>
                <w:szCs w:val="20"/>
              </w:rPr>
            </w:pPr>
            <w:r w:rsidRPr="00A27BA6">
              <w:rPr>
                <w:sz w:val="20"/>
                <w:szCs w:val="20"/>
              </w:rPr>
              <w:t>OCDOA Outreach Coordinator resigned to further education; the department is looking for replacement.</w:t>
            </w:r>
          </w:p>
        </w:tc>
      </w:tr>
    </w:tbl>
    <w:p w14:paraId="46533C25" w14:textId="77777777" w:rsidR="00D77E80" w:rsidRPr="00A27BA6" w:rsidRDefault="00D77E80" w:rsidP="00D77E80">
      <w:pPr>
        <w:rPr>
          <w:rFonts w:ascii="Arial" w:hAnsi="Arial" w:cs="Arial"/>
          <w:sz w:val="20"/>
          <w:szCs w:val="20"/>
        </w:rPr>
        <w:sectPr w:rsidR="00D77E80" w:rsidRPr="00A27BA6">
          <w:pgSz w:w="15840" w:h="12240" w:orient="landscape"/>
          <w:pgMar w:top="1060" w:right="0" w:bottom="1240" w:left="1040" w:header="763" w:footer="1007" w:gutter="0"/>
          <w:cols w:space="720"/>
          <w:noEndnote/>
        </w:sectPr>
      </w:pPr>
    </w:p>
    <w:p w14:paraId="02373B1A" w14:textId="77777777" w:rsidR="00D77E80" w:rsidRPr="00A27BA6" w:rsidRDefault="00D77E80" w:rsidP="00D77E80">
      <w:pPr>
        <w:pStyle w:val="BodyText"/>
        <w:kinsoku w:val="0"/>
        <w:overflowPunct w:val="0"/>
        <w:rPr>
          <w:sz w:val="20"/>
          <w:szCs w:val="20"/>
        </w:rPr>
      </w:pPr>
    </w:p>
    <w:tbl>
      <w:tblPr>
        <w:tblW w:w="0" w:type="auto"/>
        <w:tblInd w:w="122" w:type="dxa"/>
        <w:tblLayout w:type="fixed"/>
        <w:tblCellMar>
          <w:left w:w="0" w:type="dxa"/>
          <w:right w:w="0" w:type="dxa"/>
        </w:tblCellMar>
        <w:tblLook w:val="0000" w:firstRow="0" w:lastRow="0" w:firstColumn="0" w:lastColumn="0" w:noHBand="0" w:noVBand="0"/>
      </w:tblPr>
      <w:tblGrid>
        <w:gridCol w:w="2424"/>
        <w:gridCol w:w="1613"/>
        <w:gridCol w:w="2444"/>
        <w:gridCol w:w="2348"/>
        <w:gridCol w:w="2348"/>
        <w:gridCol w:w="2352"/>
      </w:tblGrid>
      <w:tr w:rsidR="00D77E80" w:rsidRPr="00A27BA6" w14:paraId="7C721187" w14:textId="77777777" w:rsidTr="00D45466">
        <w:trPr>
          <w:trHeight w:val="460"/>
        </w:trPr>
        <w:tc>
          <w:tcPr>
            <w:tcW w:w="2424" w:type="dxa"/>
            <w:tcBorders>
              <w:top w:val="single" w:sz="4" w:space="0" w:color="000000"/>
              <w:left w:val="single" w:sz="4" w:space="0" w:color="000000"/>
              <w:bottom w:val="single" w:sz="4" w:space="0" w:color="000000"/>
              <w:right w:val="single" w:sz="4" w:space="0" w:color="000000"/>
            </w:tcBorders>
            <w:shd w:val="clear" w:color="auto" w:fill="1F487C"/>
          </w:tcPr>
          <w:p w14:paraId="1BE2F7E4" w14:textId="77777777" w:rsidR="00D77E80" w:rsidRPr="00A27BA6" w:rsidRDefault="00D77E80" w:rsidP="00D45466">
            <w:pPr>
              <w:pStyle w:val="TableParagraph"/>
              <w:kinsoku w:val="0"/>
              <w:overflowPunct w:val="0"/>
              <w:spacing w:before="112"/>
              <w:ind w:left="789"/>
              <w:rPr>
                <w:b/>
                <w:bCs/>
                <w:color w:val="FFFFFF"/>
                <w:spacing w:val="-2"/>
                <w:sz w:val="20"/>
                <w:szCs w:val="20"/>
              </w:rPr>
            </w:pPr>
            <w:r w:rsidRPr="00A27BA6">
              <w:rPr>
                <w:b/>
                <w:bCs/>
                <w:color w:val="FFFFFF"/>
                <w:spacing w:val="-2"/>
                <w:sz w:val="20"/>
                <w:szCs w:val="20"/>
              </w:rPr>
              <w:t>Indicator</w:t>
            </w:r>
          </w:p>
        </w:tc>
        <w:tc>
          <w:tcPr>
            <w:tcW w:w="1613" w:type="dxa"/>
            <w:tcBorders>
              <w:top w:val="single" w:sz="4" w:space="0" w:color="000000"/>
              <w:left w:val="single" w:sz="4" w:space="0" w:color="000000"/>
              <w:bottom w:val="single" w:sz="4" w:space="0" w:color="000000"/>
              <w:right w:val="single" w:sz="4" w:space="0" w:color="000000"/>
            </w:tcBorders>
            <w:shd w:val="clear" w:color="auto" w:fill="1F487C"/>
          </w:tcPr>
          <w:p w14:paraId="6D4C9615" w14:textId="77777777" w:rsidR="00D77E80" w:rsidRPr="00A27BA6" w:rsidRDefault="00D77E80" w:rsidP="00D45466">
            <w:pPr>
              <w:pStyle w:val="TableParagraph"/>
              <w:kinsoku w:val="0"/>
              <w:overflowPunct w:val="0"/>
              <w:spacing w:before="112"/>
              <w:ind w:left="182"/>
              <w:rPr>
                <w:b/>
                <w:bCs/>
                <w:color w:val="FFFFFF"/>
                <w:spacing w:val="-2"/>
                <w:sz w:val="20"/>
                <w:szCs w:val="20"/>
              </w:rPr>
            </w:pPr>
            <w:r w:rsidRPr="00A27BA6">
              <w:rPr>
                <w:b/>
                <w:bCs/>
                <w:color w:val="FFFFFF"/>
                <w:sz w:val="20"/>
                <w:szCs w:val="20"/>
              </w:rPr>
              <w:t>Lead</w:t>
            </w:r>
            <w:r w:rsidRPr="00A27BA6">
              <w:rPr>
                <w:b/>
                <w:bCs/>
                <w:color w:val="FFFFFF"/>
                <w:spacing w:val="-3"/>
                <w:sz w:val="20"/>
                <w:szCs w:val="20"/>
              </w:rPr>
              <w:t xml:space="preserve"> </w:t>
            </w:r>
            <w:r w:rsidRPr="00A27BA6">
              <w:rPr>
                <w:b/>
                <w:bCs/>
                <w:color w:val="FFFFFF"/>
                <w:spacing w:val="-2"/>
                <w:sz w:val="20"/>
                <w:szCs w:val="20"/>
              </w:rPr>
              <w:t>Agency</w:t>
            </w:r>
          </w:p>
        </w:tc>
        <w:tc>
          <w:tcPr>
            <w:tcW w:w="2444" w:type="dxa"/>
            <w:tcBorders>
              <w:top w:val="single" w:sz="4" w:space="0" w:color="000000"/>
              <w:left w:val="single" w:sz="4" w:space="0" w:color="000000"/>
              <w:bottom w:val="single" w:sz="4" w:space="0" w:color="000000"/>
              <w:right w:val="single" w:sz="4" w:space="0" w:color="000000"/>
            </w:tcBorders>
            <w:shd w:val="clear" w:color="auto" w:fill="1F487C"/>
          </w:tcPr>
          <w:p w14:paraId="2E269393" w14:textId="77777777" w:rsidR="00D77E80" w:rsidRPr="00A27BA6" w:rsidRDefault="00D77E80" w:rsidP="00D45466">
            <w:pPr>
              <w:pStyle w:val="TableParagraph"/>
              <w:kinsoku w:val="0"/>
              <w:overflowPunct w:val="0"/>
              <w:spacing w:line="227" w:lineRule="exact"/>
              <w:ind w:left="334" w:right="324"/>
              <w:jc w:val="center"/>
              <w:rPr>
                <w:b/>
                <w:bCs/>
                <w:color w:val="FFFFFF"/>
                <w:spacing w:val="-4"/>
                <w:sz w:val="20"/>
                <w:szCs w:val="20"/>
              </w:rPr>
            </w:pPr>
            <w:r w:rsidRPr="00A27BA6">
              <w:rPr>
                <w:b/>
                <w:bCs/>
                <w:color w:val="FFFFFF"/>
                <w:sz w:val="20"/>
                <w:szCs w:val="20"/>
              </w:rPr>
              <w:t>Q1:</w:t>
            </w:r>
            <w:r w:rsidRPr="00A27BA6">
              <w:rPr>
                <w:b/>
                <w:bCs/>
                <w:color w:val="FFFFFF"/>
                <w:spacing w:val="-7"/>
                <w:sz w:val="20"/>
                <w:szCs w:val="20"/>
              </w:rPr>
              <w:t xml:space="preserve"> </w:t>
            </w:r>
            <w:r w:rsidRPr="00A27BA6">
              <w:rPr>
                <w:b/>
                <w:bCs/>
                <w:color w:val="FFFFFF"/>
                <w:sz w:val="20"/>
                <w:szCs w:val="20"/>
              </w:rPr>
              <w:t>Jul</w:t>
            </w:r>
            <w:r w:rsidRPr="00A27BA6">
              <w:rPr>
                <w:b/>
                <w:bCs/>
                <w:color w:val="FFFFFF"/>
                <w:spacing w:val="-3"/>
                <w:sz w:val="20"/>
                <w:szCs w:val="20"/>
              </w:rPr>
              <w:t xml:space="preserve"> </w:t>
            </w:r>
            <w:r w:rsidRPr="00A27BA6">
              <w:rPr>
                <w:b/>
                <w:bCs/>
                <w:color w:val="FFFFFF"/>
                <w:sz w:val="20"/>
                <w:szCs w:val="20"/>
              </w:rPr>
              <w:t>–</w:t>
            </w:r>
            <w:r w:rsidRPr="00A27BA6">
              <w:rPr>
                <w:b/>
                <w:bCs/>
                <w:color w:val="FFFFFF"/>
                <w:spacing w:val="-2"/>
                <w:sz w:val="20"/>
                <w:szCs w:val="20"/>
              </w:rPr>
              <w:t xml:space="preserve"> </w:t>
            </w:r>
            <w:r w:rsidRPr="00A27BA6">
              <w:rPr>
                <w:b/>
                <w:bCs/>
                <w:color w:val="FFFFFF"/>
                <w:sz w:val="20"/>
                <w:szCs w:val="20"/>
              </w:rPr>
              <w:t>Sep</w:t>
            </w:r>
            <w:r w:rsidRPr="00A27BA6">
              <w:rPr>
                <w:b/>
                <w:bCs/>
                <w:color w:val="FFFFFF"/>
                <w:spacing w:val="-4"/>
                <w:sz w:val="20"/>
                <w:szCs w:val="20"/>
              </w:rPr>
              <w:t xml:space="preserve"> 2022</w:t>
            </w:r>
          </w:p>
          <w:p w14:paraId="18F83044" w14:textId="77777777" w:rsidR="00D77E80" w:rsidRPr="00A27BA6" w:rsidRDefault="00D77E80" w:rsidP="00D45466">
            <w:pPr>
              <w:pStyle w:val="TableParagraph"/>
              <w:kinsoku w:val="0"/>
              <w:overflowPunct w:val="0"/>
              <w:spacing w:line="213" w:lineRule="exact"/>
              <w:ind w:left="334" w:right="324"/>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04606D95" w14:textId="77777777" w:rsidR="00D77E80" w:rsidRPr="00A27BA6" w:rsidRDefault="00D77E80" w:rsidP="00D45466">
            <w:pPr>
              <w:pStyle w:val="TableParagraph"/>
              <w:kinsoku w:val="0"/>
              <w:overflowPunct w:val="0"/>
              <w:spacing w:line="227" w:lineRule="exact"/>
              <w:ind w:left="261" w:right="252"/>
              <w:jc w:val="center"/>
              <w:rPr>
                <w:b/>
                <w:bCs/>
                <w:color w:val="FFFFFF"/>
                <w:spacing w:val="-4"/>
                <w:sz w:val="20"/>
                <w:szCs w:val="20"/>
              </w:rPr>
            </w:pPr>
            <w:r w:rsidRPr="00A27BA6">
              <w:rPr>
                <w:b/>
                <w:bCs/>
                <w:color w:val="FFFFFF"/>
                <w:sz w:val="20"/>
                <w:szCs w:val="20"/>
              </w:rPr>
              <w:t>Q2:</w:t>
            </w:r>
            <w:r w:rsidRPr="00A27BA6">
              <w:rPr>
                <w:b/>
                <w:bCs/>
                <w:color w:val="FFFFFF"/>
                <w:spacing w:val="-4"/>
                <w:sz w:val="20"/>
                <w:szCs w:val="20"/>
              </w:rPr>
              <w:t xml:space="preserve"> </w:t>
            </w:r>
            <w:r w:rsidRPr="00A27BA6">
              <w:rPr>
                <w:b/>
                <w:bCs/>
                <w:color w:val="FFFFFF"/>
                <w:sz w:val="20"/>
                <w:szCs w:val="20"/>
              </w:rPr>
              <w:t>Oct</w:t>
            </w:r>
            <w:r w:rsidRPr="00A27BA6">
              <w:rPr>
                <w:b/>
                <w:bCs/>
                <w:color w:val="FFFFFF"/>
                <w:spacing w:val="-2"/>
                <w:sz w:val="20"/>
                <w:szCs w:val="20"/>
              </w:rPr>
              <w:t xml:space="preserve"> </w:t>
            </w:r>
            <w:r w:rsidRPr="00A27BA6">
              <w:rPr>
                <w:b/>
                <w:bCs/>
                <w:color w:val="FFFFFF"/>
                <w:sz w:val="20"/>
                <w:szCs w:val="20"/>
              </w:rPr>
              <w:t>–</w:t>
            </w:r>
            <w:r w:rsidRPr="00A27BA6">
              <w:rPr>
                <w:b/>
                <w:bCs/>
                <w:color w:val="FFFFFF"/>
                <w:spacing w:val="-4"/>
                <w:sz w:val="20"/>
                <w:szCs w:val="20"/>
              </w:rPr>
              <w:t xml:space="preserve"> </w:t>
            </w:r>
            <w:r w:rsidRPr="00A27BA6">
              <w:rPr>
                <w:b/>
                <w:bCs/>
                <w:color w:val="FFFFFF"/>
                <w:sz w:val="20"/>
                <w:szCs w:val="20"/>
              </w:rPr>
              <w:t>Dec</w:t>
            </w:r>
            <w:r w:rsidRPr="00A27BA6">
              <w:rPr>
                <w:b/>
                <w:bCs/>
                <w:color w:val="FFFFFF"/>
                <w:spacing w:val="-3"/>
                <w:sz w:val="20"/>
                <w:szCs w:val="20"/>
              </w:rPr>
              <w:t xml:space="preserve"> </w:t>
            </w:r>
            <w:r w:rsidRPr="00A27BA6">
              <w:rPr>
                <w:b/>
                <w:bCs/>
                <w:color w:val="FFFFFF"/>
                <w:spacing w:val="-4"/>
                <w:sz w:val="20"/>
                <w:szCs w:val="20"/>
              </w:rPr>
              <w:t>2022</w:t>
            </w:r>
          </w:p>
          <w:p w14:paraId="0258AE8C" w14:textId="77777777" w:rsidR="00D77E80" w:rsidRPr="00A27BA6" w:rsidRDefault="00D77E80" w:rsidP="00D45466">
            <w:pPr>
              <w:pStyle w:val="TableParagraph"/>
              <w:kinsoku w:val="0"/>
              <w:overflowPunct w:val="0"/>
              <w:spacing w:line="213" w:lineRule="exact"/>
              <w:ind w:left="255" w:right="252"/>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1F2CD3EE" w14:textId="77777777" w:rsidR="00D77E80" w:rsidRPr="00A27BA6" w:rsidRDefault="00D77E80" w:rsidP="00D45466">
            <w:pPr>
              <w:pStyle w:val="TableParagraph"/>
              <w:kinsoku w:val="0"/>
              <w:overflowPunct w:val="0"/>
              <w:spacing w:line="227" w:lineRule="exact"/>
              <w:ind w:left="260" w:right="252"/>
              <w:jc w:val="center"/>
              <w:rPr>
                <w:b/>
                <w:bCs/>
                <w:color w:val="FFFFFF"/>
                <w:spacing w:val="-4"/>
                <w:sz w:val="20"/>
                <w:szCs w:val="20"/>
              </w:rPr>
            </w:pPr>
            <w:r w:rsidRPr="00A27BA6">
              <w:rPr>
                <w:b/>
                <w:bCs/>
                <w:color w:val="FFFFFF"/>
                <w:sz w:val="20"/>
                <w:szCs w:val="20"/>
              </w:rPr>
              <w:t>Q3:</w:t>
            </w:r>
            <w:r w:rsidRPr="00A27BA6">
              <w:rPr>
                <w:b/>
                <w:bCs/>
                <w:color w:val="FFFFFF"/>
                <w:spacing w:val="-4"/>
                <w:sz w:val="20"/>
                <w:szCs w:val="20"/>
              </w:rPr>
              <w:t xml:space="preserve"> </w:t>
            </w:r>
            <w:r w:rsidRPr="00A27BA6">
              <w:rPr>
                <w:b/>
                <w:bCs/>
                <w:color w:val="FFFFFF"/>
                <w:sz w:val="20"/>
                <w:szCs w:val="20"/>
              </w:rPr>
              <w:t>Jan</w:t>
            </w:r>
            <w:r w:rsidRPr="00A27BA6">
              <w:rPr>
                <w:b/>
                <w:bCs/>
                <w:color w:val="FFFFFF"/>
                <w:spacing w:val="-2"/>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Mar</w:t>
            </w:r>
            <w:r w:rsidRPr="00A27BA6">
              <w:rPr>
                <w:b/>
                <w:bCs/>
                <w:color w:val="FFFFFF"/>
                <w:spacing w:val="-4"/>
                <w:sz w:val="20"/>
                <w:szCs w:val="20"/>
              </w:rPr>
              <w:t xml:space="preserve"> 2023</w:t>
            </w:r>
          </w:p>
          <w:p w14:paraId="15CB053E" w14:textId="77777777" w:rsidR="00D77E80" w:rsidRPr="00A27BA6" w:rsidRDefault="00D77E80" w:rsidP="00D45466">
            <w:pPr>
              <w:pStyle w:val="TableParagraph"/>
              <w:kinsoku w:val="0"/>
              <w:overflowPunct w:val="0"/>
              <w:spacing w:line="213" w:lineRule="exact"/>
              <w:ind w:left="254" w:right="252"/>
              <w:jc w:val="center"/>
              <w:rPr>
                <w:b/>
                <w:bCs/>
                <w:color w:val="FFFFFF"/>
                <w:spacing w:val="-2"/>
                <w:sz w:val="20"/>
                <w:szCs w:val="20"/>
              </w:rPr>
            </w:pPr>
            <w:r w:rsidRPr="00A27BA6">
              <w:rPr>
                <w:b/>
                <w:bCs/>
                <w:color w:val="FFFFFF"/>
                <w:spacing w:val="-2"/>
                <w:sz w:val="20"/>
                <w:szCs w:val="20"/>
              </w:rPr>
              <w:t>Activities</w:t>
            </w:r>
          </w:p>
        </w:tc>
        <w:tc>
          <w:tcPr>
            <w:tcW w:w="2352" w:type="dxa"/>
            <w:tcBorders>
              <w:top w:val="single" w:sz="4" w:space="0" w:color="000000"/>
              <w:left w:val="single" w:sz="4" w:space="0" w:color="000000"/>
              <w:bottom w:val="single" w:sz="4" w:space="0" w:color="000000"/>
              <w:right w:val="single" w:sz="4" w:space="0" w:color="000000"/>
            </w:tcBorders>
            <w:shd w:val="clear" w:color="auto" w:fill="1F487C"/>
          </w:tcPr>
          <w:p w14:paraId="2894D359" w14:textId="77777777" w:rsidR="00D77E80" w:rsidRPr="00A27BA6" w:rsidRDefault="00D77E80" w:rsidP="00D45466">
            <w:pPr>
              <w:pStyle w:val="TableParagraph"/>
              <w:kinsoku w:val="0"/>
              <w:overflowPunct w:val="0"/>
              <w:spacing w:line="227" w:lineRule="exact"/>
              <w:ind w:left="263" w:right="255"/>
              <w:jc w:val="center"/>
              <w:rPr>
                <w:b/>
                <w:bCs/>
                <w:color w:val="FFFFFF"/>
                <w:spacing w:val="-4"/>
                <w:sz w:val="20"/>
                <w:szCs w:val="20"/>
              </w:rPr>
            </w:pPr>
            <w:r w:rsidRPr="00A27BA6">
              <w:rPr>
                <w:b/>
                <w:bCs/>
                <w:color w:val="FFFFFF"/>
                <w:sz w:val="20"/>
                <w:szCs w:val="20"/>
              </w:rPr>
              <w:t>Q4:</w:t>
            </w:r>
            <w:r w:rsidRPr="00A27BA6">
              <w:rPr>
                <w:b/>
                <w:bCs/>
                <w:color w:val="FFFFFF"/>
                <w:spacing w:val="-2"/>
                <w:sz w:val="20"/>
                <w:szCs w:val="20"/>
              </w:rPr>
              <w:t xml:space="preserve"> </w:t>
            </w:r>
            <w:r w:rsidRPr="00A27BA6">
              <w:rPr>
                <w:b/>
                <w:bCs/>
                <w:color w:val="FFFFFF"/>
                <w:sz w:val="20"/>
                <w:szCs w:val="20"/>
              </w:rPr>
              <w:t>Apr</w:t>
            </w:r>
            <w:r w:rsidRPr="00A27BA6">
              <w:rPr>
                <w:b/>
                <w:bCs/>
                <w:color w:val="FFFFFF"/>
                <w:spacing w:val="-4"/>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Jun</w:t>
            </w:r>
            <w:r w:rsidRPr="00A27BA6">
              <w:rPr>
                <w:b/>
                <w:bCs/>
                <w:color w:val="FFFFFF"/>
                <w:spacing w:val="-3"/>
                <w:sz w:val="20"/>
                <w:szCs w:val="20"/>
              </w:rPr>
              <w:t xml:space="preserve"> </w:t>
            </w:r>
            <w:r w:rsidRPr="00A27BA6">
              <w:rPr>
                <w:b/>
                <w:bCs/>
                <w:color w:val="FFFFFF"/>
                <w:spacing w:val="-4"/>
                <w:sz w:val="20"/>
                <w:szCs w:val="20"/>
              </w:rPr>
              <w:t>2023</w:t>
            </w:r>
          </w:p>
          <w:p w14:paraId="707CBD2B" w14:textId="77777777" w:rsidR="00D77E80" w:rsidRPr="00A27BA6" w:rsidRDefault="00D77E80" w:rsidP="00D45466">
            <w:pPr>
              <w:pStyle w:val="TableParagraph"/>
              <w:kinsoku w:val="0"/>
              <w:overflowPunct w:val="0"/>
              <w:spacing w:line="213" w:lineRule="exact"/>
              <w:ind w:left="258" w:right="255"/>
              <w:jc w:val="center"/>
              <w:rPr>
                <w:b/>
                <w:bCs/>
                <w:color w:val="FFFFFF"/>
                <w:spacing w:val="-2"/>
                <w:sz w:val="20"/>
                <w:szCs w:val="20"/>
              </w:rPr>
            </w:pPr>
            <w:r w:rsidRPr="00A27BA6">
              <w:rPr>
                <w:b/>
                <w:bCs/>
                <w:color w:val="FFFFFF"/>
                <w:spacing w:val="-2"/>
                <w:sz w:val="20"/>
                <w:szCs w:val="20"/>
              </w:rPr>
              <w:t>Activities</w:t>
            </w:r>
          </w:p>
        </w:tc>
      </w:tr>
      <w:tr w:rsidR="00D77E80" w:rsidRPr="00A27BA6" w14:paraId="2186D850" w14:textId="77777777" w:rsidTr="00D45466">
        <w:trPr>
          <w:trHeight w:val="4639"/>
        </w:trPr>
        <w:tc>
          <w:tcPr>
            <w:tcW w:w="2424" w:type="dxa"/>
            <w:tcBorders>
              <w:top w:val="single" w:sz="4" w:space="0" w:color="000000"/>
              <w:left w:val="single" w:sz="4" w:space="0" w:color="000000"/>
              <w:bottom w:val="single" w:sz="4" w:space="0" w:color="000000"/>
              <w:right w:val="single" w:sz="4" w:space="0" w:color="000000"/>
            </w:tcBorders>
          </w:tcPr>
          <w:p w14:paraId="3F177270" w14:textId="77777777" w:rsidR="00D77E80" w:rsidRPr="00A27BA6" w:rsidRDefault="00D77E80" w:rsidP="00D45466">
            <w:pPr>
              <w:pStyle w:val="TableParagraph"/>
              <w:kinsoku w:val="0"/>
              <w:overflowPunct w:val="0"/>
              <w:spacing w:before="18"/>
              <w:ind w:left="107" w:right="149"/>
              <w:rPr>
                <w:spacing w:val="-2"/>
                <w:sz w:val="20"/>
                <w:szCs w:val="20"/>
              </w:rPr>
            </w:pPr>
            <w:r w:rsidRPr="00A27BA6">
              <w:rPr>
                <w:sz w:val="20"/>
                <w:szCs w:val="20"/>
              </w:rPr>
              <w:t>8.1.2b. Key programs, resources,</w:t>
            </w:r>
            <w:r w:rsidRPr="00A27BA6">
              <w:rPr>
                <w:spacing w:val="-14"/>
                <w:sz w:val="20"/>
                <w:szCs w:val="20"/>
              </w:rPr>
              <w:t xml:space="preserve"> </w:t>
            </w:r>
            <w:r w:rsidRPr="00A27BA6">
              <w:rPr>
                <w:sz w:val="20"/>
                <w:szCs w:val="20"/>
              </w:rPr>
              <w:t>and</w:t>
            </w:r>
            <w:r w:rsidRPr="00A27BA6">
              <w:rPr>
                <w:spacing w:val="-14"/>
                <w:sz w:val="20"/>
                <w:szCs w:val="20"/>
              </w:rPr>
              <w:t xml:space="preserve"> </w:t>
            </w:r>
            <w:r w:rsidRPr="00A27BA6">
              <w:rPr>
                <w:sz w:val="20"/>
                <w:szCs w:val="20"/>
              </w:rPr>
              <w:t xml:space="preserve">services are made available in Spanish, Mandarin, Karen, Burmese, and other emerging priority languages as feasible, using the translation tools on the OCDOA website and social </w:t>
            </w:r>
            <w:r w:rsidRPr="00A27BA6">
              <w:rPr>
                <w:spacing w:val="-2"/>
                <w:sz w:val="20"/>
                <w:szCs w:val="20"/>
              </w:rPr>
              <w:t>media.</w:t>
            </w:r>
          </w:p>
        </w:tc>
        <w:tc>
          <w:tcPr>
            <w:tcW w:w="1613" w:type="dxa"/>
            <w:tcBorders>
              <w:top w:val="single" w:sz="4" w:space="0" w:color="000000"/>
              <w:left w:val="single" w:sz="4" w:space="0" w:color="000000"/>
              <w:bottom w:val="single" w:sz="4" w:space="0" w:color="000000"/>
              <w:right w:val="single" w:sz="4" w:space="0" w:color="000000"/>
            </w:tcBorders>
          </w:tcPr>
          <w:p w14:paraId="018DF90D" w14:textId="77777777" w:rsidR="00D77E80" w:rsidRPr="00A27BA6" w:rsidRDefault="00D77E80" w:rsidP="00D45466">
            <w:pPr>
              <w:pStyle w:val="TableParagraph"/>
              <w:kinsoku w:val="0"/>
              <w:overflowPunct w:val="0"/>
              <w:spacing w:before="18"/>
              <w:ind w:left="108" w:right="751"/>
              <w:rPr>
                <w:spacing w:val="-2"/>
                <w:sz w:val="20"/>
                <w:szCs w:val="20"/>
              </w:rPr>
            </w:pPr>
            <w:r w:rsidRPr="00A27BA6">
              <w:rPr>
                <w:spacing w:val="-2"/>
                <w:sz w:val="20"/>
                <w:szCs w:val="20"/>
              </w:rPr>
              <w:t>OCCR, OCDOA</w:t>
            </w:r>
          </w:p>
        </w:tc>
        <w:tc>
          <w:tcPr>
            <w:tcW w:w="2444" w:type="dxa"/>
            <w:tcBorders>
              <w:top w:val="single" w:sz="4" w:space="0" w:color="000000"/>
              <w:left w:val="single" w:sz="4" w:space="0" w:color="000000"/>
              <w:bottom w:val="single" w:sz="4" w:space="0" w:color="000000"/>
              <w:right w:val="single" w:sz="4" w:space="0" w:color="000000"/>
            </w:tcBorders>
          </w:tcPr>
          <w:p w14:paraId="3E980A57" w14:textId="77777777" w:rsidR="00D77E80" w:rsidRPr="00A27BA6" w:rsidRDefault="00D77E80" w:rsidP="00D77E80">
            <w:pPr>
              <w:pStyle w:val="TableParagraph"/>
              <w:numPr>
                <w:ilvl w:val="0"/>
                <w:numId w:val="98"/>
              </w:numPr>
              <w:tabs>
                <w:tab w:val="left" w:pos="253"/>
              </w:tabs>
              <w:kinsoku w:val="0"/>
              <w:overflowPunct w:val="0"/>
              <w:spacing w:before="18"/>
              <w:ind w:right="125"/>
              <w:rPr>
                <w:spacing w:val="-2"/>
                <w:sz w:val="20"/>
                <w:szCs w:val="20"/>
              </w:rPr>
            </w:pPr>
            <w:r w:rsidRPr="00A27BA6">
              <w:rPr>
                <w:sz w:val="20"/>
                <w:szCs w:val="20"/>
              </w:rPr>
              <w:t>Process started to update OCDOA embedded documents &amp;</w:t>
            </w:r>
            <w:r w:rsidRPr="00A27BA6">
              <w:rPr>
                <w:spacing w:val="-14"/>
                <w:sz w:val="20"/>
                <w:szCs w:val="20"/>
              </w:rPr>
              <w:t xml:space="preserve"> </w:t>
            </w:r>
            <w:r w:rsidRPr="00A27BA6">
              <w:rPr>
                <w:sz w:val="20"/>
                <w:szCs w:val="20"/>
              </w:rPr>
              <w:t>information</w:t>
            </w:r>
            <w:r w:rsidRPr="00A27BA6">
              <w:rPr>
                <w:spacing w:val="-14"/>
                <w:sz w:val="20"/>
                <w:szCs w:val="20"/>
              </w:rPr>
              <w:t xml:space="preserve"> </w:t>
            </w:r>
            <w:r w:rsidRPr="00A27BA6">
              <w:rPr>
                <w:sz w:val="20"/>
                <w:szCs w:val="20"/>
              </w:rPr>
              <w:t>for</w:t>
            </w:r>
            <w:r w:rsidRPr="00A27BA6">
              <w:rPr>
                <w:spacing w:val="-13"/>
                <w:sz w:val="20"/>
                <w:szCs w:val="20"/>
              </w:rPr>
              <w:t xml:space="preserve"> </w:t>
            </w:r>
            <w:r w:rsidRPr="00A27BA6">
              <w:rPr>
                <w:sz w:val="20"/>
                <w:szCs w:val="20"/>
              </w:rPr>
              <w:t xml:space="preserve">online translation tool use (Site map created in preparation for redesign and </w:t>
            </w:r>
            <w:r w:rsidRPr="00A27BA6">
              <w:rPr>
                <w:spacing w:val="-2"/>
                <w:sz w:val="20"/>
                <w:szCs w:val="20"/>
              </w:rPr>
              <w:t>embedding)</w:t>
            </w:r>
          </w:p>
          <w:p w14:paraId="69D1824C" w14:textId="77777777" w:rsidR="00D77E80" w:rsidRPr="00A27BA6" w:rsidRDefault="00D77E80" w:rsidP="00D77E80">
            <w:pPr>
              <w:pStyle w:val="TableParagraph"/>
              <w:numPr>
                <w:ilvl w:val="0"/>
                <w:numId w:val="98"/>
              </w:numPr>
              <w:tabs>
                <w:tab w:val="left" w:pos="253"/>
              </w:tabs>
              <w:kinsoku w:val="0"/>
              <w:overflowPunct w:val="0"/>
              <w:spacing w:before="21"/>
              <w:ind w:right="125"/>
              <w:rPr>
                <w:spacing w:val="-2"/>
                <w:sz w:val="20"/>
                <w:szCs w:val="20"/>
              </w:rPr>
            </w:pPr>
            <w:r w:rsidRPr="00A27BA6">
              <w:rPr>
                <w:sz w:val="20"/>
                <w:szCs w:val="20"/>
              </w:rPr>
              <w:t>Updated Spanish &amp; Mandarin</w:t>
            </w:r>
            <w:r w:rsidRPr="00A27BA6">
              <w:rPr>
                <w:spacing w:val="-14"/>
                <w:sz w:val="20"/>
                <w:szCs w:val="20"/>
              </w:rPr>
              <w:t xml:space="preserve"> </w:t>
            </w:r>
            <w:r w:rsidRPr="00A27BA6">
              <w:rPr>
                <w:sz w:val="20"/>
                <w:szCs w:val="20"/>
              </w:rPr>
              <w:t>marketing</w:t>
            </w:r>
            <w:r w:rsidRPr="00A27BA6">
              <w:rPr>
                <w:spacing w:val="-14"/>
                <w:sz w:val="20"/>
                <w:szCs w:val="20"/>
              </w:rPr>
              <w:t xml:space="preserve"> </w:t>
            </w:r>
            <w:r w:rsidRPr="00A27BA6">
              <w:rPr>
                <w:sz w:val="20"/>
                <w:szCs w:val="20"/>
              </w:rPr>
              <w:t>tri- folds</w:t>
            </w:r>
            <w:r w:rsidRPr="00A27BA6">
              <w:rPr>
                <w:spacing w:val="-4"/>
                <w:sz w:val="20"/>
                <w:szCs w:val="20"/>
              </w:rPr>
              <w:t xml:space="preserve"> </w:t>
            </w:r>
            <w:r w:rsidRPr="00A27BA6">
              <w:rPr>
                <w:sz w:val="20"/>
                <w:szCs w:val="20"/>
              </w:rPr>
              <w:t>and</w:t>
            </w:r>
            <w:r w:rsidRPr="00A27BA6">
              <w:rPr>
                <w:spacing w:val="-5"/>
                <w:sz w:val="20"/>
                <w:szCs w:val="20"/>
              </w:rPr>
              <w:t xml:space="preserve"> </w:t>
            </w:r>
            <w:r w:rsidRPr="00A27BA6">
              <w:rPr>
                <w:sz w:val="20"/>
                <w:szCs w:val="20"/>
              </w:rPr>
              <w:t>flyers,</w:t>
            </w:r>
            <w:r w:rsidRPr="00A27BA6">
              <w:rPr>
                <w:spacing w:val="-5"/>
                <w:sz w:val="20"/>
                <w:szCs w:val="20"/>
              </w:rPr>
              <w:t xml:space="preserve"> </w:t>
            </w:r>
            <w:r w:rsidRPr="00A27BA6">
              <w:rPr>
                <w:sz w:val="20"/>
                <w:szCs w:val="20"/>
              </w:rPr>
              <w:t>in</w:t>
            </w:r>
            <w:r w:rsidRPr="00A27BA6">
              <w:rPr>
                <w:spacing w:val="-5"/>
                <w:sz w:val="20"/>
                <w:szCs w:val="20"/>
              </w:rPr>
              <w:t xml:space="preserve"> </w:t>
            </w:r>
            <w:r w:rsidRPr="00A27BA6">
              <w:rPr>
                <w:sz w:val="20"/>
                <w:szCs w:val="20"/>
              </w:rPr>
              <w:t xml:space="preserve">final </w:t>
            </w:r>
            <w:r w:rsidRPr="00A27BA6">
              <w:rPr>
                <w:spacing w:val="-2"/>
                <w:sz w:val="20"/>
                <w:szCs w:val="20"/>
              </w:rPr>
              <w:t>edit/proofing</w:t>
            </w:r>
          </w:p>
        </w:tc>
        <w:tc>
          <w:tcPr>
            <w:tcW w:w="2348" w:type="dxa"/>
            <w:tcBorders>
              <w:top w:val="single" w:sz="4" w:space="0" w:color="000000"/>
              <w:left w:val="single" w:sz="4" w:space="0" w:color="000000"/>
              <w:bottom w:val="single" w:sz="4" w:space="0" w:color="000000"/>
              <w:right w:val="single" w:sz="4" w:space="0" w:color="000000"/>
            </w:tcBorders>
          </w:tcPr>
          <w:p w14:paraId="258088FC" w14:textId="77777777" w:rsidR="00D77E80" w:rsidRPr="00A27BA6" w:rsidRDefault="00D77E80" w:rsidP="00D77E80">
            <w:pPr>
              <w:pStyle w:val="TableParagraph"/>
              <w:numPr>
                <w:ilvl w:val="0"/>
                <w:numId w:val="97"/>
              </w:numPr>
              <w:tabs>
                <w:tab w:val="left" w:pos="252"/>
              </w:tabs>
              <w:kinsoku w:val="0"/>
              <w:overflowPunct w:val="0"/>
              <w:spacing w:before="19"/>
              <w:ind w:right="163"/>
              <w:rPr>
                <w:sz w:val="20"/>
                <w:szCs w:val="20"/>
              </w:rPr>
            </w:pPr>
            <w:r w:rsidRPr="00A27BA6">
              <w:rPr>
                <w:sz w:val="20"/>
                <w:szCs w:val="20"/>
              </w:rPr>
              <w:t>Site map updated to be used for website information updating, deleting</w:t>
            </w:r>
            <w:r w:rsidRPr="00A27BA6">
              <w:rPr>
                <w:spacing w:val="-14"/>
                <w:sz w:val="20"/>
                <w:szCs w:val="20"/>
              </w:rPr>
              <w:t xml:space="preserve"> </w:t>
            </w:r>
            <w:r w:rsidRPr="00A27BA6">
              <w:rPr>
                <w:sz w:val="20"/>
                <w:szCs w:val="20"/>
              </w:rPr>
              <w:t>repeated</w:t>
            </w:r>
            <w:r w:rsidRPr="00A27BA6">
              <w:rPr>
                <w:spacing w:val="-14"/>
                <w:sz w:val="20"/>
                <w:szCs w:val="20"/>
              </w:rPr>
              <w:t xml:space="preserve"> </w:t>
            </w:r>
            <w:r w:rsidRPr="00A27BA6">
              <w:rPr>
                <w:sz w:val="20"/>
                <w:szCs w:val="20"/>
              </w:rPr>
              <w:t>info and dead-end links</w:t>
            </w:r>
          </w:p>
          <w:p w14:paraId="4F13EA30" w14:textId="77777777" w:rsidR="00D77E80" w:rsidRPr="00A27BA6" w:rsidRDefault="00D77E80" w:rsidP="00D77E80">
            <w:pPr>
              <w:pStyle w:val="TableParagraph"/>
              <w:numPr>
                <w:ilvl w:val="0"/>
                <w:numId w:val="97"/>
              </w:numPr>
              <w:tabs>
                <w:tab w:val="left" w:pos="252"/>
              </w:tabs>
              <w:kinsoku w:val="0"/>
              <w:overflowPunct w:val="0"/>
              <w:ind w:right="485"/>
              <w:rPr>
                <w:sz w:val="20"/>
                <w:szCs w:val="20"/>
              </w:rPr>
            </w:pPr>
            <w:r w:rsidRPr="00A27BA6">
              <w:rPr>
                <w:sz w:val="20"/>
                <w:szCs w:val="20"/>
              </w:rPr>
              <w:t>OC web platform upgrade</w:t>
            </w:r>
            <w:r w:rsidRPr="00A27BA6">
              <w:rPr>
                <w:spacing w:val="-14"/>
                <w:sz w:val="20"/>
                <w:szCs w:val="20"/>
              </w:rPr>
              <w:t xml:space="preserve"> </w:t>
            </w:r>
            <w:r w:rsidRPr="00A27BA6">
              <w:rPr>
                <w:sz w:val="20"/>
                <w:szCs w:val="20"/>
              </w:rPr>
              <w:t>complete</w:t>
            </w:r>
          </w:p>
          <w:p w14:paraId="4A0C0795" w14:textId="77777777" w:rsidR="00D77E80" w:rsidRPr="00A27BA6" w:rsidRDefault="00D77E80" w:rsidP="00D77E80">
            <w:pPr>
              <w:pStyle w:val="TableParagraph"/>
              <w:numPr>
                <w:ilvl w:val="0"/>
                <w:numId w:val="97"/>
              </w:numPr>
              <w:tabs>
                <w:tab w:val="left" w:pos="252"/>
              </w:tabs>
              <w:kinsoku w:val="0"/>
              <w:overflowPunct w:val="0"/>
              <w:ind w:right="162"/>
              <w:rPr>
                <w:spacing w:val="-6"/>
                <w:sz w:val="20"/>
                <w:szCs w:val="20"/>
              </w:rPr>
            </w:pPr>
            <w:r w:rsidRPr="00A27BA6">
              <w:rPr>
                <w:sz w:val="20"/>
                <w:szCs w:val="20"/>
              </w:rPr>
              <w:t>Work to move key documents</w:t>
            </w:r>
            <w:r w:rsidRPr="00A27BA6">
              <w:rPr>
                <w:spacing w:val="-14"/>
                <w:sz w:val="20"/>
                <w:szCs w:val="20"/>
              </w:rPr>
              <w:t xml:space="preserve"> </w:t>
            </w:r>
            <w:r w:rsidRPr="00A27BA6">
              <w:rPr>
                <w:sz w:val="20"/>
                <w:szCs w:val="20"/>
              </w:rPr>
              <w:t>embed</w:t>
            </w:r>
            <w:r w:rsidRPr="00A27BA6">
              <w:rPr>
                <w:spacing w:val="-14"/>
                <w:sz w:val="20"/>
                <w:szCs w:val="20"/>
              </w:rPr>
              <w:t xml:space="preserve"> </w:t>
            </w:r>
            <w:r w:rsidRPr="00A27BA6">
              <w:rPr>
                <w:sz w:val="20"/>
                <w:szCs w:val="20"/>
              </w:rPr>
              <w:t xml:space="preserve">on Aging pages to begin </w:t>
            </w:r>
            <w:r w:rsidRPr="00A27BA6">
              <w:rPr>
                <w:spacing w:val="-6"/>
                <w:sz w:val="20"/>
                <w:szCs w:val="20"/>
              </w:rPr>
              <w:t>Q3</w:t>
            </w:r>
          </w:p>
        </w:tc>
        <w:tc>
          <w:tcPr>
            <w:tcW w:w="2348" w:type="dxa"/>
            <w:tcBorders>
              <w:top w:val="single" w:sz="4" w:space="0" w:color="000000"/>
              <w:left w:val="single" w:sz="4" w:space="0" w:color="000000"/>
              <w:bottom w:val="single" w:sz="4" w:space="0" w:color="000000"/>
              <w:right w:val="single" w:sz="4" w:space="0" w:color="000000"/>
            </w:tcBorders>
          </w:tcPr>
          <w:p w14:paraId="4A8BB84B" w14:textId="77777777" w:rsidR="00D77E80" w:rsidRPr="00A27BA6" w:rsidRDefault="00D77E80" w:rsidP="00D77E80">
            <w:pPr>
              <w:pStyle w:val="TableParagraph"/>
              <w:numPr>
                <w:ilvl w:val="0"/>
                <w:numId w:val="96"/>
              </w:numPr>
              <w:tabs>
                <w:tab w:val="left" w:pos="252"/>
              </w:tabs>
              <w:kinsoku w:val="0"/>
              <w:overflowPunct w:val="0"/>
              <w:ind w:right="107"/>
              <w:rPr>
                <w:spacing w:val="-2"/>
                <w:sz w:val="20"/>
                <w:szCs w:val="20"/>
              </w:rPr>
            </w:pPr>
            <w:r w:rsidRPr="00A27BA6">
              <w:rPr>
                <w:sz w:val="20"/>
                <w:szCs w:val="20"/>
              </w:rPr>
              <w:t>Supervisors</w:t>
            </w:r>
            <w:r w:rsidRPr="00A27BA6">
              <w:rPr>
                <w:spacing w:val="-14"/>
                <w:sz w:val="20"/>
                <w:szCs w:val="20"/>
              </w:rPr>
              <w:t xml:space="preserve"> </w:t>
            </w:r>
            <w:r w:rsidRPr="00A27BA6">
              <w:rPr>
                <w:sz w:val="20"/>
                <w:szCs w:val="20"/>
              </w:rPr>
              <w:t>worked</w:t>
            </w:r>
            <w:r w:rsidRPr="00A27BA6">
              <w:rPr>
                <w:spacing w:val="-14"/>
                <w:sz w:val="20"/>
                <w:szCs w:val="20"/>
              </w:rPr>
              <w:t xml:space="preserve"> </w:t>
            </w:r>
            <w:r w:rsidRPr="00A27BA6">
              <w:rPr>
                <w:sz w:val="20"/>
                <w:szCs w:val="20"/>
              </w:rPr>
              <w:t>to identify key documents for embedding in</w:t>
            </w:r>
            <w:r w:rsidRPr="00A27BA6">
              <w:rPr>
                <w:spacing w:val="80"/>
                <w:sz w:val="20"/>
                <w:szCs w:val="20"/>
              </w:rPr>
              <w:t xml:space="preserve"> </w:t>
            </w:r>
            <w:r w:rsidRPr="00A27BA6">
              <w:rPr>
                <w:spacing w:val="-2"/>
                <w:sz w:val="20"/>
                <w:szCs w:val="20"/>
              </w:rPr>
              <w:t>website.</w:t>
            </w:r>
          </w:p>
          <w:p w14:paraId="6D29F4ED" w14:textId="77777777" w:rsidR="00D77E80" w:rsidRPr="00A27BA6" w:rsidRDefault="00D77E80" w:rsidP="00D77E80">
            <w:pPr>
              <w:pStyle w:val="TableParagraph"/>
              <w:numPr>
                <w:ilvl w:val="0"/>
                <w:numId w:val="96"/>
              </w:numPr>
              <w:tabs>
                <w:tab w:val="left" w:pos="252"/>
              </w:tabs>
              <w:kinsoku w:val="0"/>
              <w:overflowPunct w:val="0"/>
              <w:ind w:right="193"/>
              <w:rPr>
                <w:spacing w:val="-2"/>
                <w:sz w:val="20"/>
                <w:szCs w:val="20"/>
              </w:rPr>
            </w:pPr>
            <w:r w:rsidRPr="00A27BA6">
              <w:rPr>
                <w:sz w:val="20"/>
                <w:szCs w:val="20"/>
              </w:rPr>
              <w:t xml:space="preserve">OCCR staff test of </w:t>
            </w:r>
            <w:r w:rsidRPr="00A27BA6">
              <w:rPr>
                <w:spacing w:val="-2"/>
                <w:sz w:val="20"/>
                <w:szCs w:val="20"/>
              </w:rPr>
              <w:t xml:space="preserve">predominant </w:t>
            </w:r>
            <w:r w:rsidRPr="00A27BA6">
              <w:rPr>
                <w:sz w:val="20"/>
                <w:szCs w:val="20"/>
              </w:rPr>
              <w:t>languages spoken in Orange County for embedding on website</w:t>
            </w:r>
            <w:r w:rsidRPr="00A27BA6">
              <w:rPr>
                <w:spacing w:val="-14"/>
                <w:sz w:val="20"/>
                <w:szCs w:val="20"/>
              </w:rPr>
              <w:t xml:space="preserve"> </w:t>
            </w:r>
            <w:r w:rsidRPr="00A27BA6">
              <w:rPr>
                <w:sz w:val="20"/>
                <w:szCs w:val="20"/>
              </w:rPr>
              <w:t>supported</w:t>
            </w:r>
            <w:r w:rsidRPr="00A27BA6">
              <w:rPr>
                <w:spacing w:val="-14"/>
                <w:sz w:val="20"/>
                <w:szCs w:val="20"/>
              </w:rPr>
              <w:t xml:space="preserve"> </w:t>
            </w:r>
            <w:r w:rsidRPr="00A27BA6">
              <w:rPr>
                <w:sz w:val="20"/>
                <w:szCs w:val="20"/>
              </w:rPr>
              <w:t xml:space="preserve">by CivicPlus (English, Mandarin, Spanish, Karen, Burmese and </w:t>
            </w:r>
            <w:r w:rsidRPr="00A27BA6">
              <w:rPr>
                <w:spacing w:val="-2"/>
                <w:sz w:val="20"/>
                <w:szCs w:val="20"/>
              </w:rPr>
              <w:t>Arabic).</w:t>
            </w:r>
          </w:p>
          <w:p w14:paraId="7DA62693" w14:textId="77777777" w:rsidR="00D77E80" w:rsidRPr="00A27BA6" w:rsidRDefault="00D77E80" w:rsidP="00D77E80">
            <w:pPr>
              <w:pStyle w:val="TableParagraph"/>
              <w:numPr>
                <w:ilvl w:val="0"/>
                <w:numId w:val="96"/>
              </w:numPr>
              <w:tabs>
                <w:tab w:val="left" w:pos="252"/>
              </w:tabs>
              <w:kinsoku w:val="0"/>
              <w:overflowPunct w:val="0"/>
              <w:ind w:right="132"/>
              <w:rPr>
                <w:sz w:val="20"/>
                <w:szCs w:val="20"/>
              </w:rPr>
            </w:pPr>
            <w:r w:rsidRPr="00A27BA6">
              <w:rPr>
                <w:sz w:val="20"/>
                <w:szCs w:val="20"/>
              </w:rPr>
              <w:t>Researched</w:t>
            </w:r>
            <w:r w:rsidRPr="00A27BA6">
              <w:rPr>
                <w:spacing w:val="-14"/>
                <w:sz w:val="20"/>
                <w:szCs w:val="20"/>
              </w:rPr>
              <w:t xml:space="preserve"> </w:t>
            </w:r>
            <w:r w:rsidRPr="00A27BA6">
              <w:rPr>
                <w:sz w:val="20"/>
                <w:szCs w:val="20"/>
              </w:rPr>
              <w:t>language accessibility policy and resources</w:t>
            </w:r>
          </w:p>
          <w:p w14:paraId="6A22C69E" w14:textId="77777777" w:rsidR="00D77E80" w:rsidRPr="00A27BA6" w:rsidRDefault="00D77E80" w:rsidP="00D45466">
            <w:pPr>
              <w:pStyle w:val="TableParagraph"/>
              <w:kinsoku w:val="0"/>
              <w:overflowPunct w:val="0"/>
              <w:spacing w:line="228" w:lineRule="exact"/>
              <w:ind w:left="251" w:right="336"/>
              <w:rPr>
                <w:sz w:val="20"/>
                <w:szCs w:val="20"/>
              </w:rPr>
            </w:pPr>
            <w:r w:rsidRPr="00A27BA6">
              <w:rPr>
                <w:sz w:val="20"/>
                <w:szCs w:val="20"/>
              </w:rPr>
              <w:t>available through OCNC</w:t>
            </w:r>
            <w:r w:rsidRPr="00A27BA6">
              <w:rPr>
                <w:spacing w:val="-14"/>
                <w:sz w:val="20"/>
                <w:szCs w:val="20"/>
              </w:rPr>
              <w:t xml:space="preserve"> </w:t>
            </w:r>
            <w:r w:rsidRPr="00A27BA6">
              <w:rPr>
                <w:sz w:val="20"/>
                <w:szCs w:val="20"/>
              </w:rPr>
              <w:t>Government</w:t>
            </w:r>
          </w:p>
        </w:tc>
        <w:tc>
          <w:tcPr>
            <w:tcW w:w="2352" w:type="dxa"/>
            <w:tcBorders>
              <w:top w:val="single" w:sz="4" w:space="0" w:color="000000"/>
              <w:left w:val="single" w:sz="4" w:space="0" w:color="000000"/>
              <w:bottom w:val="single" w:sz="4" w:space="0" w:color="000000"/>
              <w:right w:val="single" w:sz="4" w:space="0" w:color="000000"/>
            </w:tcBorders>
          </w:tcPr>
          <w:p w14:paraId="532A86EB" w14:textId="77777777" w:rsidR="00D77E80" w:rsidRPr="00A27BA6" w:rsidRDefault="00D77E80" w:rsidP="00D77E80">
            <w:pPr>
              <w:pStyle w:val="TableParagraph"/>
              <w:numPr>
                <w:ilvl w:val="0"/>
                <w:numId w:val="96"/>
              </w:numPr>
              <w:kinsoku w:val="0"/>
              <w:overflowPunct w:val="0"/>
              <w:rPr>
                <w:sz w:val="20"/>
                <w:szCs w:val="20"/>
              </w:rPr>
            </w:pPr>
            <w:r w:rsidRPr="00A27BA6">
              <w:rPr>
                <w:sz w:val="20"/>
                <w:szCs w:val="20"/>
              </w:rPr>
              <w:t>Communication Assistant received login and began training on our CivicPlus website platform in preparation for OCDOA website redesign, including embedding of key documents.</w:t>
            </w:r>
          </w:p>
        </w:tc>
      </w:tr>
      <w:tr w:rsidR="00D77E80" w:rsidRPr="00A27BA6" w14:paraId="08BBB58D" w14:textId="77777777" w:rsidTr="00D45466">
        <w:trPr>
          <w:trHeight w:val="2339"/>
        </w:trPr>
        <w:tc>
          <w:tcPr>
            <w:tcW w:w="2424" w:type="dxa"/>
            <w:tcBorders>
              <w:top w:val="single" w:sz="4" w:space="0" w:color="000000"/>
              <w:left w:val="single" w:sz="4" w:space="0" w:color="000000"/>
              <w:bottom w:val="single" w:sz="4" w:space="0" w:color="000000"/>
              <w:right w:val="single" w:sz="4" w:space="0" w:color="000000"/>
            </w:tcBorders>
          </w:tcPr>
          <w:p w14:paraId="4D2540F7" w14:textId="77777777" w:rsidR="00D77E80" w:rsidRPr="00A27BA6" w:rsidRDefault="00D77E80" w:rsidP="00D45466">
            <w:pPr>
              <w:pStyle w:val="TableParagraph"/>
              <w:kinsoku w:val="0"/>
              <w:overflowPunct w:val="0"/>
              <w:spacing w:before="19"/>
              <w:ind w:left="107" w:right="159"/>
              <w:rPr>
                <w:sz w:val="20"/>
                <w:szCs w:val="20"/>
              </w:rPr>
            </w:pPr>
            <w:r w:rsidRPr="00A27BA6">
              <w:rPr>
                <w:sz w:val="20"/>
                <w:szCs w:val="20"/>
              </w:rPr>
              <w:t>8.1.2c.</w:t>
            </w:r>
            <w:r w:rsidRPr="00A27BA6">
              <w:rPr>
                <w:spacing w:val="-11"/>
                <w:sz w:val="20"/>
                <w:szCs w:val="20"/>
              </w:rPr>
              <w:t xml:space="preserve"> </w:t>
            </w:r>
            <w:r w:rsidRPr="00A27BA6">
              <w:rPr>
                <w:sz w:val="20"/>
                <w:szCs w:val="20"/>
              </w:rPr>
              <w:t>“How</w:t>
            </w:r>
            <w:r w:rsidRPr="00A27BA6">
              <w:rPr>
                <w:spacing w:val="-12"/>
                <w:sz w:val="20"/>
                <w:szCs w:val="20"/>
              </w:rPr>
              <w:t xml:space="preserve"> </w:t>
            </w:r>
            <w:r w:rsidRPr="00A27BA6">
              <w:rPr>
                <w:sz w:val="20"/>
                <w:szCs w:val="20"/>
              </w:rPr>
              <w:t>to</w:t>
            </w:r>
            <w:r w:rsidRPr="00A27BA6">
              <w:rPr>
                <w:spacing w:val="-9"/>
                <w:sz w:val="20"/>
                <w:szCs w:val="20"/>
              </w:rPr>
              <w:t xml:space="preserve"> </w:t>
            </w:r>
            <w:r w:rsidRPr="00A27BA6">
              <w:rPr>
                <w:sz w:val="20"/>
                <w:szCs w:val="20"/>
              </w:rPr>
              <w:t>Use</w:t>
            </w:r>
            <w:r w:rsidRPr="00A27BA6">
              <w:rPr>
                <w:spacing w:val="-11"/>
                <w:sz w:val="20"/>
                <w:szCs w:val="20"/>
              </w:rPr>
              <w:t xml:space="preserve"> </w:t>
            </w:r>
            <w:r w:rsidRPr="00A27BA6">
              <w:rPr>
                <w:sz w:val="20"/>
                <w:szCs w:val="20"/>
              </w:rPr>
              <w:t>Our Website” information and translation tool are advertised in Spanish, Mandarin, Karen, Burmese, and other emerging priority languages as feasible, on OCDOA products</w:t>
            </w:r>
          </w:p>
          <w:p w14:paraId="293A1DA5" w14:textId="77777777" w:rsidR="00D77E80" w:rsidRPr="00A27BA6" w:rsidRDefault="00D77E80" w:rsidP="00D45466">
            <w:pPr>
              <w:pStyle w:val="TableParagraph"/>
              <w:kinsoku w:val="0"/>
              <w:overflowPunct w:val="0"/>
              <w:spacing w:line="229" w:lineRule="exact"/>
              <w:ind w:left="107"/>
              <w:rPr>
                <w:spacing w:val="-2"/>
                <w:sz w:val="20"/>
                <w:szCs w:val="20"/>
              </w:rPr>
            </w:pPr>
            <w:r w:rsidRPr="00A27BA6">
              <w:rPr>
                <w:sz w:val="20"/>
                <w:szCs w:val="20"/>
              </w:rPr>
              <w:t>and</w:t>
            </w:r>
            <w:r w:rsidRPr="00A27BA6">
              <w:rPr>
                <w:spacing w:val="-5"/>
                <w:sz w:val="20"/>
                <w:szCs w:val="20"/>
              </w:rPr>
              <w:t xml:space="preserve"> </w:t>
            </w:r>
            <w:r w:rsidRPr="00A27BA6">
              <w:rPr>
                <w:spacing w:val="-2"/>
                <w:sz w:val="20"/>
                <w:szCs w:val="20"/>
              </w:rPr>
              <w:t>outlets.</w:t>
            </w:r>
          </w:p>
        </w:tc>
        <w:tc>
          <w:tcPr>
            <w:tcW w:w="1613" w:type="dxa"/>
            <w:tcBorders>
              <w:top w:val="single" w:sz="4" w:space="0" w:color="000000"/>
              <w:left w:val="single" w:sz="4" w:space="0" w:color="000000"/>
              <w:bottom w:val="single" w:sz="4" w:space="0" w:color="000000"/>
              <w:right w:val="single" w:sz="4" w:space="0" w:color="000000"/>
            </w:tcBorders>
          </w:tcPr>
          <w:p w14:paraId="35901B95" w14:textId="77777777" w:rsidR="00D77E80" w:rsidRPr="00A27BA6" w:rsidRDefault="00D77E80" w:rsidP="00D45466">
            <w:pPr>
              <w:pStyle w:val="TableParagraph"/>
              <w:kinsoku w:val="0"/>
              <w:overflowPunct w:val="0"/>
              <w:spacing w:before="19"/>
              <w:ind w:left="108"/>
              <w:rPr>
                <w:spacing w:val="-2"/>
                <w:sz w:val="20"/>
                <w:szCs w:val="20"/>
              </w:rPr>
            </w:pPr>
            <w:r w:rsidRPr="00A27BA6">
              <w:rPr>
                <w:spacing w:val="-2"/>
                <w:sz w:val="20"/>
                <w:szCs w:val="20"/>
              </w:rPr>
              <w:t>OCDOA</w:t>
            </w:r>
          </w:p>
        </w:tc>
        <w:tc>
          <w:tcPr>
            <w:tcW w:w="2444" w:type="dxa"/>
            <w:tcBorders>
              <w:top w:val="single" w:sz="4" w:space="0" w:color="000000"/>
              <w:left w:val="single" w:sz="4" w:space="0" w:color="000000"/>
              <w:bottom w:val="single" w:sz="4" w:space="0" w:color="000000"/>
              <w:right w:val="single" w:sz="4" w:space="0" w:color="000000"/>
            </w:tcBorders>
          </w:tcPr>
          <w:p w14:paraId="747EF865" w14:textId="77777777" w:rsidR="00D77E80" w:rsidRPr="00A27BA6" w:rsidRDefault="00D77E80" w:rsidP="00D45466">
            <w:pPr>
              <w:pStyle w:val="TableParagraph"/>
              <w:kinsoku w:val="0"/>
              <w:overflowPunct w:val="0"/>
              <w:rPr>
                <w:sz w:val="20"/>
                <w:szCs w:val="20"/>
              </w:rPr>
            </w:pPr>
          </w:p>
        </w:tc>
        <w:tc>
          <w:tcPr>
            <w:tcW w:w="2348" w:type="dxa"/>
            <w:tcBorders>
              <w:top w:val="single" w:sz="4" w:space="0" w:color="000000"/>
              <w:left w:val="single" w:sz="4" w:space="0" w:color="000000"/>
              <w:bottom w:val="single" w:sz="4" w:space="0" w:color="000000"/>
              <w:right w:val="single" w:sz="4" w:space="0" w:color="000000"/>
            </w:tcBorders>
          </w:tcPr>
          <w:p w14:paraId="460C2FA8" w14:textId="77777777" w:rsidR="00D77E80" w:rsidRPr="00A27BA6" w:rsidRDefault="00D77E80" w:rsidP="00D45466">
            <w:pPr>
              <w:pStyle w:val="TableParagraph"/>
              <w:kinsoku w:val="0"/>
              <w:overflowPunct w:val="0"/>
              <w:rPr>
                <w:sz w:val="20"/>
                <w:szCs w:val="20"/>
              </w:rPr>
            </w:pPr>
          </w:p>
        </w:tc>
        <w:tc>
          <w:tcPr>
            <w:tcW w:w="2348" w:type="dxa"/>
            <w:tcBorders>
              <w:top w:val="single" w:sz="4" w:space="0" w:color="000000"/>
              <w:left w:val="single" w:sz="4" w:space="0" w:color="000000"/>
              <w:bottom w:val="single" w:sz="4" w:space="0" w:color="000000"/>
              <w:right w:val="single" w:sz="4" w:space="0" w:color="000000"/>
            </w:tcBorders>
          </w:tcPr>
          <w:p w14:paraId="5C8D0856" w14:textId="77777777" w:rsidR="00D77E80" w:rsidRPr="00A27BA6" w:rsidRDefault="00D77E80" w:rsidP="00D45466">
            <w:pPr>
              <w:pStyle w:val="TableParagraph"/>
              <w:kinsoku w:val="0"/>
              <w:overflowPunct w:val="0"/>
              <w:rPr>
                <w:sz w:val="20"/>
                <w:szCs w:val="20"/>
              </w:rPr>
            </w:pPr>
          </w:p>
        </w:tc>
        <w:tc>
          <w:tcPr>
            <w:tcW w:w="2352" w:type="dxa"/>
            <w:tcBorders>
              <w:top w:val="single" w:sz="4" w:space="0" w:color="000000"/>
              <w:left w:val="single" w:sz="4" w:space="0" w:color="000000"/>
              <w:bottom w:val="single" w:sz="4" w:space="0" w:color="000000"/>
              <w:right w:val="single" w:sz="4" w:space="0" w:color="000000"/>
            </w:tcBorders>
          </w:tcPr>
          <w:p w14:paraId="2985AFF3" w14:textId="77777777" w:rsidR="00D77E80" w:rsidRPr="00A27BA6" w:rsidRDefault="00D77E80" w:rsidP="00D45466">
            <w:pPr>
              <w:pStyle w:val="TableParagraph"/>
              <w:kinsoku w:val="0"/>
              <w:overflowPunct w:val="0"/>
              <w:rPr>
                <w:sz w:val="20"/>
                <w:szCs w:val="20"/>
              </w:rPr>
            </w:pPr>
          </w:p>
        </w:tc>
      </w:tr>
      <w:tr w:rsidR="00D77E80" w:rsidRPr="00A27BA6" w14:paraId="0252B97E" w14:textId="77777777" w:rsidTr="00D45466">
        <w:trPr>
          <w:trHeight w:val="2316"/>
        </w:trPr>
        <w:tc>
          <w:tcPr>
            <w:tcW w:w="2424" w:type="dxa"/>
            <w:tcBorders>
              <w:top w:val="single" w:sz="4" w:space="0" w:color="000000"/>
              <w:left w:val="single" w:sz="4" w:space="0" w:color="000000"/>
              <w:bottom w:val="single" w:sz="4" w:space="0" w:color="000000"/>
              <w:right w:val="single" w:sz="4" w:space="0" w:color="000000"/>
            </w:tcBorders>
          </w:tcPr>
          <w:p w14:paraId="2430A583" w14:textId="77777777" w:rsidR="00D77E80" w:rsidRPr="00A27BA6" w:rsidRDefault="00D77E80" w:rsidP="00D45466">
            <w:pPr>
              <w:pStyle w:val="TableParagraph"/>
              <w:kinsoku w:val="0"/>
              <w:overflowPunct w:val="0"/>
              <w:spacing w:before="21"/>
              <w:ind w:left="107" w:right="149"/>
              <w:rPr>
                <w:sz w:val="20"/>
                <w:szCs w:val="20"/>
              </w:rPr>
            </w:pPr>
            <w:bookmarkStart w:id="10" w:name="_Hlk142316207"/>
            <w:r w:rsidRPr="00A27BA6">
              <w:rPr>
                <w:sz w:val="20"/>
                <w:szCs w:val="20"/>
              </w:rPr>
              <w:lastRenderedPageBreak/>
              <w:t>8.1.2d.</w:t>
            </w:r>
            <w:r w:rsidRPr="00A27BA6">
              <w:rPr>
                <w:spacing w:val="-14"/>
                <w:sz w:val="20"/>
                <w:szCs w:val="20"/>
              </w:rPr>
              <w:t xml:space="preserve"> </w:t>
            </w:r>
            <w:r w:rsidRPr="00A27BA6">
              <w:rPr>
                <w:sz w:val="20"/>
                <w:szCs w:val="20"/>
              </w:rPr>
              <w:t>Key</w:t>
            </w:r>
            <w:r w:rsidRPr="00A27BA6">
              <w:rPr>
                <w:spacing w:val="-14"/>
                <w:sz w:val="20"/>
                <w:szCs w:val="20"/>
              </w:rPr>
              <w:t xml:space="preserve"> </w:t>
            </w:r>
            <w:r w:rsidRPr="00A27BA6">
              <w:rPr>
                <w:sz w:val="20"/>
                <w:szCs w:val="20"/>
              </w:rPr>
              <w:t>documents, ads, and resources are made accessible to people with vision and hearing impairments.</w:t>
            </w:r>
            <w:bookmarkEnd w:id="10"/>
          </w:p>
        </w:tc>
        <w:tc>
          <w:tcPr>
            <w:tcW w:w="1613" w:type="dxa"/>
            <w:tcBorders>
              <w:top w:val="single" w:sz="4" w:space="0" w:color="000000"/>
              <w:left w:val="single" w:sz="4" w:space="0" w:color="000000"/>
              <w:bottom w:val="single" w:sz="4" w:space="0" w:color="000000"/>
              <w:right w:val="single" w:sz="4" w:space="0" w:color="000000"/>
            </w:tcBorders>
          </w:tcPr>
          <w:p w14:paraId="794A4A69" w14:textId="77777777" w:rsidR="00D77E80" w:rsidRPr="00A27BA6" w:rsidRDefault="00D77E80" w:rsidP="00D45466">
            <w:pPr>
              <w:pStyle w:val="TableParagraph"/>
              <w:kinsoku w:val="0"/>
              <w:overflowPunct w:val="0"/>
              <w:spacing w:before="21"/>
              <w:ind w:left="108"/>
              <w:rPr>
                <w:spacing w:val="-2"/>
                <w:sz w:val="20"/>
                <w:szCs w:val="20"/>
              </w:rPr>
            </w:pPr>
            <w:r w:rsidRPr="00A27BA6">
              <w:rPr>
                <w:spacing w:val="-2"/>
                <w:sz w:val="20"/>
                <w:szCs w:val="20"/>
              </w:rPr>
              <w:t>OCDOA</w:t>
            </w:r>
          </w:p>
        </w:tc>
        <w:tc>
          <w:tcPr>
            <w:tcW w:w="2444" w:type="dxa"/>
            <w:tcBorders>
              <w:top w:val="single" w:sz="4" w:space="0" w:color="000000"/>
              <w:left w:val="single" w:sz="4" w:space="0" w:color="000000"/>
              <w:bottom w:val="single" w:sz="4" w:space="0" w:color="000000"/>
              <w:right w:val="single" w:sz="4" w:space="0" w:color="000000"/>
            </w:tcBorders>
          </w:tcPr>
          <w:p w14:paraId="32158459" w14:textId="77777777" w:rsidR="00D77E80" w:rsidRPr="00A27BA6" w:rsidRDefault="00D77E80" w:rsidP="00D77E80">
            <w:pPr>
              <w:pStyle w:val="TableParagraph"/>
              <w:numPr>
                <w:ilvl w:val="0"/>
                <w:numId w:val="95"/>
              </w:numPr>
              <w:tabs>
                <w:tab w:val="left" w:pos="253"/>
              </w:tabs>
              <w:kinsoku w:val="0"/>
              <w:overflowPunct w:val="0"/>
              <w:spacing w:before="21"/>
              <w:ind w:right="348"/>
              <w:rPr>
                <w:spacing w:val="-2"/>
                <w:sz w:val="20"/>
                <w:szCs w:val="20"/>
              </w:rPr>
            </w:pPr>
            <w:r w:rsidRPr="00A27BA6">
              <w:rPr>
                <w:spacing w:val="-2"/>
                <w:sz w:val="20"/>
                <w:szCs w:val="20"/>
              </w:rPr>
              <w:t xml:space="preserve">Multilingual </w:t>
            </w:r>
            <w:r w:rsidRPr="00A27BA6">
              <w:rPr>
                <w:sz w:val="20"/>
                <w:szCs w:val="20"/>
              </w:rPr>
              <w:t>Informational</w:t>
            </w:r>
            <w:r w:rsidRPr="00A27BA6">
              <w:rPr>
                <w:spacing w:val="-14"/>
                <w:sz w:val="20"/>
                <w:szCs w:val="20"/>
              </w:rPr>
              <w:t xml:space="preserve"> </w:t>
            </w:r>
            <w:r w:rsidRPr="00A27BA6">
              <w:rPr>
                <w:sz w:val="20"/>
                <w:szCs w:val="20"/>
              </w:rPr>
              <w:t>Videos (English, Spanish, Mandarin, [CC]) uploaded</w:t>
            </w:r>
            <w:r w:rsidRPr="00A27BA6">
              <w:rPr>
                <w:spacing w:val="-14"/>
                <w:sz w:val="20"/>
                <w:szCs w:val="20"/>
              </w:rPr>
              <w:t xml:space="preserve"> </w:t>
            </w:r>
            <w:r w:rsidRPr="00A27BA6">
              <w:rPr>
                <w:sz w:val="20"/>
                <w:szCs w:val="20"/>
              </w:rPr>
              <w:t>to</w:t>
            </w:r>
            <w:r w:rsidRPr="00A27BA6">
              <w:rPr>
                <w:spacing w:val="-14"/>
                <w:sz w:val="20"/>
                <w:szCs w:val="20"/>
              </w:rPr>
              <w:t xml:space="preserve"> </w:t>
            </w:r>
            <w:r w:rsidRPr="00A27BA6">
              <w:rPr>
                <w:sz w:val="20"/>
                <w:szCs w:val="20"/>
              </w:rPr>
              <w:t xml:space="preserve">OCDOA </w:t>
            </w:r>
            <w:r w:rsidRPr="00A27BA6">
              <w:rPr>
                <w:spacing w:val="-2"/>
                <w:sz w:val="20"/>
                <w:szCs w:val="20"/>
              </w:rPr>
              <w:t>YouTube</w:t>
            </w:r>
          </w:p>
        </w:tc>
        <w:tc>
          <w:tcPr>
            <w:tcW w:w="2348" w:type="dxa"/>
            <w:tcBorders>
              <w:top w:val="single" w:sz="4" w:space="0" w:color="000000"/>
              <w:left w:val="single" w:sz="4" w:space="0" w:color="000000"/>
              <w:bottom w:val="single" w:sz="4" w:space="0" w:color="000000"/>
              <w:right w:val="single" w:sz="4" w:space="0" w:color="000000"/>
            </w:tcBorders>
          </w:tcPr>
          <w:p w14:paraId="7E831AE0" w14:textId="77777777" w:rsidR="00D77E80" w:rsidRPr="00A27BA6" w:rsidRDefault="00D77E80" w:rsidP="00D77E80">
            <w:pPr>
              <w:pStyle w:val="TableParagraph"/>
              <w:numPr>
                <w:ilvl w:val="0"/>
                <w:numId w:val="94"/>
              </w:numPr>
              <w:tabs>
                <w:tab w:val="left" w:pos="252"/>
              </w:tabs>
              <w:kinsoku w:val="0"/>
              <w:overflowPunct w:val="0"/>
              <w:spacing w:before="19"/>
              <w:ind w:right="364"/>
              <w:rPr>
                <w:sz w:val="20"/>
                <w:szCs w:val="20"/>
              </w:rPr>
            </w:pPr>
            <w:r w:rsidRPr="00A27BA6">
              <w:rPr>
                <w:spacing w:val="-2"/>
                <w:sz w:val="20"/>
                <w:szCs w:val="20"/>
              </w:rPr>
              <w:t xml:space="preserve">Multilingual </w:t>
            </w:r>
            <w:r w:rsidRPr="00A27BA6">
              <w:rPr>
                <w:sz w:val="20"/>
                <w:szCs w:val="20"/>
              </w:rPr>
              <w:t>Informational</w:t>
            </w:r>
            <w:r w:rsidRPr="00A27BA6">
              <w:rPr>
                <w:spacing w:val="-14"/>
                <w:sz w:val="20"/>
                <w:szCs w:val="20"/>
              </w:rPr>
              <w:t xml:space="preserve"> </w:t>
            </w:r>
            <w:r w:rsidRPr="00A27BA6">
              <w:rPr>
                <w:sz w:val="20"/>
                <w:szCs w:val="20"/>
              </w:rPr>
              <w:t>Video front desk use planning initiated</w:t>
            </w:r>
          </w:p>
        </w:tc>
        <w:tc>
          <w:tcPr>
            <w:tcW w:w="2348" w:type="dxa"/>
            <w:tcBorders>
              <w:top w:val="single" w:sz="4" w:space="0" w:color="000000"/>
              <w:left w:val="single" w:sz="4" w:space="0" w:color="000000"/>
              <w:bottom w:val="single" w:sz="4" w:space="0" w:color="000000"/>
              <w:right w:val="single" w:sz="4" w:space="0" w:color="000000"/>
            </w:tcBorders>
          </w:tcPr>
          <w:p w14:paraId="06AB0DB2" w14:textId="77777777" w:rsidR="00D77E80" w:rsidRPr="00A27BA6" w:rsidRDefault="00D77E80" w:rsidP="00D77E80">
            <w:pPr>
              <w:pStyle w:val="TableParagraph"/>
              <w:numPr>
                <w:ilvl w:val="0"/>
                <w:numId w:val="93"/>
              </w:numPr>
              <w:tabs>
                <w:tab w:val="left" w:pos="252"/>
              </w:tabs>
              <w:kinsoku w:val="0"/>
              <w:overflowPunct w:val="0"/>
              <w:ind w:right="299"/>
              <w:rPr>
                <w:sz w:val="20"/>
                <w:szCs w:val="20"/>
              </w:rPr>
            </w:pPr>
            <w:r w:rsidRPr="00A27BA6">
              <w:rPr>
                <w:sz w:val="20"/>
                <w:szCs w:val="20"/>
              </w:rPr>
              <w:t>Senior</w:t>
            </w:r>
            <w:r w:rsidRPr="00A27BA6">
              <w:rPr>
                <w:spacing w:val="-12"/>
                <w:sz w:val="20"/>
                <w:szCs w:val="20"/>
              </w:rPr>
              <w:t xml:space="preserve"> </w:t>
            </w:r>
            <w:r w:rsidRPr="00A27BA6">
              <w:rPr>
                <w:sz w:val="20"/>
                <w:szCs w:val="20"/>
              </w:rPr>
              <w:t>Center</w:t>
            </w:r>
            <w:r w:rsidRPr="00A27BA6">
              <w:rPr>
                <w:spacing w:val="-9"/>
                <w:sz w:val="20"/>
                <w:szCs w:val="20"/>
              </w:rPr>
              <w:t xml:space="preserve"> </w:t>
            </w:r>
            <w:r w:rsidRPr="00A27BA6">
              <w:rPr>
                <w:sz w:val="20"/>
                <w:szCs w:val="20"/>
              </w:rPr>
              <w:t>lobby locations identified and tablets and secure</w:t>
            </w:r>
            <w:r w:rsidRPr="00A27BA6">
              <w:rPr>
                <w:spacing w:val="-14"/>
                <w:sz w:val="20"/>
                <w:szCs w:val="20"/>
              </w:rPr>
              <w:t xml:space="preserve"> </w:t>
            </w:r>
            <w:r w:rsidRPr="00A27BA6">
              <w:rPr>
                <w:sz w:val="20"/>
                <w:szCs w:val="20"/>
              </w:rPr>
              <w:t>tablet</w:t>
            </w:r>
            <w:r w:rsidRPr="00A27BA6">
              <w:rPr>
                <w:spacing w:val="-14"/>
                <w:sz w:val="20"/>
                <w:szCs w:val="20"/>
              </w:rPr>
              <w:t xml:space="preserve"> </w:t>
            </w:r>
            <w:r w:rsidRPr="00A27BA6">
              <w:rPr>
                <w:sz w:val="20"/>
                <w:szCs w:val="20"/>
              </w:rPr>
              <w:t>stands ordered for viewing Multilingual Info Videos. Signage language</w:t>
            </w:r>
            <w:r w:rsidRPr="00A27BA6">
              <w:rPr>
                <w:spacing w:val="-4"/>
                <w:sz w:val="20"/>
                <w:szCs w:val="20"/>
              </w:rPr>
              <w:t xml:space="preserve"> </w:t>
            </w:r>
            <w:r w:rsidRPr="00A27BA6">
              <w:rPr>
                <w:sz w:val="20"/>
                <w:szCs w:val="20"/>
              </w:rPr>
              <w:t>written</w:t>
            </w:r>
            <w:r w:rsidRPr="00A27BA6">
              <w:rPr>
                <w:spacing w:val="-5"/>
                <w:sz w:val="20"/>
                <w:szCs w:val="20"/>
              </w:rPr>
              <w:t xml:space="preserve"> </w:t>
            </w:r>
            <w:r w:rsidRPr="00A27BA6">
              <w:rPr>
                <w:sz w:val="20"/>
                <w:szCs w:val="20"/>
              </w:rPr>
              <w:t>for</w:t>
            </w:r>
          </w:p>
          <w:p w14:paraId="6B392520" w14:textId="77777777" w:rsidR="00D77E80" w:rsidRPr="00A27BA6" w:rsidRDefault="00D77E80" w:rsidP="00D45466">
            <w:pPr>
              <w:pStyle w:val="TableParagraph"/>
              <w:kinsoku w:val="0"/>
              <w:overflowPunct w:val="0"/>
              <w:spacing w:line="228" w:lineRule="exact"/>
              <w:ind w:left="251" w:right="768"/>
              <w:rPr>
                <w:spacing w:val="-2"/>
                <w:sz w:val="20"/>
                <w:szCs w:val="20"/>
              </w:rPr>
            </w:pPr>
            <w:r w:rsidRPr="00A27BA6">
              <w:rPr>
                <w:sz w:val="20"/>
                <w:szCs w:val="20"/>
              </w:rPr>
              <w:t>translation</w:t>
            </w:r>
            <w:r w:rsidRPr="00A27BA6">
              <w:rPr>
                <w:spacing w:val="-14"/>
                <w:sz w:val="20"/>
                <w:szCs w:val="20"/>
              </w:rPr>
              <w:t xml:space="preserve"> </w:t>
            </w:r>
            <w:r w:rsidRPr="00A27BA6">
              <w:rPr>
                <w:sz w:val="20"/>
                <w:szCs w:val="20"/>
              </w:rPr>
              <w:t xml:space="preserve">and </w:t>
            </w:r>
            <w:r w:rsidRPr="00A27BA6">
              <w:rPr>
                <w:spacing w:val="-2"/>
                <w:sz w:val="20"/>
                <w:szCs w:val="20"/>
              </w:rPr>
              <w:t>posting</w:t>
            </w:r>
          </w:p>
        </w:tc>
        <w:tc>
          <w:tcPr>
            <w:tcW w:w="2352" w:type="dxa"/>
            <w:tcBorders>
              <w:top w:val="single" w:sz="4" w:space="0" w:color="000000"/>
              <w:left w:val="single" w:sz="4" w:space="0" w:color="000000"/>
              <w:bottom w:val="single" w:sz="4" w:space="0" w:color="000000"/>
              <w:right w:val="single" w:sz="4" w:space="0" w:color="000000"/>
            </w:tcBorders>
          </w:tcPr>
          <w:p w14:paraId="0A523710" w14:textId="77777777" w:rsidR="00D77E80" w:rsidRPr="00A27BA6" w:rsidRDefault="00D77E80" w:rsidP="00D77E80">
            <w:pPr>
              <w:pStyle w:val="TableParagraph"/>
              <w:numPr>
                <w:ilvl w:val="0"/>
                <w:numId w:val="93"/>
              </w:numPr>
              <w:kinsoku w:val="0"/>
              <w:overflowPunct w:val="0"/>
              <w:rPr>
                <w:sz w:val="20"/>
                <w:szCs w:val="20"/>
              </w:rPr>
            </w:pPr>
            <w:bookmarkStart w:id="11" w:name="_Hlk142316260"/>
            <w:r w:rsidRPr="00A27BA6">
              <w:rPr>
                <w:sz w:val="20"/>
                <w:szCs w:val="20"/>
              </w:rPr>
              <w:t xml:space="preserve">Tablets, stands, and signage in-hand; all will be displayed following asynchronous video training to ensure staff is informed. </w:t>
            </w:r>
            <w:bookmarkEnd w:id="11"/>
          </w:p>
          <w:p w14:paraId="0F170CCC" w14:textId="77777777" w:rsidR="00D77E80" w:rsidRPr="00A27BA6" w:rsidRDefault="00D77E80" w:rsidP="00D77E80">
            <w:pPr>
              <w:pStyle w:val="TableParagraph"/>
              <w:numPr>
                <w:ilvl w:val="0"/>
                <w:numId w:val="93"/>
              </w:numPr>
              <w:kinsoku w:val="0"/>
              <w:overflowPunct w:val="0"/>
              <w:rPr>
                <w:sz w:val="20"/>
                <w:szCs w:val="20"/>
              </w:rPr>
            </w:pPr>
            <w:bookmarkStart w:id="12" w:name="_Hlk142316342"/>
            <w:r w:rsidRPr="00A27BA6">
              <w:rPr>
                <w:sz w:val="20"/>
                <w:szCs w:val="20"/>
              </w:rPr>
              <w:t>Multilingual Language informational videos and “how to” signs displayed on tablets at both Senior Centers</w:t>
            </w:r>
            <w:bookmarkEnd w:id="12"/>
          </w:p>
        </w:tc>
      </w:tr>
    </w:tbl>
    <w:p w14:paraId="3AA2BFE9" w14:textId="77777777" w:rsidR="00D77E80" w:rsidRPr="00A27BA6" w:rsidRDefault="00D77E80" w:rsidP="00D77E80">
      <w:pPr>
        <w:rPr>
          <w:rFonts w:ascii="Arial" w:hAnsi="Arial" w:cs="Arial"/>
          <w:sz w:val="20"/>
          <w:szCs w:val="20"/>
        </w:rPr>
        <w:sectPr w:rsidR="00D77E80" w:rsidRPr="00A27BA6">
          <w:pgSz w:w="15840" w:h="12240" w:orient="landscape"/>
          <w:pgMar w:top="1060" w:right="0" w:bottom="1200" w:left="1040" w:header="763" w:footer="1007" w:gutter="0"/>
          <w:cols w:space="720"/>
          <w:noEndnote/>
        </w:sectPr>
      </w:pPr>
    </w:p>
    <w:p w14:paraId="10A91CC6" w14:textId="77777777" w:rsidR="00D77E80" w:rsidRPr="00A27BA6" w:rsidRDefault="00D77E80" w:rsidP="00D77E80">
      <w:pPr>
        <w:pStyle w:val="BodyText"/>
        <w:kinsoku w:val="0"/>
        <w:overflowPunct w:val="0"/>
        <w:rPr>
          <w:sz w:val="20"/>
          <w:szCs w:val="20"/>
        </w:rPr>
      </w:pPr>
    </w:p>
    <w:tbl>
      <w:tblPr>
        <w:tblW w:w="0" w:type="auto"/>
        <w:tblInd w:w="122" w:type="dxa"/>
        <w:tblLayout w:type="fixed"/>
        <w:tblCellMar>
          <w:left w:w="0" w:type="dxa"/>
          <w:right w:w="0" w:type="dxa"/>
        </w:tblCellMar>
        <w:tblLook w:val="0000" w:firstRow="0" w:lastRow="0" w:firstColumn="0" w:lastColumn="0" w:noHBand="0" w:noVBand="0"/>
      </w:tblPr>
      <w:tblGrid>
        <w:gridCol w:w="2424"/>
        <w:gridCol w:w="1613"/>
        <w:gridCol w:w="2444"/>
        <w:gridCol w:w="2348"/>
        <w:gridCol w:w="2348"/>
        <w:gridCol w:w="2352"/>
      </w:tblGrid>
      <w:tr w:rsidR="00D77E80" w:rsidRPr="00A27BA6" w14:paraId="626B8CC9" w14:textId="77777777" w:rsidTr="00D45466">
        <w:trPr>
          <w:trHeight w:val="460"/>
        </w:trPr>
        <w:tc>
          <w:tcPr>
            <w:tcW w:w="2424" w:type="dxa"/>
            <w:tcBorders>
              <w:top w:val="single" w:sz="4" w:space="0" w:color="000000"/>
              <w:left w:val="single" w:sz="4" w:space="0" w:color="000000"/>
              <w:bottom w:val="single" w:sz="4" w:space="0" w:color="000000"/>
              <w:right w:val="single" w:sz="4" w:space="0" w:color="000000"/>
            </w:tcBorders>
            <w:shd w:val="clear" w:color="auto" w:fill="1F487C"/>
          </w:tcPr>
          <w:p w14:paraId="42C19B37" w14:textId="77777777" w:rsidR="00D77E80" w:rsidRPr="00A27BA6" w:rsidRDefault="00D77E80" w:rsidP="00D45466">
            <w:pPr>
              <w:pStyle w:val="TableParagraph"/>
              <w:kinsoku w:val="0"/>
              <w:overflowPunct w:val="0"/>
              <w:spacing w:before="112"/>
              <w:ind w:left="789"/>
              <w:rPr>
                <w:b/>
                <w:bCs/>
                <w:color w:val="FFFFFF"/>
                <w:spacing w:val="-2"/>
                <w:sz w:val="20"/>
                <w:szCs w:val="20"/>
              </w:rPr>
            </w:pPr>
            <w:r w:rsidRPr="00A27BA6">
              <w:rPr>
                <w:b/>
                <w:bCs/>
                <w:color w:val="FFFFFF"/>
                <w:spacing w:val="-2"/>
                <w:sz w:val="20"/>
                <w:szCs w:val="20"/>
              </w:rPr>
              <w:t>Indicator</w:t>
            </w:r>
          </w:p>
        </w:tc>
        <w:tc>
          <w:tcPr>
            <w:tcW w:w="1613" w:type="dxa"/>
            <w:tcBorders>
              <w:top w:val="single" w:sz="4" w:space="0" w:color="000000"/>
              <w:left w:val="single" w:sz="4" w:space="0" w:color="000000"/>
              <w:bottom w:val="single" w:sz="4" w:space="0" w:color="000000"/>
              <w:right w:val="single" w:sz="4" w:space="0" w:color="000000"/>
            </w:tcBorders>
            <w:shd w:val="clear" w:color="auto" w:fill="1F487C"/>
          </w:tcPr>
          <w:p w14:paraId="186C6B2B" w14:textId="77777777" w:rsidR="00D77E80" w:rsidRPr="00A27BA6" w:rsidRDefault="00D77E80" w:rsidP="00D45466">
            <w:pPr>
              <w:pStyle w:val="TableParagraph"/>
              <w:kinsoku w:val="0"/>
              <w:overflowPunct w:val="0"/>
              <w:spacing w:before="112"/>
              <w:ind w:left="182"/>
              <w:rPr>
                <w:b/>
                <w:bCs/>
                <w:color w:val="FFFFFF"/>
                <w:spacing w:val="-2"/>
                <w:sz w:val="20"/>
                <w:szCs w:val="20"/>
              </w:rPr>
            </w:pPr>
            <w:r w:rsidRPr="00A27BA6">
              <w:rPr>
                <w:b/>
                <w:bCs/>
                <w:color w:val="FFFFFF"/>
                <w:sz w:val="20"/>
                <w:szCs w:val="20"/>
              </w:rPr>
              <w:t>Lead</w:t>
            </w:r>
            <w:r w:rsidRPr="00A27BA6">
              <w:rPr>
                <w:b/>
                <w:bCs/>
                <w:color w:val="FFFFFF"/>
                <w:spacing w:val="-3"/>
                <w:sz w:val="20"/>
                <w:szCs w:val="20"/>
              </w:rPr>
              <w:t xml:space="preserve"> </w:t>
            </w:r>
            <w:r w:rsidRPr="00A27BA6">
              <w:rPr>
                <w:b/>
                <w:bCs/>
                <w:color w:val="FFFFFF"/>
                <w:spacing w:val="-2"/>
                <w:sz w:val="20"/>
                <w:szCs w:val="20"/>
              </w:rPr>
              <w:t>Agency</w:t>
            </w:r>
          </w:p>
        </w:tc>
        <w:tc>
          <w:tcPr>
            <w:tcW w:w="2444" w:type="dxa"/>
            <w:tcBorders>
              <w:top w:val="single" w:sz="4" w:space="0" w:color="000000"/>
              <w:left w:val="single" w:sz="4" w:space="0" w:color="000000"/>
              <w:bottom w:val="single" w:sz="4" w:space="0" w:color="000000"/>
              <w:right w:val="single" w:sz="4" w:space="0" w:color="000000"/>
            </w:tcBorders>
            <w:shd w:val="clear" w:color="auto" w:fill="1F487C"/>
          </w:tcPr>
          <w:p w14:paraId="12581077" w14:textId="77777777" w:rsidR="00D77E80" w:rsidRPr="00A27BA6" w:rsidRDefault="00D77E80" w:rsidP="00D45466">
            <w:pPr>
              <w:pStyle w:val="TableParagraph"/>
              <w:kinsoku w:val="0"/>
              <w:overflowPunct w:val="0"/>
              <w:spacing w:line="227" w:lineRule="exact"/>
              <w:ind w:left="334" w:right="324"/>
              <w:jc w:val="center"/>
              <w:rPr>
                <w:b/>
                <w:bCs/>
                <w:color w:val="FFFFFF"/>
                <w:spacing w:val="-4"/>
                <w:sz w:val="20"/>
                <w:szCs w:val="20"/>
              </w:rPr>
            </w:pPr>
            <w:r w:rsidRPr="00A27BA6">
              <w:rPr>
                <w:b/>
                <w:bCs/>
                <w:color w:val="FFFFFF"/>
                <w:sz w:val="20"/>
                <w:szCs w:val="20"/>
              </w:rPr>
              <w:t>Q1:</w:t>
            </w:r>
            <w:r w:rsidRPr="00A27BA6">
              <w:rPr>
                <w:b/>
                <w:bCs/>
                <w:color w:val="FFFFFF"/>
                <w:spacing w:val="-7"/>
                <w:sz w:val="20"/>
                <w:szCs w:val="20"/>
              </w:rPr>
              <w:t xml:space="preserve"> </w:t>
            </w:r>
            <w:r w:rsidRPr="00A27BA6">
              <w:rPr>
                <w:b/>
                <w:bCs/>
                <w:color w:val="FFFFFF"/>
                <w:sz w:val="20"/>
                <w:szCs w:val="20"/>
              </w:rPr>
              <w:t>Jul</w:t>
            </w:r>
            <w:r w:rsidRPr="00A27BA6">
              <w:rPr>
                <w:b/>
                <w:bCs/>
                <w:color w:val="FFFFFF"/>
                <w:spacing w:val="-3"/>
                <w:sz w:val="20"/>
                <w:szCs w:val="20"/>
              </w:rPr>
              <w:t xml:space="preserve"> </w:t>
            </w:r>
            <w:r w:rsidRPr="00A27BA6">
              <w:rPr>
                <w:b/>
                <w:bCs/>
                <w:color w:val="FFFFFF"/>
                <w:sz w:val="20"/>
                <w:szCs w:val="20"/>
              </w:rPr>
              <w:t>–</w:t>
            </w:r>
            <w:r w:rsidRPr="00A27BA6">
              <w:rPr>
                <w:b/>
                <w:bCs/>
                <w:color w:val="FFFFFF"/>
                <w:spacing w:val="-2"/>
                <w:sz w:val="20"/>
                <w:szCs w:val="20"/>
              </w:rPr>
              <w:t xml:space="preserve"> </w:t>
            </w:r>
            <w:r w:rsidRPr="00A27BA6">
              <w:rPr>
                <w:b/>
                <w:bCs/>
                <w:color w:val="FFFFFF"/>
                <w:sz w:val="20"/>
                <w:szCs w:val="20"/>
              </w:rPr>
              <w:t>Sep</w:t>
            </w:r>
            <w:r w:rsidRPr="00A27BA6">
              <w:rPr>
                <w:b/>
                <w:bCs/>
                <w:color w:val="FFFFFF"/>
                <w:spacing w:val="-4"/>
                <w:sz w:val="20"/>
                <w:szCs w:val="20"/>
              </w:rPr>
              <w:t xml:space="preserve"> 2022</w:t>
            </w:r>
          </w:p>
          <w:p w14:paraId="577C4F6A" w14:textId="77777777" w:rsidR="00D77E80" w:rsidRPr="00A27BA6" w:rsidRDefault="00D77E80" w:rsidP="00D45466">
            <w:pPr>
              <w:pStyle w:val="TableParagraph"/>
              <w:kinsoku w:val="0"/>
              <w:overflowPunct w:val="0"/>
              <w:spacing w:line="213" w:lineRule="exact"/>
              <w:ind w:left="334" w:right="324"/>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56FF7976" w14:textId="77777777" w:rsidR="00D77E80" w:rsidRPr="00A27BA6" w:rsidRDefault="00D77E80" w:rsidP="00D45466">
            <w:pPr>
              <w:pStyle w:val="TableParagraph"/>
              <w:kinsoku w:val="0"/>
              <w:overflowPunct w:val="0"/>
              <w:spacing w:line="227" w:lineRule="exact"/>
              <w:ind w:left="261" w:right="252"/>
              <w:jc w:val="center"/>
              <w:rPr>
                <w:b/>
                <w:bCs/>
                <w:color w:val="FFFFFF"/>
                <w:spacing w:val="-4"/>
                <w:sz w:val="20"/>
                <w:szCs w:val="20"/>
              </w:rPr>
            </w:pPr>
            <w:r w:rsidRPr="00A27BA6">
              <w:rPr>
                <w:b/>
                <w:bCs/>
                <w:color w:val="FFFFFF"/>
                <w:sz w:val="20"/>
                <w:szCs w:val="20"/>
              </w:rPr>
              <w:t>Q2:</w:t>
            </w:r>
            <w:r w:rsidRPr="00A27BA6">
              <w:rPr>
                <w:b/>
                <w:bCs/>
                <w:color w:val="FFFFFF"/>
                <w:spacing w:val="-4"/>
                <w:sz w:val="20"/>
                <w:szCs w:val="20"/>
              </w:rPr>
              <w:t xml:space="preserve"> </w:t>
            </w:r>
            <w:r w:rsidRPr="00A27BA6">
              <w:rPr>
                <w:b/>
                <w:bCs/>
                <w:color w:val="FFFFFF"/>
                <w:sz w:val="20"/>
                <w:szCs w:val="20"/>
              </w:rPr>
              <w:t>Oct</w:t>
            </w:r>
            <w:r w:rsidRPr="00A27BA6">
              <w:rPr>
                <w:b/>
                <w:bCs/>
                <w:color w:val="FFFFFF"/>
                <w:spacing w:val="-2"/>
                <w:sz w:val="20"/>
                <w:szCs w:val="20"/>
              </w:rPr>
              <w:t xml:space="preserve"> </w:t>
            </w:r>
            <w:r w:rsidRPr="00A27BA6">
              <w:rPr>
                <w:b/>
                <w:bCs/>
                <w:color w:val="FFFFFF"/>
                <w:sz w:val="20"/>
                <w:szCs w:val="20"/>
              </w:rPr>
              <w:t>–</w:t>
            </w:r>
            <w:r w:rsidRPr="00A27BA6">
              <w:rPr>
                <w:b/>
                <w:bCs/>
                <w:color w:val="FFFFFF"/>
                <w:spacing w:val="-4"/>
                <w:sz w:val="20"/>
                <w:szCs w:val="20"/>
              </w:rPr>
              <w:t xml:space="preserve"> </w:t>
            </w:r>
            <w:r w:rsidRPr="00A27BA6">
              <w:rPr>
                <w:b/>
                <w:bCs/>
                <w:color w:val="FFFFFF"/>
                <w:sz w:val="20"/>
                <w:szCs w:val="20"/>
              </w:rPr>
              <w:t>Dec</w:t>
            </w:r>
            <w:r w:rsidRPr="00A27BA6">
              <w:rPr>
                <w:b/>
                <w:bCs/>
                <w:color w:val="FFFFFF"/>
                <w:spacing w:val="-3"/>
                <w:sz w:val="20"/>
                <w:szCs w:val="20"/>
              </w:rPr>
              <w:t xml:space="preserve"> </w:t>
            </w:r>
            <w:r w:rsidRPr="00A27BA6">
              <w:rPr>
                <w:b/>
                <w:bCs/>
                <w:color w:val="FFFFFF"/>
                <w:spacing w:val="-4"/>
                <w:sz w:val="20"/>
                <w:szCs w:val="20"/>
              </w:rPr>
              <w:t>2022</w:t>
            </w:r>
          </w:p>
          <w:p w14:paraId="21E3898C" w14:textId="77777777" w:rsidR="00D77E80" w:rsidRPr="00A27BA6" w:rsidRDefault="00D77E80" w:rsidP="00D45466">
            <w:pPr>
              <w:pStyle w:val="TableParagraph"/>
              <w:kinsoku w:val="0"/>
              <w:overflowPunct w:val="0"/>
              <w:spacing w:line="213" w:lineRule="exact"/>
              <w:ind w:left="255" w:right="252"/>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312085FE" w14:textId="77777777" w:rsidR="00D77E80" w:rsidRPr="00A27BA6" w:rsidRDefault="00D77E80" w:rsidP="00D45466">
            <w:pPr>
              <w:pStyle w:val="TableParagraph"/>
              <w:kinsoku w:val="0"/>
              <w:overflowPunct w:val="0"/>
              <w:spacing w:line="227" w:lineRule="exact"/>
              <w:ind w:left="260" w:right="252"/>
              <w:jc w:val="center"/>
              <w:rPr>
                <w:b/>
                <w:bCs/>
                <w:color w:val="FFFFFF"/>
                <w:spacing w:val="-4"/>
                <w:sz w:val="20"/>
                <w:szCs w:val="20"/>
              </w:rPr>
            </w:pPr>
            <w:r w:rsidRPr="00A27BA6">
              <w:rPr>
                <w:b/>
                <w:bCs/>
                <w:color w:val="FFFFFF"/>
                <w:sz w:val="20"/>
                <w:szCs w:val="20"/>
              </w:rPr>
              <w:t>Q3:</w:t>
            </w:r>
            <w:r w:rsidRPr="00A27BA6">
              <w:rPr>
                <w:b/>
                <w:bCs/>
                <w:color w:val="FFFFFF"/>
                <w:spacing w:val="-4"/>
                <w:sz w:val="20"/>
                <w:szCs w:val="20"/>
              </w:rPr>
              <w:t xml:space="preserve"> </w:t>
            </w:r>
            <w:r w:rsidRPr="00A27BA6">
              <w:rPr>
                <w:b/>
                <w:bCs/>
                <w:color w:val="FFFFFF"/>
                <w:sz w:val="20"/>
                <w:szCs w:val="20"/>
              </w:rPr>
              <w:t>Jan</w:t>
            </w:r>
            <w:r w:rsidRPr="00A27BA6">
              <w:rPr>
                <w:b/>
                <w:bCs/>
                <w:color w:val="FFFFFF"/>
                <w:spacing w:val="-2"/>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Mar</w:t>
            </w:r>
            <w:r w:rsidRPr="00A27BA6">
              <w:rPr>
                <w:b/>
                <w:bCs/>
                <w:color w:val="FFFFFF"/>
                <w:spacing w:val="-4"/>
                <w:sz w:val="20"/>
                <w:szCs w:val="20"/>
              </w:rPr>
              <w:t xml:space="preserve"> 2023</w:t>
            </w:r>
          </w:p>
          <w:p w14:paraId="47C13BB6" w14:textId="77777777" w:rsidR="00D77E80" w:rsidRPr="00A27BA6" w:rsidRDefault="00D77E80" w:rsidP="00D45466">
            <w:pPr>
              <w:pStyle w:val="TableParagraph"/>
              <w:kinsoku w:val="0"/>
              <w:overflowPunct w:val="0"/>
              <w:spacing w:line="213" w:lineRule="exact"/>
              <w:ind w:left="254" w:right="252"/>
              <w:jc w:val="center"/>
              <w:rPr>
                <w:b/>
                <w:bCs/>
                <w:color w:val="FFFFFF"/>
                <w:spacing w:val="-2"/>
                <w:sz w:val="20"/>
                <w:szCs w:val="20"/>
              </w:rPr>
            </w:pPr>
            <w:r w:rsidRPr="00A27BA6">
              <w:rPr>
                <w:b/>
                <w:bCs/>
                <w:color w:val="FFFFFF"/>
                <w:spacing w:val="-2"/>
                <w:sz w:val="20"/>
                <w:szCs w:val="20"/>
              </w:rPr>
              <w:t>Activities</w:t>
            </w:r>
          </w:p>
        </w:tc>
        <w:tc>
          <w:tcPr>
            <w:tcW w:w="2352" w:type="dxa"/>
            <w:tcBorders>
              <w:top w:val="single" w:sz="4" w:space="0" w:color="000000"/>
              <w:left w:val="single" w:sz="4" w:space="0" w:color="000000"/>
              <w:bottom w:val="single" w:sz="4" w:space="0" w:color="000000"/>
              <w:right w:val="single" w:sz="4" w:space="0" w:color="000000"/>
            </w:tcBorders>
            <w:shd w:val="clear" w:color="auto" w:fill="1F487C"/>
          </w:tcPr>
          <w:p w14:paraId="5B1C982C" w14:textId="77777777" w:rsidR="00D77E80" w:rsidRPr="00A27BA6" w:rsidRDefault="00D77E80" w:rsidP="00D45466">
            <w:pPr>
              <w:pStyle w:val="TableParagraph"/>
              <w:kinsoku w:val="0"/>
              <w:overflowPunct w:val="0"/>
              <w:spacing w:line="227" w:lineRule="exact"/>
              <w:ind w:left="263" w:right="255"/>
              <w:jc w:val="center"/>
              <w:rPr>
                <w:b/>
                <w:bCs/>
                <w:color w:val="FFFFFF"/>
                <w:spacing w:val="-4"/>
                <w:sz w:val="20"/>
                <w:szCs w:val="20"/>
              </w:rPr>
            </w:pPr>
            <w:r w:rsidRPr="00A27BA6">
              <w:rPr>
                <w:b/>
                <w:bCs/>
                <w:color w:val="FFFFFF"/>
                <w:sz w:val="20"/>
                <w:szCs w:val="20"/>
              </w:rPr>
              <w:t>Q4:</w:t>
            </w:r>
            <w:r w:rsidRPr="00A27BA6">
              <w:rPr>
                <w:b/>
                <w:bCs/>
                <w:color w:val="FFFFFF"/>
                <w:spacing w:val="-2"/>
                <w:sz w:val="20"/>
                <w:szCs w:val="20"/>
              </w:rPr>
              <w:t xml:space="preserve"> </w:t>
            </w:r>
            <w:r w:rsidRPr="00A27BA6">
              <w:rPr>
                <w:b/>
                <w:bCs/>
                <w:color w:val="FFFFFF"/>
                <w:sz w:val="20"/>
                <w:szCs w:val="20"/>
              </w:rPr>
              <w:t>Apr</w:t>
            </w:r>
            <w:r w:rsidRPr="00A27BA6">
              <w:rPr>
                <w:b/>
                <w:bCs/>
                <w:color w:val="FFFFFF"/>
                <w:spacing w:val="-4"/>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Jun</w:t>
            </w:r>
            <w:r w:rsidRPr="00A27BA6">
              <w:rPr>
                <w:b/>
                <w:bCs/>
                <w:color w:val="FFFFFF"/>
                <w:spacing w:val="-3"/>
                <w:sz w:val="20"/>
                <w:szCs w:val="20"/>
              </w:rPr>
              <w:t xml:space="preserve"> </w:t>
            </w:r>
            <w:r w:rsidRPr="00A27BA6">
              <w:rPr>
                <w:b/>
                <w:bCs/>
                <w:color w:val="FFFFFF"/>
                <w:spacing w:val="-4"/>
                <w:sz w:val="20"/>
                <w:szCs w:val="20"/>
              </w:rPr>
              <w:t>2023</w:t>
            </w:r>
          </w:p>
          <w:p w14:paraId="7306AEC4" w14:textId="77777777" w:rsidR="00D77E80" w:rsidRPr="00A27BA6" w:rsidRDefault="00D77E80" w:rsidP="00D45466">
            <w:pPr>
              <w:pStyle w:val="TableParagraph"/>
              <w:kinsoku w:val="0"/>
              <w:overflowPunct w:val="0"/>
              <w:spacing w:line="213" w:lineRule="exact"/>
              <w:ind w:left="258" w:right="255"/>
              <w:jc w:val="center"/>
              <w:rPr>
                <w:b/>
                <w:bCs/>
                <w:color w:val="FFFFFF"/>
                <w:spacing w:val="-2"/>
                <w:sz w:val="20"/>
                <w:szCs w:val="20"/>
              </w:rPr>
            </w:pPr>
            <w:r w:rsidRPr="00A27BA6">
              <w:rPr>
                <w:b/>
                <w:bCs/>
                <w:color w:val="FFFFFF"/>
                <w:spacing w:val="-2"/>
                <w:sz w:val="20"/>
                <w:szCs w:val="20"/>
              </w:rPr>
              <w:t>Activities</w:t>
            </w:r>
          </w:p>
        </w:tc>
      </w:tr>
      <w:tr w:rsidR="00D77E80" w:rsidRPr="00A27BA6" w14:paraId="03350AD8" w14:textId="77777777" w:rsidTr="00D45466">
        <w:trPr>
          <w:trHeight w:val="5316"/>
        </w:trPr>
        <w:tc>
          <w:tcPr>
            <w:tcW w:w="2424" w:type="dxa"/>
            <w:tcBorders>
              <w:top w:val="single" w:sz="4" w:space="0" w:color="000000"/>
              <w:left w:val="single" w:sz="4" w:space="0" w:color="000000"/>
              <w:bottom w:val="single" w:sz="4" w:space="0" w:color="000000"/>
              <w:right w:val="single" w:sz="4" w:space="0" w:color="000000"/>
            </w:tcBorders>
          </w:tcPr>
          <w:p w14:paraId="5304F753" w14:textId="00A99DBB" w:rsidR="00D77E80" w:rsidRPr="00A27BA6" w:rsidRDefault="00D77E80" w:rsidP="00D45466">
            <w:pPr>
              <w:pStyle w:val="TableParagraph"/>
              <w:kinsoku w:val="0"/>
              <w:overflowPunct w:val="0"/>
              <w:spacing w:before="18"/>
              <w:ind w:left="107" w:right="173"/>
              <w:rPr>
                <w:spacing w:val="-2"/>
                <w:sz w:val="20"/>
                <w:szCs w:val="20"/>
              </w:rPr>
            </w:pPr>
            <w:bookmarkStart w:id="13" w:name="_Hlk142316072"/>
            <w:r w:rsidRPr="00A27BA6">
              <w:rPr>
                <w:sz w:val="20"/>
                <w:szCs w:val="20"/>
              </w:rPr>
              <w:t>8.1.2e.</w:t>
            </w:r>
            <w:r w:rsidRPr="00A27BA6">
              <w:rPr>
                <w:spacing w:val="-10"/>
                <w:sz w:val="20"/>
                <w:szCs w:val="20"/>
              </w:rPr>
              <w:t xml:space="preserve"> </w:t>
            </w:r>
            <w:r w:rsidRPr="00A27BA6">
              <w:rPr>
                <w:sz w:val="20"/>
                <w:szCs w:val="20"/>
              </w:rPr>
              <w:t>Tools,</w:t>
            </w:r>
            <w:r w:rsidRPr="00A27BA6">
              <w:rPr>
                <w:spacing w:val="-8"/>
                <w:sz w:val="20"/>
                <w:szCs w:val="20"/>
              </w:rPr>
              <w:t xml:space="preserve"> </w:t>
            </w:r>
            <w:r w:rsidRPr="00A27BA6">
              <w:rPr>
                <w:sz w:val="20"/>
                <w:szCs w:val="20"/>
              </w:rPr>
              <w:t>including contact forms, flyers, and signage, are created</w:t>
            </w:r>
            <w:r w:rsidRPr="00A27BA6">
              <w:rPr>
                <w:spacing w:val="-2"/>
                <w:sz w:val="20"/>
                <w:szCs w:val="20"/>
              </w:rPr>
              <w:t xml:space="preserve"> </w:t>
            </w:r>
            <w:r w:rsidRPr="00A27BA6">
              <w:rPr>
                <w:sz w:val="20"/>
                <w:szCs w:val="20"/>
              </w:rPr>
              <w:t>to</w:t>
            </w:r>
            <w:r w:rsidRPr="00A27BA6">
              <w:rPr>
                <w:spacing w:val="-2"/>
                <w:sz w:val="20"/>
                <w:szCs w:val="20"/>
              </w:rPr>
              <w:t xml:space="preserve"> </w:t>
            </w:r>
            <w:r w:rsidRPr="00A27BA6">
              <w:rPr>
                <w:sz w:val="20"/>
                <w:szCs w:val="20"/>
              </w:rPr>
              <w:t>support</w:t>
            </w:r>
            <w:r w:rsidRPr="00A27BA6">
              <w:rPr>
                <w:spacing w:val="-2"/>
                <w:sz w:val="20"/>
                <w:szCs w:val="20"/>
              </w:rPr>
              <w:t xml:space="preserve"> </w:t>
            </w:r>
            <w:r w:rsidRPr="00A27BA6">
              <w:rPr>
                <w:sz w:val="20"/>
                <w:szCs w:val="20"/>
              </w:rPr>
              <w:t>staff and front desk volunteers</w:t>
            </w:r>
            <w:r w:rsidRPr="00A27BA6">
              <w:rPr>
                <w:spacing w:val="-4"/>
                <w:sz w:val="20"/>
                <w:szCs w:val="20"/>
              </w:rPr>
              <w:t xml:space="preserve"> </w:t>
            </w:r>
            <w:r w:rsidRPr="00A27BA6">
              <w:rPr>
                <w:sz w:val="20"/>
                <w:szCs w:val="20"/>
              </w:rPr>
              <w:t>to</w:t>
            </w:r>
            <w:r w:rsidRPr="00A27BA6">
              <w:rPr>
                <w:spacing w:val="-3"/>
                <w:sz w:val="20"/>
                <w:szCs w:val="20"/>
              </w:rPr>
              <w:t xml:space="preserve"> </w:t>
            </w:r>
            <w:r w:rsidRPr="00A27BA6">
              <w:rPr>
                <w:sz w:val="20"/>
                <w:szCs w:val="20"/>
              </w:rPr>
              <w:t>welcome, interact</w:t>
            </w:r>
            <w:r w:rsidRPr="00A27BA6">
              <w:rPr>
                <w:spacing w:val="-13"/>
                <w:sz w:val="20"/>
                <w:szCs w:val="20"/>
              </w:rPr>
              <w:t xml:space="preserve"> </w:t>
            </w:r>
            <w:r w:rsidRPr="00A27BA6">
              <w:rPr>
                <w:sz w:val="20"/>
                <w:szCs w:val="20"/>
              </w:rPr>
              <w:t>with,</w:t>
            </w:r>
            <w:r w:rsidRPr="00A27BA6">
              <w:rPr>
                <w:spacing w:val="-14"/>
                <w:sz w:val="20"/>
                <w:szCs w:val="20"/>
              </w:rPr>
              <w:t xml:space="preserve"> </w:t>
            </w:r>
            <w:r w:rsidRPr="00A27BA6">
              <w:rPr>
                <w:sz w:val="20"/>
                <w:szCs w:val="20"/>
              </w:rPr>
              <w:t>and</w:t>
            </w:r>
            <w:r w:rsidRPr="00A27BA6">
              <w:rPr>
                <w:spacing w:val="-13"/>
                <w:sz w:val="20"/>
                <w:szCs w:val="20"/>
              </w:rPr>
              <w:t xml:space="preserve"> </w:t>
            </w:r>
            <w:r w:rsidRPr="00A27BA6">
              <w:rPr>
                <w:sz w:val="20"/>
                <w:szCs w:val="20"/>
              </w:rPr>
              <w:t xml:space="preserve">assist community members from diverse language </w:t>
            </w:r>
            <w:r w:rsidRPr="00A27BA6">
              <w:rPr>
                <w:spacing w:val="-2"/>
                <w:sz w:val="20"/>
                <w:szCs w:val="20"/>
              </w:rPr>
              <w:t>backgrounds.</w:t>
            </w:r>
            <w:bookmarkEnd w:id="13"/>
          </w:p>
        </w:tc>
        <w:tc>
          <w:tcPr>
            <w:tcW w:w="1613" w:type="dxa"/>
            <w:tcBorders>
              <w:top w:val="single" w:sz="4" w:space="0" w:color="000000"/>
              <w:left w:val="single" w:sz="4" w:space="0" w:color="000000"/>
              <w:bottom w:val="single" w:sz="4" w:space="0" w:color="000000"/>
              <w:right w:val="single" w:sz="4" w:space="0" w:color="000000"/>
            </w:tcBorders>
          </w:tcPr>
          <w:p w14:paraId="0091121C" w14:textId="77777777" w:rsidR="00D77E80" w:rsidRPr="00A27BA6" w:rsidRDefault="00D77E80" w:rsidP="00D45466">
            <w:pPr>
              <w:pStyle w:val="TableParagraph"/>
              <w:kinsoku w:val="0"/>
              <w:overflowPunct w:val="0"/>
              <w:spacing w:before="18"/>
              <w:ind w:left="108" w:right="751"/>
              <w:rPr>
                <w:spacing w:val="-2"/>
                <w:sz w:val="20"/>
                <w:szCs w:val="20"/>
              </w:rPr>
            </w:pPr>
            <w:r w:rsidRPr="00A27BA6">
              <w:rPr>
                <w:spacing w:val="-2"/>
                <w:sz w:val="20"/>
                <w:szCs w:val="20"/>
              </w:rPr>
              <w:t>OCCR, OCDOA</w:t>
            </w:r>
          </w:p>
        </w:tc>
        <w:tc>
          <w:tcPr>
            <w:tcW w:w="2444" w:type="dxa"/>
            <w:tcBorders>
              <w:top w:val="single" w:sz="4" w:space="0" w:color="000000"/>
              <w:left w:val="single" w:sz="4" w:space="0" w:color="000000"/>
              <w:bottom w:val="single" w:sz="4" w:space="0" w:color="000000"/>
              <w:right w:val="single" w:sz="4" w:space="0" w:color="000000"/>
            </w:tcBorders>
          </w:tcPr>
          <w:p w14:paraId="58705F50" w14:textId="77777777" w:rsidR="00D77E80" w:rsidRPr="00A27BA6" w:rsidRDefault="00D77E80" w:rsidP="00D77E80">
            <w:pPr>
              <w:pStyle w:val="TableParagraph"/>
              <w:numPr>
                <w:ilvl w:val="0"/>
                <w:numId w:val="92"/>
              </w:numPr>
              <w:tabs>
                <w:tab w:val="left" w:pos="253"/>
              </w:tabs>
              <w:kinsoku w:val="0"/>
              <w:overflowPunct w:val="0"/>
              <w:spacing w:before="19"/>
              <w:ind w:right="159"/>
              <w:rPr>
                <w:sz w:val="20"/>
                <w:szCs w:val="20"/>
              </w:rPr>
            </w:pPr>
            <w:r w:rsidRPr="00A27BA6">
              <w:rPr>
                <w:spacing w:val="-2"/>
                <w:sz w:val="20"/>
                <w:szCs w:val="20"/>
              </w:rPr>
              <w:t xml:space="preserve">Communication </w:t>
            </w:r>
            <w:r w:rsidRPr="00A27BA6">
              <w:rPr>
                <w:sz w:val="20"/>
                <w:szCs w:val="20"/>
              </w:rPr>
              <w:t>manager</w:t>
            </w:r>
            <w:r w:rsidRPr="00A27BA6">
              <w:rPr>
                <w:spacing w:val="-14"/>
                <w:sz w:val="20"/>
                <w:szCs w:val="20"/>
              </w:rPr>
              <w:t xml:space="preserve"> </w:t>
            </w:r>
            <w:r w:rsidRPr="00A27BA6">
              <w:rPr>
                <w:sz w:val="20"/>
                <w:szCs w:val="20"/>
              </w:rPr>
              <w:t>and</w:t>
            </w:r>
            <w:r w:rsidRPr="00A27BA6">
              <w:rPr>
                <w:spacing w:val="-14"/>
                <w:sz w:val="20"/>
                <w:szCs w:val="20"/>
              </w:rPr>
              <w:t xml:space="preserve"> </w:t>
            </w:r>
            <w:r w:rsidRPr="00A27BA6">
              <w:rPr>
                <w:sz w:val="20"/>
                <w:szCs w:val="20"/>
              </w:rPr>
              <w:t xml:space="preserve">assistant met regarding </w:t>
            </w:r>
            <w:r w:rsidRPr="00A27BA6">
              <w:rPr>
                <w:spacing w:val="-2"/>
                <w:sz w:val="20"/>
                <w:szCs w:val="20"/>
              </w:rPr>
              <w:t xml:space="preserve">multilingual </w:t>
            </w:r>
            <w:r w:rsidRPr="00A27BA6">
              <w:rPr>
                <w:sz w:val="20"/>
                <w:szCs w:val="20"/>
              </w:rPr>
              <w:t>informational</w:t>
            </w:r>
            <w:r w:rsidRPr="00A27BA6">
              <w:rPr>
                <w:spacing w:val="-14"/>
                <w:sz w:val="20"/>
                <w:szCs w:val="20"/>
              </w:rPr>
              <w:t xml:space="preserve"> </w:t>
            </w:r>
            <w:r w:rsidRPr="00A27BA6">
              <w:rPr>
                <w:sz w:val="20"/>
                <w:szCs w:val="20"/>
              </w:rPr>
              <w:t>materials to be used by front desk staff. Work to begin in Q2 &amp; Q3</w:t>
            </w:r>
          </w:p>
        </w:tc>
        <w:tc>
          <w:tcPr>
            <w:tcW w:w="2348" w:type="dxa"/>
            <w:tcBorders>
              <w:top w:val="single" w:sz="4" w:space="0" w:color="000000"/>
              <w:left w:val="single" w:sz="4" w:space="0" w:color="000000"/>
              <w:bottom w:val="single" w:sz="4" w:space="0" w:color="000000"/>
              <w:right w:val="single" w:sz="4" w:space="0" w:color="000000"/>
            </w:tcBorders>
          </w:tcPr>
          <w:p w14:paraId="6A05612B" w14:textId="77777777" w:rsidR="00D77E80" w:rsidRPr="00A27BA6" w:rsidRDefault="00D77E80" w:rsidP="00D77E80">
            <w:pPr>
              <w:pStyle w:val="TableParagraph"/>
              <w:numPr>
                <w:ilvl w:val="0"/>
                <w:numId w:val="91"/>
              </w:numPr>
              <w:tabs>
                <w:tab w:val="left" w:pos="252"/>
              </w:tabs>
              <w:kinsoku w:val="0"/>
              <w:overflowPunct w:val="0"/>
              <w:ind w:right="130"/>
              <w:rPr>
                <w:sz w:val="20"/>
                <w:szCs w:val="20"/>
              </w:rPr>
            </w:pPr>
            <w:r w:rsidRPr="00A27BA6">
              <w:rPr>
                <w:spacing w:val="-2"/>
                <w:sz w:val="20"/>
                <w:szCs w:val="20"/>
              </w:rPr>
              <w:t>Multilingual informational</w:t>
            </w:r>
            <w:r w:rsidRPr="00A27BA6">
              <w:rPr>
                <w:spacing w:val="40"/>
                <w:sz w:val="20"/>
                <w:szCs w:val="20"/>
              </w:rPr>
              <w:t xml:space="preserve"> </w:t>
            </w:r>
            <w:r w:rsidRPr="00A27BA6">
              <w:rPr>
                <w:sz w:val="20"/>
                <w:szCs w:val="20"/>
              </w:rPr>
              <w:t>materials are complete. Budget proposal for front</w:t>
            </w:r>
            <w:r w:rsidRPr="00A27BA6">
              <w:rPr>
                <w:spacing w:val="40"/>
                <w:sz w:val="20"/>
                <w:szCs w:val="20"/>
              </w:rPr>
              <w:t xml:space="preserve"> </w:t>
            </w:r>
            <w:r w:rsidRPr="00A27BA6">
              <w:rPr>
                <w:sz w:val="20"/>
                <w:szCs w:val="20"/>
              </w:rPr>
              <w:t>desk</w:t>
            </w:r>
            <w:r w:rsidRPr="00A27BA6">
              <w:rPr>
                <w:spacing w:val="-14"/>
                <w:sz w:val="20"/>
                <w:szCs w:val="20"/>
              </w:rPr>
              <w:t xml:space="preserve"> </w:t>
            </w:r>
            <w:r w:rsidRPr="00A27BA6">
              <w:rPr>
                <w:sz w:val="20"/>
                <w:szCs w:val="20"/>
              </w:rPr>
              <w:t>display</w:t>
            </w:r>
            <w:r w:rsidRPr="00A27BA6">
              <w:rPr>
                <w:spacing w:val="-14"/>
                <w:sz w:val="20"/>
                <w:szCs w:val="20"/>
              </w:rPr>
              <w:t xml:space="preserve"> </w:t>
            </w:r>
            <w:r w:rsidRPr="00A27BA6">
              <w:rPr>
                <w:sz w:val="20"/>
                <w:szCs w:val="20"/>
              </w:rPr>
              <w:t>of</w:t>
            </w:r>
            <w:r w:rsidRPr="00A27BA6">
              <w:rPr>
                <w:spacing w:val="-12"/>
                <w:sz w:val="20"/>
                <w:szCs w:val="20"/>
              </w:rPr>
              <w:t xml:space="preserve"> </w:t>
            </w:r>
            <w:r w:rsidRPr="00A27BA6">
              <w:rPr>
                <w:sz w:val="20"/>
                <w:szCs w:val="20"/>
              </w:rPr>
              <w:t>videos in progress</w:t>
            </w:r>
          </w:p>
          <w:p w14:paraId="6B6DA382" w14:textId="77777777" w:rsidR="00D77E80" w:rsidRPr="00A27BA6" w:rsidRDefault="00D77E80" w:rsidP="00D77E80">
            <w:pPr>
              <w:pStyle w:val="TableParagraph"/>
              <w:numPr>
                <w:ilvl w:val="0"/>
                <w:numId w:val="91"/>
              </w:numPr>
              <w:tabs>
                <w:tab w:val="left" w:pos="252"/>
              </w:tabs>
              <w:kinsoku w:val="0"/>
              <w:overflowPunct w:val="0"/>
              <w:ind w:right="209"/>
              <w:rPr>
                <w:spacing w:val="-2"/>
                <w:sz w:val="20"/>
                <w:szCs w:val="20"/>
              </w:rPr>
            </w:pPr>
            <w:r w:rsidRPr="00A27BA6">
              <w:rPr>
                <w:sz w:val="20"/>
                <w:szCs w:val="20"/>
              </w:rPr>
              <w:t>Request made to OCIT share extra tablets</w:t>
            </w:r>
            <w:r w:rsidRPr="00A27BA6">
              <w:rPr>
                <w:spacing w:val="-14"/>
                <w:sz w:val="20"/>
                <w:szCs w:val="20"/>
              </w:rPr>
              <w:t xml:space="preserve"> </w:t>
            </w:r>
            <w:r w:rsidRPr="00A27BA6">
              <w:rPr>
                <w:sz w:val="20"/>
                <w:szCs w:val="20"/>
              </w:rPr>
              <w:t>if</w:t>
            </w:r>
            <w:r w:rsidRPr="00A27BA6">
              <w:rPr>
                <w:spacing w:val="-14"/>
                <w:sz w:val="20"/>
                <w:szCs w:val="20"/>
              </w:rPr>
              <w:t xml:space="preserve"> </w:t>
            </w:r>
            <w:r w:rsidRPr="00A27BA6">
              <w:rPr>
                <w:sz w:val="20"/>
                <w:szCs w:val="20"/>
              </w:rPr>
              <w:t>available.</w:t>
            </w:r>
            <w:r w:rsidRPr="00A27BA6">
              <w:rPr>
                <w:spacing w:val="-13"/>
                <w:sz w:val="20"/>
                <w:szCs w:val="20"/>
              </w:rPr>
              <w:t xml:space="preserve"> </w:t>
            </w:r>
            <w:r w:rsidRPr="00A27BA6">
              <w:rPr>
                <w:sz w:val="20"/>
                <w:szCs w:val="20"/>
              </w:rPr>
              <w:t xml:space="preserve">IT checking on </w:t>
            </w:r>
            <w:r w:rsidRPr="00A27BA6">
              <w:rPr>
                <w:spacing w:val="-2"/>
                <w:sz w:val="20"/>
                <w:szCs w:val="20"/>
              </w:rPr>
              <w:t>availability</w:t>
            </w:r>
          </w:p>
        </w:tc>
        <w:tc>
          <w:tcPr>
            <w:tcW w:w="2348" w:type="dxa"/>
            <w:tcBorders>
              <w:top w:val="single" w:sz="4" w:space="0" w:color="000000"/>
              <w:left w:val="single" w:sz="4" w:space="0" w:color="000000"/>
              <w:bottom w:val="single" w:sz="4" w:space="0" w:color="000000"/>
              <w:right w:val="single" w:sz="4" w:space="0" w:color="000000"/>
            </w:tcBorders>
          </w:tcPr>
          <w:p w14:paraId="682699DA" w14:textId="77777777" w:rsidR="00D77E80" w:rsidRPr="00A27BA6" w:rsidRDefault="00D77E80" w:rsidP="00D77E80">
            <w:pPr>
              <w:pStyle w:val="TableParagraph"/>
              <w:numPr>
                <w:ilvl w:val="0"/>
                <w:numId w:val="90"/>
              </w:numPr>
              <w:tabs>
                <w:tab w:val="left" w:pos="252"/>
              </w:tabs>
              <w:kinsoku w:val="0"/>
              <w:overflowPunct w:val="0"/>
              <w:ind w:right="109"/>
              <w:rPr>
                <w:spacing w:val="-2"/>
                <w:sz w:val="20"/>
                <w:szCs w:val="20"/>
              </w:rPr>
            </w:pPr>
            <w:r w:rsidRPr="00A27BA6">
              <w:rPr>
                <w:sz w:val="20"/>
                <w:szCs w:val="20"/>
              </w:rPr>
              <w:t>Senior centers’ Inclusive Lobby Project</w:t>
            </w:r>
            <w:r w:rsidRPr="00A27BA6">
              <w:rPr>
                <w:spacing w:val="-14"/>
                <w:sz w:val="20"/>
                <w:szCs w:val="20"/>
              </w:rPr>
              <w:t xml:space="preserve"> </w:t>
            </w:r>
            <w:r w:rsidRPr="00A27BA6">
              <w:rPr>
                <w:sz w:val="20"/>
                <w:szCs w:val="20"/>
              </w:rPr>
              <w:t>(ILP)</w:t>
            </w:r>
            <w:r w:rsidRPr="00A27BA6">
              <w:rPr>
                <w:spacing w:val="-14"/>
                <w:sz w:val="20"/>
                <w:szCs w:val="20"/>
              </w:rPr>
              <w:t xml:space="preserve"> </w:t>
            </w:r>
            <w:r w:rsidRPr="00A27BA6">
              <w:rPr>
                <w:sz w:val="20"/>
                <w:szCs w:val="20"/>
              </w:rPr>
              <w:t xml:space="preserve">meetings with OCDOA director and communications </w:t>
            </w:r>
            <w:r w:rsidRPr="00A27BA6">
              <w:rPr>
                <w:spacing w:val="-2"/>
                <w:sz w:val="20"/>
                <w:szCs w:val="20"/>
              </w:rPr>
              <w:t>team.</w:t>
            </w:r>
          </w:p>
          <w:p w14:paraId="2BE92221" w14:textId="77777777" w:rsidR="00D77E80" w:rsidRPr="00A27BA6" w:rsidRDefault="00D77E80" w:rsidP="00D77E80">
            <w:pPr>
              <w:pStyle w:val="TableParagraph"/>
              <w:numPr>
                <w:ilvl w:val="0"/>
                <w:numId w:val="90"/>
              </w:numPr>
              <w:tabs>
                <w:tab w:val="left" w:pos="252"/>
              </w:tabs>
              <w:kinsoku w:val="0"/>
              <w:overflowPunct w:val="0"/>
              <w:ind w:right="187"/>
              <w:rPr>
                <w:sz w:val="20"/>
                <w:szCs w:val="20"/>
              </w:rPr>
            </w:pPr>
            <w:r w:rsidRPr="00A27BA6">
              <w:rPr>
                <w:sz w:val="20"/>
                <w:szCs w:val="20"/>
              </w:rPr>
              <w:t>ILP to include in multiple languages: front door “welcome” signage (draft language complete), front desk signage, “leave your contact information” forms, center guest cards with instructions regarding translation help, and lobby informational videos (videos</w:t>
            </w:r>
            <w:r w:rsidRPr="00A27BA6">
              <w:rPr>
                <w:spacing w:val="-14"/>
                <w:sz w:val="20"/>
                <w:szCs w:val="20"/>
              </w:rPr>
              <w:t xml:space="preserve"> </w:t>
            </w:r>
            <w:r w:rsidRPr="00A27BA6">
              <w:rPr>
                <w:sz w:val="20"/>
                <w:szCs w:val="20"/>
              </w:rPr>
              <w:t>recorded</w:t>
            </w:r>
            <w:r w:rsidRPr="00A27BA6">
              <w:rPr>
                <w:spacing w:val="-14"/>
                <w:sz w:val="20"/>
                <w:szCs w:val="20"/>
              </w:rPr>
              <w:t xml:space="preserve"> </w:t>
            </w:r>
            <w:r w:rsidRPr="00A27BA6">
              <w:rPr>
                <w:sz w:val="20"/>
                <w:szCs w:val="20"/>
              </w:rPr>
              <w:t>with closed caption in</w:t>
            </w:r>
          </w:p>
          <w:p w14:paraId="29CF0EFA" w14:textId="77777777" w:rsidR="00D77E80" w:rsidRPr="00A27BA6" w:rsidRDefault="00D77E80" w:rsidP="00D45466">
            <w:pPr>
              <w:pStyle w:val="TableParagraph"/>
              <w:kinsoku w:val="0"/>
              <w:overflowPunct w:val="0"/>
              <w:spacing w:line="230" w:lineRule="exact"/>
              <w:ind w:left="251" w:right="480"/>
              <w:rPr>
                <w:sz w:val="20"/>
                <w:szCs w:val="20"/>
              </w:rPr>
            </w:pPr>
            <w:r w:rsidRPr="00A27BA6">
              <w:rPr>
                <w:sz w:val="20"/>
                <w:szCs w:val="20"/>
              </w:rPr>
              <w:t>English,</w:t>
            </w:r>
            <w:r w:rsidRPr="00A27BA6">
              <w:rPr>
                <w:spacing w:val="-14"/>
                <w:sz w:val="20"/>
                <w:szCs w:val="20"/>
              </w:rPr>
              <w:t xml:space="preserve"> </w:t>
            </w:r>
            <w:r w:rsidRPr="00A27BA6">
              <w:rPr>
                <w:sz w:val="20"/>
                <w:szCs w:val="20"/>
              </w:rPr>
              <w:t>Mandarin and Spanish).</w:t>
            </w:r>
          </w:p>
        </w:tc>
        <w:tc>
          <w:tcPr>
            <w:tcW w:w="2352" w:type="dxa"/>
            <w:tcBorders>
              <w:top w:val="single" w:sz="4" w:space="0" w:color="000000"/>
              <w:left w:val="single" w:sz="4" w:space="0" w:color="000000"/>
              <w:bottom w:val="single" w:sz="4" w:space="0" w:color="000000"/>
              <w:right w:val="single" w:sz="4" w:space="0" w:color="000000"/>
            </w:tcBorders>
          </w:tcPr>
          <w:p w14:paraId="077E4F23" w14:textId="77777777" w:rsidR="00D77E80" w:rsidRPr="00A27BA6" w:rsidRDefault="00D77E80" w:rsidP="00D77E80">
            <w:pPr>
              <w:pStyle w:val="TableParagraph"/>
              <w:numPr>
                <w:ilvl w:val="0"/>
                <w:numId w:val="90"/>
              </w:numPr>
              <w:kinsoku w:val="0"/>
              <w:overflowPunct w:val="0"/>
              <w:rPr>
                <w:sz w:val="20"/>
                <w:szCs w:val="20"/>
              </w:rPr>
            </w:pPr>
            <w:bookmarkStart w:id="14" w:name="_Hlk142317228"/>
            <w:bookmarkStart w:id="15" w:name="_Hlk142315224"/>
            <w:r w:rsidRPr="00A27BA6">
              <w:rPr>
                <w:sz w:val="20"/>
                <w:szCs w:val="20"/>
              </w:rPr>
              <w:t xml:space="preserve">Inclusive Lobby Project (ILP) presented during May Monthly All-Staff Meeting </w:t>
            </w:r>
          </w:p>
          <w:bookmarkEnd w:id="14"/>
          <w:p w14:paraId="13AE9BAD" w14:textId="77777777" w:rsidR="00D77E80" w:rsidRPr="00A27BA6" w:rsidRDefault="00D77E80" w:rsidP="00D77E80">
            <w:pPr>
              <w:pStyle w:val="TableParagraph"/>
              <w:numPr>
                <w:ilvl w:val="0"/>
                <w:numId w:val="90"/>
              </w:numPr>
              <w:kinsoku w:val="0"/>
              <w:overflowPunct w:val="0"/>
              <w:rPr>
                <w:sz w:val="20"/>
                <w:szCs w:val="20"/>
              </w:rPr>
            </w:pPr>
            <w:r w:rsidRPr="00A27BA6">
              <w:rPr>
                <w:sz w:val="20"/>
                <w:szCs w:val="20"/>
              </w:rPr>
              <w:t>Front door “welcome” signage and “leave your contact information” forms translated in top 7 OC Aging languages: English, Spanish, Mandarin Chinese, Burmese, Karen, Kinyarwanda, and Korean.</w:t>
            </w:r>
          </w:p>
          <w:p w14:paraId="2C970AE6" w14:textId="77777777" w:rsidR="00D77E80" w:rsidRPr="00A27BA6" w:rsidRDefault="00D77E80" w:rsidP="00D77E80">
            <w:pPr>
              <w:pStyle w:val="TableParagraph"/>
              <w:numPr>
                <w:ilvl w:val="0"/>
                <w:numId w:val="90"/>
              </w:numPr>
              <w:kinsoku w:val="0"/>
              <w:overflowPunct w:val="0"/>
              <w:rPr>
                <w:sz w:val="20"/>
                <w:szCs w:val="20"/>
              </w:rPr>
            </w:pPr>
            <w:r w:rsidRPr="00A27BA6">
              <w:rPr>
                <w:sz w:val="20"/>
                <w:szCs w:val="20"/>
              </w:rPr>
              <w:t>“Welcome” signage posted at both Centers.</w:t>
            </w:r>
          </w:p>
          <w:p w14:paraId="3989E53C" w14:textId="77777777" w:rsidR="00D77E80" w:rsidRPr="00A27BA6" w:rsidRDefault="00D77E80" w:rsidP="00D77E80">
            <w:pPr>
              <w:pStyle w:val="TableParagraph"/>
              <w:numPr>
                <w:ilvl w:val="0"/>
                <w:numId w:val="90"/>
              </w:numPr>
              <w:kinsoku w:val="0"/>
              <w:overflowPunct w:val="0"/>
              <w:rPr>
                <w:sz w:val="20"/>
                <w:szCs w:val="20"/>
              </w:rPr>
            </w:pPr>
            <w:r w:rsidRPr="00A27BA6">
              <w:rPr>
                <w:sz w:val="20"/>
                <w:szCs w:val="20"/>
              </w:rPr>
              <w:t xml:space="preserve">Inclusive Lobby Project folders containing resources, forms and are available at both Senior Center front desks. </w:t>
            </w:r>
          </w:p>
          <w:p w14:paraId="7A2BF3CD" w14:textId="77777777" w:rsidR="00D77E80" w:rsidRPr="00A27BA6" w:rsidRDefault="00D77E80" w:rsidP="00D77E80">
            <w:pPr>
              <w:pStyle w:val="TableParagraph"/>
              <w:numPr>
                <w:ilvl w:val="0"/>
                <w:numId w:val="90"/>
              </w:numPr>
              <w:kinsoku w:val="0"/>
              <w:overflowPunct w:val="0"/>
              <w:rPr>
                <w:sz w:val="20"/>
                <w:szCs w:val="20"/>
              </w:rPr>
            </w:pPr>
            <w:r w:rsidRPr="00A27BA6">
              <w:rPr>
                <w:sz w:val="20"/>
                <w:szCs w:val="20"/>
              </w:rPr>
              <w:t>Orange County Language Card with 40+ languages for Senior Centers’ lobbies regarding Propio Telephonic Interpretation Services shared with staff and available at both Senior Center front desks.</w:t>
            </w:r>
            <w:bookmarkEnd w:id="15"/>
          </w:p>
        </w:tc>
      </w:tr>
      <w:tr w:rsidR="00D77E80" w:rsidRPr="00A27BA6" w14:paraId="5D7F5829" w14:textId="77777777" w:rsidTr="00D45466">
        <w:trPr>
          <w:trHeight w:val="2337"/>
        </w:trPr>
        <w:tc>
          <w:tcPr>
            <w:tcW w:w="2424" w:type="dxa"/>
            <w:tcBorders>
              <w:top w:val="single" w:sz="4" w:space="0" w:color="000000"/>
              <w:left w:val="single" w:sz="4" w:space="0" w:color="000000"/>
              <w:bottom w:val="single" w:sz="4" w:space="0" w:color="000000"/>
              <w:right w:val="single" w:sz="4" w:space="0" w:color="000000"/>
            </w:tcBorders>
          </w:tcPr>
          <w:p w14:paraId="24EDAE40" w14:textId="77777777" w:rsidR="00D77E80" w:rsidRPr="00A27BA6" w:rsidRDefault="00D77E80" w:rsidP="00D45466">
            <w:pPr>
              <w:pStyle w:val="TableParagraph"/>
              <w:kinsoku w:val="0"/>
              <w:overflowPunct w:val="0"/>
              <w:spacing w:before="15"/>
              <w:ind w:left="107" w:right="229"/>
              <w:rPr>
                <w:spacing w:val="-2"/>
                <w:sz w:val="20"/>
                <w:szCs w:val="20"/>
              </w:rPr>
            </w:pPr>
            <w:r w:rsidRPr="00A27BA6">
              <w:rPr>
                <w:sz w:val="20"/>
                <w:szCs w:val="20"/>
              </w:rPr>
              <w:lastRenderedPageBreak/>
              <w:t>8.1.2f. New, timely signage</w:t>
            </w:r>
            <w:r w:rsidRPr="00A27BA6">
              <w:rPr>
                <w:spacing w:val="-13"/>
                <w:sz w:val="20"/>
                <w:szCs w:val="20"/>
              </w:rPr>
              <w:t xml:space="preserve"> </w:t>
            </w:r>
            <w:r w:rsidRPr="00A27BA6">
              <w:rPr>
                <w:sz w:val="20"/>
                <w:szCs w:val="20"/>
              </w:rPr>
              <w:t>is</w:t>
            </w:r>
            <w:r w:rsidRPr="00A27BA6">
              <w:rPr>
                <w:spacing w:val="-13"/>
                <w:sz w:val="20"/>
                <w:szCs w:val="20"/>
              </w:rPr>
              <w:t xml:space="preserve"> </w:t>
            </w:r>
            <w:r w:rsidRPr="00A27BA6">
              <w:rPr>
                <w:sz w:val="20"/>
                <w:szCs w:val="20"/>
              </w:rPr>
              <w:t>displayed</w:t>
            </w:r>
            <w:r w:rsidRPr="00A27BA6">
              <w:rPr>
                <w:spacing w:val="-14"/>
                <w:sz w:val="20"/>
                <w:szCs w:val="20"/>
              </w:rPr>
              <w:t xml:space="preserve"> </w:t>
            </w:r>
            <w:r w:rsidRPr="00A27BA6">
              <w:rPr>
                <w:sz w:val="20"/>
                <w:szCs w:val="20"/>
              </w:rPr>
              <w:t>in Spanish, Mandarin, Karen, Burmese, and other</w:t>
            </w:r>
            <w:r w:rsidRPr="00A27BA6">
              <w:rPr>
                <w:spacing w:val="-14"/>
                <w:sz w:val="20"/>
                <w:szCs w:val="20"/>
              </w:rPr>
              <w:t xml:space="preserve"> </w:t>
            </w:r>
            <w:r w:rsidRPr="00A27BA6">
              <w:rPr>
                <w:sz w:val="20"/>
                <w:szCs w:val="20"/>
              </w:rPr>
              <w:t>emerging</w:t>
            </w:r>
            <w:r w:rsidRPr="00A27BA6">
              <w:rPr>
                <w:spacing w:val="-14"/>
                <w:sz w:val="20"/>
                <w:szCs w:val="20"/>
              </w:rPr>
              <w:t xml:space="preserve"> </w:t>
            </w:r>
            <w:r w:rsidRPr="00A27BA6">
              <w:rPr>
                <w:sz w:val="20"/>
                <w:szCs w:val="20"/>
              </w:rPr>
              <w:t>priority languages</w:t>
            </w:r>
            <w:r w:rsidRPr="00A27BA6">
              <w:rPr>
                <w:spacing w:val="-9"/>
                <w:sz w:val="20"/>
                <w:szCs w:val="20"/>
              </w:rPr>
              <w:t xml:space="preserve"> </w:t>
            </w:r>
            <w:r w:rsidRPr="00A27BA6">
              <w:rPr>
                <w:sz w:val="20"/>
                <w:szCs w:val="20"/>
              </w:rPr>
              <w:t>as</w:t>
            </w:r>
            <w:r w:rsidRPr="00A27BA6">
              <w:rPr>
                <w:spacing w:val="-9"/>
                <w:sz w:val="20"/>
                <w:szCs w:val="20"/>
              </w:rPr>
              <w:t xml:space="preserve"> </w:t>
            </w:r>
            <w:r w:rsidRPr="00A27BA6">
              <w:rPr>
                <w:sz w:val="20"/>
                <w:szCs w:val="20"/>
              </w:rPr>
              <w:t xml:space="preserve">feasible, to welcome and direct visitors where to get help at both senior </w:t>
            </w:r>
            <w:r w:rsidRPr="00A27BA6">
              <w:rPr>
                <w:spacing w:val="-2"/>
                <w:sz w:val="20"/>
                <w:szCs w:val="20"/>
              </w:rPr>
              <w:t>centers.</w:t>
            </w:r>
          </w:p>
        </w:tc>
        <w:tc>
          <w:tcPr>
            <w:tcW w:w="1613" w:type="dxa"/>
            <w:tcBorders>
              <w:top w:val="single" w:sz="4" w:space="0" w:color="000000"/>
              <w:left w:val="single" w:sz="4" w:space="0" w:color="000000"/>
              <w:bottom w:val="single" w:sz="4" w:space="0" w:color="000000"/>
              <w:right w:val="single" w:sz="4" w:space="0" w:color="000000"/>
            </w:tcBorders>
          </w:tcPr>
          <w:p w14:paraId="4D42A66B" w14:textId="77777777" w:rsidR="00D77E80" w:rsidRPr="00A27BA6" w:rsidRDefault="00D77E80" w:rsidP="00D45466">
            <w:pPr>
              <w:pStyle w:val="TableParagraph"/>
              <w:kinsoku w:val="0"/>
              <w:overflowPunct w:val="0"/>
              <w:spacing w:before="15" w:line="242" w:lineRule="auto"/>
              <w:ind w:left="108" w:right="751"/>
              <w:rPr>
                <w:spacing w:val="-2"/>
                <w:sz w:val="20"/>
                <w:szCs w:val="20"/>
              </w:rPr>
            </w:pPr>
            <w:r w:rsidRPr="00A27BA6">
              <w:rPr>
                <w:spacing w:val="-2"/>
                <w:sz w:val="20"/>
                <w:szCs w:val="20"/>
              </w:rPr>
              <w:t>OCCR, OCDOA</w:t>
            </w:r>
          </w:p>
        </w:tc>
        <w:tc>
          <w:tcPr>
            <w:tcW w:w="2444" w:type="dxa"/>
            <w:tcBorders>
              <w:top w:val="single" w:sz="4" w:space="0" w:color="000000"/>
              <w:left w:val="single" w:sz="4" w:space="0" w:color="000000"/>
              <w:bottom w:val="single" w:sz="4" w:space="0" w:color="000000"/>
              <w:right w:val="single" w:sz="4" w:space="0" w:color="000000"/>
            </w:tcBorders>
          </w:tcPr>
          <w:p w14:paraId="10F72733" w14:textId="77777777" w:rsidR="00D77E80" w:rsidRPr="00A27BA6" w:rsidRDefault="00D77E80" w:rsidP="00D77E80">
            <w:pPr>
              <w:pStyle w:val="TableParagraph"/>
              <w:numPr>
                <w:ilvl w:val="0"/>
                <w:numId w:val="89"/>
              </w:numPr>
              <w:tabs>
                <w:tab w:val="left" w:pos="253"/>
              </w:tabs>
              <w:kinsoku w:val="0"/>
              <w:overflowPunct w:val="0"/>
              <w:spacing w:before="16"/>
              <w:ind w:right="144"/>
              <w:jc w:val="both"/>
              <w:rPr>
                <w:sz w:val="20"/>
                <w:szCs w:val="20"/>
              </w:rPr>
            </w:pPr>
            <w:bookmarkStart w:id="16" w:name="_Hlk142317457"/>
            <w:r w:rsidRPr="00A27BA6">
              <w:rPr>
                <w:sz w:val="20"/>
                <w:szCs w:val="20"/>
              </w:rPr>
              <w:t>Multilingual</w:t>
            </w:r>
            <w:r w:rsidRPr="00A27BA6">
              <w:rPr>
                <w:spacing w:val="-14"/>
                <w:sz w:val="20"/>
                <w:szCs w:val="20"/>
              </w:rPr>
              <w:t xml:space="preserve"> </w:t>
            </w:r>
            <w:r w:rsidRPr="00A27BA6">
              <w:rPr>
                <w:sz w:val="20"/>
                <w:szCs w:val="20"/>
              </w:rPr>
              <w:t>“Welcome” mural</w:t>
            </w:r>
            <w:r w:rsidRPr="00A27BA6">
              <w:rPr>
                <w:spacing w:val="-14"/>
                <w:sz w:val="20"/>
                <w:szCs w:val="20"/>
              </w:rPr>
              <w:t xml:space="preserve"> </w:t>
            </w:r>
            <w:r w:rsidRPr="00A27BA6">
              <w:rPr>
                <w:sz w:val="20"/>
                <w:szCs w:val="20"/>
              </w:rPr>
              <w:t>installed</w:t>
            </w:r>
            <w:r w:rsidRPr="00A27BA6">
              <w:rPr>
                <w:spacing w:val="-12"/>
                <w:sz w:val="20"/>
                <w:szCs w:val="20"/>
              </w:rPr>
              <w:t xml:space="preserve"> </w:t>
            </w:r>
            <w:r w:rsidRPr="00A27BA6">
              <w:rPr>
                <w:sz w:val="20"/>
                <w:szCs w:val="20"/>
              </w:rPr>
              <w:t>in</w:t>
            </w:r>
            <w:r w:rsidRPr="00A27BA6">
              <w:rPr>
                <w:spacing w:val="-12"/>
                <w:sz w:val="20"/>
                <w:szCs w:val="20"/>
              </w:rPr>
              <w:t xml:space="preserve"> </w:t>
            </w:r>
            <w:r w:rsidRPr="00A27BA6">
              <w:rPr>
                <w:sz w:val="20"/>
                <w:szCs w:val="20"/>
              </w:rPr>
              <w:t>lobby at both senior centers.</w:t>
            </w:r>
          </w:p>
          <w:bookmarkEnd w:id="16"/>
          <w:p w14:paraId="74A77836" w14:textId="77777777" w:rsidR="00D77E80" w:rsidRPr="00A27BA6" w:rsidRDefault="00D77E80" w:rsidP="00D77E80">
            <w:pPr>
              <w:pStyle w:val="TableParagraph"/>
              <w:numPr>
                <w:ilvl w:val="0"/>
                <w:numId w:val="89"/>
              </w:numPr>
              <w:tabs>
                <w:tab w:val="left" w:pos="253"/>
              </w:tabs>
              <w:kinsoku w:val="0"/>
              <w:overflowPunct w:val="0"/>
              <w:ind w:right="242"/>
              <w:rPr>
                <w:sz w:val="20"/>
                <w:szCs w:val="20"/>
              </w:rPr>
            </w:pPr>
            <w:r w:rsidRPr="00A27BA6">
              <w:rPr>
                <w:sz w:val="20"/>
                <w:szCs w:val="20"/>
              </w:rPr>
              <w:t>Comm. team met to plan</w:t>
            </w:r>
            <w:r w:rsidRPr="00A27BA6">
              <w:rPr>
                <w:spacing w:val="-13"/>
                <w:sz w:val="20"/>
                <w:szCs w:val="20"/>
              </w:rPr>
              <w:t xml:space="preserve"> </w:t>
            </w:r>
            <w:r w:rsidRPr="00A27BA6">
              <w:rPr>
                <w:sz w:val="20"/>
                <w:szCs w:val="20"/>
              </w:rPr>
              <w:t>signage.</w:t>
            </w:r>
            <w:r w:rsidRPr="00A27BA6">
              <w:rPr>
                <w:spacing w:val="-14"/>
                <w:sz w:val="20"/>
                <w:szCs w:val="20"/>
              </w:rPr>
              <w:t xml:space="preserve"> </w:t>
            </w:r>
            <w:r w:rsidRPr="00A27BA6">
              <w:rPr>
                <w:sz w:val="20"/>
                <w:szCs w:val="20"/>
              </w:rPr>
              <w:t>Work</w:t>
            </w:r>
            <w:r w:rsidRPr="00A27BA6">
              <w:rPr>
                <w:spacing w:val="-9"/>
                <w:sz w:val="20"/>
                <w:szCs w:val="20"/>
              </w:rPr>
              <w:t xml:space="preserve"> </w:t>
            </w:r>
            <w:r w:rsidRPr="00A27BA6">
              <w:rPr>
                <w:sz w:val="20"/>
                <w:szCs w:val="20"/>
              </w:rPr>
              <w:t>to begin Q2 &amp; Q3</w:t>
            </w:r>
          </w:p>
        </w:tc>
        <w:tc>
          <w:tcPr>
            <w:tcW w:w="2348" w:type="dxa"/>
            <w:tcBorders>
              <w:top w:val="single" w:sz="4" w:space="0" w:color="000000"/>
              <w:left w:val="single" w:sz="4" w:space="0" w:color="000000"/>
              <w:bottom w:val="single" w:sz="4" w:space="0" w:color="000000"/>
              <w:right w:val="single" w:sz="4" w:space="0" w:color="000000"/>
            </w:tcBorders>
          </w:tcPr>
          <w:p w14:paraId="57BBA1A8" w14:textId="77777777" w:rsidR="00D77E80" w:rsidRPr="00A27BA6" w:rsidRDefault="00D77E80" w:rsidP="00D77E80">
            <w:pPr>
              <w:pStyle w:val="TableParagraph"/>
              <w:numPr>
                <w:ilvl w:val="0"/>
                <w:numId w:val="88"/>
              </w:numPr>
              <w:tabs>
                <w:tab w:val="left" w:pos="252"/>
              </w:tabs>
              <w:kinsoku w:val="0"/>
              <w:overflowPunct w:val="0"/>
              <w:spacing w:line="240" w:lineRule="exact"/>
              <w:ind w:hanging="145"/>
              <w:rPr>
                <w:spacing w:val="-5"/>
                <w:sz w:val="20"/>
                <w:szCs w:val="20"/>
              </w:rPr>
            </w:pPr>
            <w:r w:rsidRPr="00A27BA6">
              <w:rPr>
                <w:sz w:val="20"/>
                <w:szCs w:val="20"/>
              </w:rPr>
              <w:t>Moved</w:t>
            </w:r>
            <w:r w:rsidRPr="00A27BA6">
              <w:rPr>
                <w:spacing w:val="-10"/>
                <w:sz w:val="20"/>
                <w:szCs w:val="20"/>
              </w:rPr>
              <w:t xml:space="preserve"> </w:t>
            </w:r>
            <w:r w:rsidRPr="00A27BA6">
              <w:rPr>
                <w:sz w:val="20"/>
                <w:szCs w:val="20"/>
              </w:rPr>
              <w:t>to</w:t>
            </w:r>
            <w:r w:rsidRPr="00A27BA6">
              <w:rPr>
                <w:spacing w:val="-6"/>
                <w:sz w:val="20"/>
                <w:szCs w:val="20"/>
              </w:rPr>
              <w:t xml:space="preserve"> </w:t>
            </w:r>
            <w:r w:rsidRPr="00A27BA6">
              <w:rPr>
                <w:sz w:val="20"/>
                <w:szCs w:val="20"/>
              </w:rPr>
              <w:t>Q3-</w:t>
            </w:r>
            <w:r w:rsidRPr="00A27BA6">
              <w:rPr>
                <w:spacing w:val="-5"/>
                <w:sz w:val="20"/>
                <w:szCs w:val="20"/>
              </w:rPr>
              <w:t>Q4</w:t>
            </w:r>
          </w:p>
        </w:tc>
        <w:tc>
          <w:tcPr>
            <w:tcW w:w="2348" w:type="dxa"/>
            <w:tcBorders>
              <w:top w:val="single" w:sz="4" w:space="0" w:color="000000"/>
              <w:left w:val="single" w:sz="4" w:space="0" w:color="000000"/>
              <w:bottom w:val="single" w:sz="4" w:space="0" w:color="000000"/>
              <w:right w:val="single" w:sz="4" w:space="0" w:color="000000"/>
            </w:tcBorders>
          </w:tcPr>
          <w:p w14:paraId="5435958D" w14:textId="77777777" w:rsidR="00D77E80" w:rsidRPr="00A27BA6" w:rsidRDefault="00D77E80" w:rsidP="00D77E80">
            <w:pPr>
              <w:pStyle w:val="TableParagraph"/>
              <w:numPr>
                <w:ilvl w:val="0"/>
                <w:numId w:val="87"/>
              </w:numPr>
              <w:tabs>
                <w:tab w:val="left" w:pos="252"/>
              </w:tabs>
              <w:kinsoku w:val="0"/>
              <w:overflowPunct w:val="0"/>
              <w:spacing w:line="242" w:lineRule="auto"/>
              <w:ind w:right="294"/>
              <w:rPr>
                <w:sz w:val="20"/>
                <w:szCs w:val="20"/>
              </w:rPr>
            </w:pPr>
            <w:r w:rsidRPr="00A27BA6">
              <w:rPr>
                <w:sz w:val="20"/>
                <w:szCs w:val="20"/>
              </w:rPr>
              <w:t>See</w:t>
            </w:r>
            <w:r w:rsidRPr="00A27BA6">
              <w:rPr>
                <w:spacing w:val="-14"/>
                <w:sz w:val="20"/>
                <w:szCs w:val="20"/>
              </w:rPr>
              <w:t xml:space="preserve"> </w:t>
            </w:r>
            <w:r w:rsidRPr="00A27BA6">
              <w:rPr>
                <w:sz w:val="20"/>
                <w:szCs w:val="20"/>
              </w:rPr>
              <w:t>Inclusive</w:t>
            </w:r>
            <w:r w:rsidRPr="00A27BA6">
              <w:rPr>
                <w:spacing w:val="-14"/>
                <w:sz w:val="20"/>
                <w:szCs w:val="20"/>
              </w:rPr>
              <w:t xml:space="preserve"> </w:t>
            </w:r>
            <w:r w:rsidRPr="00A27BA6">
              <w:rPr>
                <w:sz w:val="20"/>
                <w:szCs w:val="20"/>
              </w:rPr>
              <w:t>Lobby Project</w:t>
            </w:r>
            <w:r w:rsidRPr="00A27BA6">
              <w:rPr>
                <w:spacing w:val="-14"/>
                <w:sz w:val="20"/>
                <w:szCs w:val="20"/>
              </w:rPr>
              <w:t xml:space="preserve"> </w:t>
            </w:r>
            <w:r w:rsidRPr="00A27BA6">
              <w:rPr>
                <w:sz w:val="20"/>
                <w:szCs w:val="20"/>
              </w:rPr>
              <w:t>(ILP)</w:t>
            </w:r>
            <w:r w:rsidRPr="00A27BA6">
              <w:rPr>
                <w:spacing w:val="-12"/>
                <w:sz w:val="20"/>
                <w:szCs w:val="20"/>
              </w:rPr>
              <w:t xml:space="preserve"> </w:t>
            </w:r>
            <w:r w:rsidRPr="00A27BA6">
              <w:rPr>
                <w:sz w:val="20"/>
                <w:szCs w:val="20"/>
              </w:rPr>
              <w:t>8.1.2e.</w:t>
            </w:r>
          </w:p>
        </w:tc>
        <w:tc>
          <w:tcPr>
            <w:tcW w:w="2352" w:type="dxa"/>
            <w:tcBorders>
              <w:top w:val="single" w:sz="4" w:space="0" w:color="000000"/>
              <w:left w:val="single" w:sz="4" w:space="0" w:color="000000"/>
              <w:bottom w:val="single" w:sz="4" w:space="0" w:color="000000"/>
              <w:right w:val="single" w:sz="4" w:space="0" w:color="000000"/>
            </w:tcBorders>
          </w:tcPr>
          <w:p w14:paraId="26B7352A" w14:textId="77777777" w:rsidR="00D77E80" w:rsidRPr="00A27BA6" w:rsidRDefault="00D77E80" w:rsidP="00D77E80">
            <w:pPr>
              <w:pStyle w:val="TableParagraph"/>
              <w:numPr>
                <w:ilvl w:val="0"/>
                <w:numId w:val="87"/>
              </w:numPr>
              <w:kinsoku w:val="0"/>
              <w:overflowPunct w:val="0"/>
              <w:rPr>
                <w:sz w:val="20"/>
                <w:szCs w:val="20"/>
              </w:rPr>
            </w:pPr>
            <w:r w:rsidRPr="00A27BA6">
              <w:rPr>
                <w:sz w:val="20"/>
                <w:szCs w:val="20"/>
              </w:rPr>
              <w:t>See</w:t>
            </w:r>
            <w:r w:rsidRPr="00A27BA6">
              <w:rPr>
                <w:spacing w:val="-14"/>
                <w:sz w:val="20"/>
                <w:szCs w:val="20"/>
              </w:rPr>
              <w:t xml:space="preserve"> </w:t>
            </w:r>
            <w:r w:rsidRPr="00A27BA6">
              <w:rPr>
                <w:sz w:val="20"/>
                <w:szCs w:val="20"/>
              </w:rPr>
              <w:t>Inclusive</w:t>
            </w:r>
            <w:r w:rsidRPr="00A27BA6">
              <w:rPr>
                <w:spacing w:val="-14"/>
                <w:sz w:val="20"/>
                <w:szCs w:val="20"/>
              </w:rPr>
              <w:t xml:space="preserve"> </w:t>
            </w:r>
            <w:r w:rsidRPr="00A27BA6">
              <w:rPr>
                <w:sz w:val="20"/>
                <w:szCs w:val="20"/>
              </w:rPr>
              <w:t>Lobby Project</w:t>
            </w:r>
            <w:r w:rsidRPr="00A27BA6">
              <w:rPr>
                <w:spacing w:val="-14"/>
                <w:sz w:val="20"/>
                <w:szCs w:val="20"/>
              </w:rPr>
              <w:t xml:space="preserve"> </w:t>
            </w:r>
            <w:r w:rsidRPr="00A27BA6">
              <w:rPr>
                <w:sz w:val="20"/>
                <w:szCs w:val="20"/>
              </w:rPr>
              <w:t>(ILP)</w:t>
            </w:r>
            <w:r w:rsidRPr="00A27BA6">
              <w:rPr>
                <w:spacing w:val="-12"/>
                <w:sz w:val="20"/>
                <w:szCs w:val="20"/>
              </w:rPr>
              <w:t xml:space="preserve"> </w:t>
            </w:r>
            <w:r w:rsidRPr="00A27BA6">
              <w:rPr>
                <w:sz w:val="20"/>
                <w:szCs w:val="20"/>
              </w:rPr>
              <w:t>8.1.2e.</w:t>
            </w:r>
          </w:p>
        </w:tc>
      </w:tr>
    </w:tbl>
    <w:p w14:paraId="7965F6CE" w14:textId="77777777" w:rsidR="00D77E80" w:rsidRPr="00A27BA6" w:rsidRDefault="00D77E80" w:rsidP="00D77E80">
      <w:pPr>
        <w:rPr>
          <w:rFonts w:ascii="Arial" w:hAnsi="Arial" w:cs="Arial"/>
          <w:sz w:val="20"/>
          <w:szCs w:val="20"/>
        </w:rPr>
        <w:sectPr w:rsidR="00D77E80" w:rsidRPr="00A27BA6">
          <w:pgSz w:w="15840" w:h="12240" w:orient="landscape"/>
          <w:pgMar w:top="1060" w:right="0" w:bottom="1240" w:left="1040" w:header="763" w:footer="1007" w:gutter="0"/>
          <w:cols w:space="720"/>
          <w:noEndnote/>
        </w:sectPr>
      </w:pPr>
    </w:p>
    <w:p w14:paraId="57BA3BD7" w14:textId="77777777" w:rsidR="00D77E80" w:rsidRPr="00A27BA6" w:rsidRDefault="00D77E80" w:rsidP="00D77E80">
      <w:pPr>
        <w:pStyle w:val="BodyText"/>
        <w:kinsoku w:val="0"/>
        <w:overflowPunct w:val="0"/>
        <w:rPr>
          <w:sz w:val="20"/>
          <w:szCs w:val="20"/>
        </w:rPr>
      </w:pPr>
    </w:p>
    <w:tbl>
      <w:tblPr>
        <w:tblW w:w="0" w:type="auto"/>
        <w:tblInd w:w="122" w:type="dxa"/>
        <w:tblLayout w:type="fixed"/>
        <w:tblCellMar>
          <w:left w:w="0" w:type="dxa"/>
          <w:right w:w="0" w:type="dxa"/>
        </w:tblCellMar>
        <w:tblLook w:val="0000" w:firstRow="0" w:lastRow="0" w:firstColumn="0" w:lastColumn="0" w:noHBand="0" w:noVBand="0"/>
      </w:tblPr>
      <w:tblGrid>
        <w:gridCol w:w="2424"/>
        <w:gridCol w:w="1613"/>
        <w:gridCol w:w="2444"/>
        <w:gridCol w:w="2348"/>
        <w:gridCol w:w="2348"/>
        <w:gridCol w:w="2352"/>
      </w:tblGrid>
      <w:tr w:rsidR="00D77E80" w:rsidRPr="00A27BA6" w14:paraId="226DE799" w14:textId="77777777" w:rsidTr="00D45466">
        <w:trPr>
          <w:trHeight w:val="460"/>
        </w:trPr>
        <w:tc>
          <w:tcPr>
            <w:tcW w:w="2424" w:type="dxa"/>
            <w:tcBorders>
              <w:top w:val="single" w:sz="4" w:space="0" w:color="000000"/>
              <w:left w:val="single" w:sz="4" w:space="0" w:color="000000"/>
              <w:bottom w:val="single" w:sz="4" w:space="0" w:color="000000"/>
              <w:right w:val="single" w:sz="4" w:space="0" w:color="000000"/>
            </w:tcBorders>
            <w:shd w:val="clear" w:color="auto" w:fill="1F487C"/>
          </w:tcPr>
          <w:p w14:paraId="1E967C73" w14:textId="77777777" w:rsidR="00D77E80" w:rsidRPr="00A27BA6" w:rsidRDefault="00D77E80" w:rsidP="00D45466">
            <w:pPr>
              <w:pStyle w:val="TableParagraph"/>
              <w:kinsoku w:val="0"/>
              <w:overflowPunct w:val="0"/>
              <w:spacing w:before="112"/>
              <w:ind w:left="789"/>
              <w:rPr>
                <w:b/>
                <w:bCs/>
                <w:color w:val="FFFFFF"/>
                <w:spacing w:val="-2"/>
                <w:sz w:val="20"/>
                <w:szCs w:val="20"/>
              </w:rPr>
            </w:pPr>
            <w:r w:rsidRPr="00A27BA6">
              <w:rPr>
                <w:b/>
                <w:bCs/>
                <w:color w:val="FFFFFF"/>
                <w:spacing w:val="-2"/>
                <w:sz w:val="20"/>
                <w:szCs w:val="20"/>
              </w:rPr>
              <w:t>Indicator</w:t>
            </w:r>
          </w:p>
        </w:tc>
        <w:tc>
          <w:tcPr>
            <w:tcW w:w="1613" w:type="dxa"/>
            <w:tcBorders>
              <w:top w:val="single" w:sz="4" w:space="0" w:color="000000"/>
              <w:left w:val="single" w:sz="4" w:space="0" w:color="000000"/>
              <w:bottom w:val="single" w:sz="4" w:space="0" w:color="000000"/>
              <w:right w:val="single" w:sz="4" w:space="0" w:color="000000"/>
            </w:tcBorders>
            <w:shd w:val="clear" w:color="auto" w:fill="1F487C"/>
          </w:tcPr>
          <w:p w14:paraId="0E311D59" w14:textId="77777777" w:rsidR="00D77E80" w:rsidRPr="00A27BA6" w:rsidRDefault="00D77E80" w:rsidP="00D45466">
            <w:pPr>
              <w:pStyle w:val="TableParagraph"/>
              <w:kinsoku w:val="0"/>
              <w:overflowPunct w:val="0"/>
              <w:spacing w:before="112"/>
              <w:ind w:left="182"/>
              <w:rPr>
                <w:b/>
                <w:bCs/>
                <w:color w:val="FFFFFF"/>
                <w:spacing w:val="-2"/>
                <w:sz w:val="20"/>
                <w:szCs w:val="20"/>
              </w:rPr>
            </w:pPr>
            <w:r w:rsidRPr="00A27BA6">
              <w:rPr>
                <w:b/>
                <w:bCs/>
                <w:color w:val="FFFFFF"/>
                <w:sz w:val="20"/>
                <w:szCs w:val="20"/>
              </w:rPr>
              <w:t>Lead</w:t>
            </w:r>
            <w:r w:rsidRPr="00A27BA6">
              <w:rPr>
                <w:b/>
                <w:bCs/>
                <w:color w:val="FFFFFF"/>
                <w:spacing w:val="-3"/>
                <w:sz w:val="20"/>
                <w:szCs w:val="20"/>
              </w:rPr>
              <w:t xml:space="preserve"> </w:t>
            </w:r>
            <w:r w:rsidRPr="00A27BA6">
              <w:rPr>
                <w:b/>
                <w:bCs/>
                <w:color w:val="FFFFFF"/>
                <w:spacing w:val="-2"/>
                <w:sz w:val="20"/>
                <w:szCs w:val="20"/>
              </w:rPr>
              <w:t>Agency</w:t>
            </w:r>
          </w:p>
        </w:tc>
        <w:tc>
          <w:tcPr>
            <w:tcW w:w="2444" w:type="dxa"/>
            <w:tcBorders>
              <w:top w:val="single" w:sz="4" w:space="0" w:color="000000"/>
              <w:left w:val="single" w:sz="4" w:space="0" w:color="000000"/>
              <w:bottom w:val="single" w:sz="4" w:space="0" w:color="000000"/>
              <w:right w:val="single" w:sz="4" w:space="0" w:color="000000"/>
            </w:tcBorders>
            <w:shd w:val="clear" w:color="auto" w:fill="1F487C"/>
          </w:tcPr>
          <w:p w14:paraId="0D3FA372" w14:textId="77777777" w:rsidR="00D77E80" w:rsidRPr="00A27BA6" w:rsidRDefault="00D77E80" w:rsidP="00D45466">
            <w:pPr>
              <w:pStyle w:val="TableParagraph"/>
              <w:kinsoku w:val="0"/>
              <w:overflowPunct w:val="0"/>
              <w:spacing w:line="227" w:lineRule="exact"/>
              <w:ind w:left="334" w:right="324"/>
              <w:jc w:val="center"/>
              <w:rPr>
                <w:b/>
                <w:bCs/>
                <w:color w:val="FFFFFF"/>
                <w:spacing w:val="-4"/>
                <w:sz w:val="20"/>
                <w:szCs w:val="20"/>
              </w:rPr>
            </w:pPr>
            <w:r w:rsidRPr="00A27BA6">
              <w:rPr>
                <w:b/>
                <w:bCs/>
                <w:color w:val="FFFFFF"/>
                <w:sz w:val="20"/>
                <w:szCs w:val="20"/>
              </w:rPr>
              <w:t>Q1:</w:t>
            </w:r>
            <w:r w:rsidRPr="00A27BA6">
              <w:rPr>
                <w:b/>
                <w:bCs/>
                <w:color w:val="FFFFFF"/>
                <w:spacing w:val="-7"/>
                <w:sz w:val="20"/>
                <w:szCs w:val="20"/>
              </w:rPr>
              <w:t xml:space="preserve"> </w:t>
            </w:r>
            <w:r w:rsidRPr="00A27BA6">
              <w:rPr>
                <w:b/>
                <w:bCs/>
                <w:color w:val="FFFFFF"/>
                <w:sz w:val="20"/>
                <w:szCs w:val="20"/>
              </w:rPr>
              <w:t>Jul</w:t>
            </w:r>
            <w:r w:rsidRPr="00A27BA6">
              <w:rPr>
                <w:b/>
                <w:bCs/>
                <w:color w:val="FFFFFF"/>
                <w:spacing w:val="-3"/>
                <w:sz w:val="20"/>
                <w:szCs w:val="20"/>
              </w:rPr>
              <w:t xml:space="preserve"> </w:t>
            </w:r>
            <w:r w:rsidRPr="00A27BA6">
              <w:rPr>
                <w:b/>
                <w:bCs/>
                <w:color w:val="FFFFFF"/>
                <w:sz w:val="20"/>
                <w:szCs w:val="20"/>
              </w:rPr>
              <w:t>–</w:t>
            </w:r>
            <w:r w:rsidRPr="00A27BA6">
              <w:rPr>
                <w:b/>
                <w:bCs/>
                <w:color w:val="FFFFFF"/>
                <w:spacing w:val="-2"/>
                <w:sz w:val="20"/>
                <w:szCs w:val="20"/>
              </w:rPr>
              <w:t xml:space="preserve"> </w:t>
            </w:r>
            <w:r w:rsidRPr="00A27BA6">
              <w:rPr>
                <w:b/>
                <w:bCs/>
                <w:color w:val="FFFFFF"/>
                <w:sz w:val="20"/>
                <w:szCs w:val="20"/>
              </w:rPr>
              <w:t>Sep</w:t>
            </w:r>
            <w:r w:rsidRPr="00A27BA6">
              <w:rPr>
                <w:b/>
                <w:bCs/>
                <w:color w:val="FFFFFF"/>
                <w:spacing w:val="-4"/>
                <w:sz w:val="20"/>
                <w:szCs w:val="20"/>
              </w:rPr>
              <w:t xml:space="preserve"> 2022</w:t>
            </w:r>
          </w:p>
          <w:p w14:paraId="5D6E0429" w14:textId="77777777" w:rsidR="00D77E80" w:rsidRPr="00A27BA6" w:rsidRDefault="00D77E80" w:rsidP="00D45466">
            <w:pPr>
              <w:pStyle w:val="TableParagraph"/>
              <w:kinsoku w:val="0"/>
              <w:overflowPunct w:val="0"/>
              <w:spacing w:line="213" w:lineRule="exact"/>
              <w:ind w:left="334" w:right="324"/>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60A27820" w14:textId="77777777" w:rsidR="00D77E80" w:rsidRPr="00A27BA6" w:rsidRDefault="00D77E80" w:rsidP="00D45466">
            <w:pPr>
              <w:pStyle w:val="TableParagraph"/>
              <w:kinsoku w:val="0"/>
              <w:overflowPunct w:val="0"/>
              <w:spacing w:line="227" w:lineRule="exact"/>
              <w:ind w:left="261" w:right="252"/>
              <w:jc w:val="center"/>
              <w:rPr>
                <w:b/>
                <w:bCs/>
                <w:color w:val="FFFFFF"/>
                <w:spacing w:val="-4"/>
                <w:sz w:val="20"/>
                <w:szCs w:val="20"/>
              </w:rPr>
            </w:pPr>
            <w:r w:rsidRPr="00A27BA6">
              <w:rPr>
                <w:b/>
                <w:bCs/>
                <w:color w:val="FFFFFF"/>
                <w:sz w:val="20"/>
                <w:szCs w:val="20"/>
              </w:rPr>
              <w:t>Q2:</w:t>
            </w:r>
            <w:r w:rsidRPr="00A27BA6">
              <w:rPr>
                <w:b/>
                <w:bCs/>
                <w:color w:val="FFFFFF"/>
                <w:spacing w:val="-4"/>
                <w:sz w:val="20"/>
                <w:szCs w:val="20"/>
              </w:rPr>
              <w:t xml:space="preserve"> </w:t>
            </w:r>
            <w:r w:rsidRPr="00A27BA6">
              <w:rPr>
                <w:b/>
                <w:bCs/>
                <w:color w:val="FFFFFF"/>
                <w:sz w:val="20"/>
                <w:szCs w:val="20"/>
              </w:rPr>
              <w:t>Oct</w:t>
            </w:r>
            <w:r w:rsidRPr="00A27BA6">
              <w:rPr>
                <w:b/>
                <w:bCs/>
                <w:color w:val="FFFFFF"/>
                <w:spacing w:val="-2"/>
                <w:sz w:val="20"/>
                <w:szCs w:val="20"/>
              </w:rPr>
              <w:t xml:space="preserve"> </w:t>
            </w:r>
            <w:r w:rsidRPr="00A27BA6">
              <w:rPr>
                <w:b/>
                <w:bCs/>
                <w:color w:val="FFFFFF"/>
                <w:sz w:val="20"/>
                <w:szCs w:val="20"/>
              </w:rPr>
              <w:t>–</w:t>
            </w:r>
            <w:r w:rsidRPr="00A27BA6">
              <w:rPr>
                <w:b/>
                <w:bCs/>
                <w:color w:val="FFFFFF"/>
                <w:spacing w:val="-4"/>
                <w:sz w:val="20"/>
                <w:szCs w:val="20"/>
              </w:rPr>
              <w:t xml:space="preserve"> </w:t>
            </w:r>
            <w:r w:rsidRPr="00A27BA6">
              <w:rPr>
                <w:b/>
                <w:bCs/>
                <w:color w:val="FFFFFF"/>
                <w:sz w:val="20"/>
                <w:szCs w:val="20"/>
              </w:rPr>
              <w:t>Dec</w:t>
            </w:r>
            <w:r w:rsidRPr="00A27BA6">
              <w:rPr>
                <w:b/>
                <w:bCs/>
                <w:color w:val="FFFFFF"/>
                <w:spacing w:val="-3"/>
                <w:sz w:val="20"/>
                <w:szCs w:val="20"/>
              </w:rPr>
              <w:t xml:space="preserve"> </w:t>
            </w:r>
            <w:r w:rsidRPr="00A27BA6">
              <w:rPr>
                <w:b/>
                <w:bCs/>
                <w:color w:val="FFFFFF"/>
                <w:spacing w:val="-4"/>
                <w:sz w:val="20"/>
                <w:szCs w:val="20"/>
              </w:rPr>
              <w:t>2022</w:t>
            </w:r>
          </w:p>
          <w:p w14:paraId="53E75EA8" w14:textId="77777777" w:rsidR="00D77E80" w:rsidRPr="00A27BA6" w:rsidRDefault="00D77E80" w:rsidP="00D45466">
            <w:pPr>
              <w:pStyle w:val="TableParagraph"/>
              <w:kinsoku w:val="0"/>
              <w:overflowPunct w:val="0"/>
              <w:spacing w:line="213" w:lineRule="exact"/>
              <w:ind w:left="255" w:right="252"/>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6E27369C" w14:textId="77777777" w:rsidR="00D77E80" w:rsidRPr="00A27BA6" w:rsidRDefault="00D77E80" w:rsidP="00D45466">
            <w:pPr>
              <w:pStyle w:val="TableParagraph"/>
              <w:kinsoku w:val="0"/>
              <w:overflowPunct w:val="0"/>
              <w:spacing w:line="227" w:lineRule="exact"/>
              <w:ind w:left="260" w:right="252"/>
              <w:jc w:val="center"/>
              <w:rPr>
                <w:b/>
                <w:bCs/>
                <w:color w:val="FFFFFF"/>
                <w:spacing w:val="-4"/>
                <w:sz w:val="20"/>
                <w:szCs w:val="20"/>
              </w:rPr>
            </w:pPr>
            <w:r w:rsidRPr="00A27BA6">
              <w:rPr>
                <w:b/>
                <w:bCs/>
                <w:color w:val="FFFFFF"/>
                <w:sz w:val="20"/>
                <w:szCs w:val="20"/>
              </w:rPr>
              <w:t>Q3:</w:t>
            </w:r>
            <w:r w:rsidRPr="00A27BA6">
              <w:rPr>
                <w:b/>
                <w:bCs/>
                <w:color w:val="FFFFFF"/>
                <w:spacing w:val="-4"/>
                <w:sz w:val="20"/>
                <w:szCs w:val="20"/>
              </w:rPr>
              <w:t xml:space="preserve"> </w:t>
            </w:r>
            <w:r w:rsidRPr="00A27BA6">
              <w:rPr>
                <w:b/>
                <w:bCs/>
                <w:color w:val="FFFFFF"/>
                <w:sz w:val="20"/>
                <w:szCs w:val="20"/>
              </w:rPr>
              <w:t>Jan</w:t>
            </w:r>
            <w:r w:rsidRPr="00A27BA6">
              <w:rPr>
                <w:b/>
                <w:bCs/>
                <w:color w:val="FFFFFF"/>
                <w:spacing w:val="-2"/>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Mar</w:t>
            </w:r>
            <w:r w:rsidRPr="00A27BA6">
              <w:rPr>
                <w:b/>
                <w:bCs/>
                <w:color w:val="FFFFFF"/>
                <w:spacing w:val="-4"/>
                <w:sz w:val="20"/>
                <w:szCs w:val="20"/>
              </w:rPr>
              <w:t xml:space="preserve"> 2023</w:t>
            </w:r>
          </w:p>
          <w:p w14:paraId="7166E7DE" w14:textId="77777777" w:rsidR="00D77E80" w:rsidRPr="00A27BA6" w:rsidRDefault="00D77E80" w:rsidP="00D45466">
            <w:pPr>
              <w:pStyle w:val="TableParagraph"/>
              <w:kinsoku w:val="0"/>
              <w:overflowPunct w:val="0"/>
              <w:spacing w:line="213" w:lineRule="exact"/>
              <w:ind w:left="254" w:right="252"/>
              <w:jc w:val="center"/>
              <w:rPr>
                <w:b/>
                <w:bCs/>
                <w:color w:val="FFFFFF"/>
                <w:spacing w:val="-2"/>
                <w:sz w:val="20"/>
                <w:szCs w:val="20"/>
              </w:rPr>
            </w:pPr>
            <w:r w:rsidRPr="00A27BA6">
              <w:rPr>
                <w:b/>
                <w:bCs/>
                <w:color w:val="FFFFFF"/>
                <w:spacing w:val="-2"/>
                <w:sz w:val="20"/>
                <w:szCs w:val="20"/>
              </w:rPr>
              <w:t>Activities</w:t>
            </w:r>
          </w:p>
        </w:tc>
        <w:tc>
          <w:tcPr>
            <w:tcW w:w="2352" w:type="dxa"/>
            <w:tcBorders>
              <w:top w:val="single" w:sz="4" w:space="0" w:color="000000"/>
              <w:left w:val="single" w:sz="4" w:space="0" w:color="000000"/>
              <w:bottom w:val="single" w:sz="4" w:space="0" w:color="000000"/>
              <w:right w:val="single" w:sz="4" w:space="0" w:color="000000"/>
            </w:tcBorders>
            <w:shd w:val="clear" w:color="auto" w:fill="1F487C"/>
          </w:tcPr>
          <w:p w14:paraId="13DA30C1" w14:textId="77777777" w:rsidR="00D77E80" w:rsidRPr="00A27BA6" w:rsidRDefault="00D77E80" w:rsidP="00D45466">
            <w:pPr>
              <w:pStyle w:val="TableParagraph"/>
              <w:kinsoku w:val="0"/>
              <w:overflowPunct w:val="0"/>
              <w:spacing w:line="227" w:lineRule="exact"/>
              <w:ind w:left="263" w:right="255"/>
              <w:jc w:val="center"/>
              <w:rPr>
                <w:b/>
                <w:bCs/>
                <w:color w:val="FFFFFF"/>
                <w:spacing w:val="-4"/>
                <w:sz w:val="20"/>
                <w:szCs w:val="20"/>
              </w:rPr>
            </w:pPr>
            <w:r w:rsidRPr="00A27BA6">
              <w:rPr>
                <w:b/>
                <w:bCs/>
                <w:color w:val="FFFFFF"/>
                <w:sz w:val="20"/>
                <w:szCs w:val="20"/>
              </w:rPr>
              <w:t>Q4:</w:t>
            </w:r>
            <w:r w:rsidRPr="00A27BA6">
              <w:rPr>
                <w:b/>
                <w:bCs/>
                <w:color w:val="FFFFFF"/>
                <w:spacing w:val="-2"/>
                <w:sz w:val="20"/>
                <w:szCs w:val="20"/>
              </w:rPr>
              <w:t xml:space="preserve"> </w:t>
            </w:r>
            <w:r w:rsidRPr="00A27BA6">
              <w:rPr>
                <w:b/>
                <w:bCs/>
                <w:color w:val="FFFFFF"/>
                <w:sz w:val="20"/>
                <w:szCs w:val="20"/>
              </w:rPr>
              <w:t>Apr</w:t>
            </w:r>
            <w:r w:rsidRPr="00A27BA6">
              <w:rPr>
                <w:b/>
                <w:bCs/>
                <w:color w:val="FFFFFF"/>
                <w:spacing w:val="-4"/>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Jun</w:t>
            </w:r>
            <w:r w:rsidRPr="00A27BA6">
              <w:rPr>
                <w:b/>
                <w:bCs/>
                <w:color w:val="FFFFFF"/>
                <w:spacing w:val="-3"/>
                <w:sz w:val="20"/>
                <w:szCs w:val="20"/>
              </w:rPr>
              <w:t xml:space="preserve"> </w:t>
            </w:r>
            <w:r w:rsidRPr="00A27BA6">
              <w:rPr>
                <w:b/>
                <w:bCs/>
                <w:color w:val="FFFFFF"/>
                <w:spacing w:val="-4"/>
                <w:sz w:val="20"/>
                <w:szCs w:val="20"/>
              </w:rPr>
              <w:t>2023</w:t>
            </w:r>
          </w:p>
          <w:p w14:paraId="348D0E64" w14:textId="77777777" w:rsidR="00D77E80" w:rsidRPr="00A27BA6" w:rsidRDefault="00D77E80" w:rsidP="00D45466">
            <w:pPr>
              <w:pStyle w:val="TableParagraph"/>
              <w:kinsoku w:val="0"/>
              <w:overflowPunct w:val="0"/>
              <w:spacing w:line="213" w:lineRule="exact"/>
              <w:ind w:left="258" w:right="255"/>
              <w:jc w:val="center"/>
              <w:rPr>
                <w:b/>
                <w:bCs/>
                <w:color w:val="FFFFFF"/>
                <w:spacing w:val="-2"/>
                <w:sz w:val="20"/>
                <w:szCs w:val="20"/>
              </w:rPr>
            </w:pPr>
            <w:r w:rsidRPr="00A27BA6">
              <w:rPr>
                <w:b/>
                <w:bCs/>
                <w:color w:val="FFFFFF"/>
                <w:spacing w:val="-2"/>
                <w:sz w:val="20"/>
                <w:szCs w:val="20"/>
              </w:rPr>
              <w:t>Activities</w:t>
            </w:r>
          </w:p>
        </w:tc>
      </w:tr>
      <w:tr w:rsidR="00D77E80" w:rsidRPr="00A27BA6" w14:paraId="60782DFD" w14:textId="77777777" w:rsidTr="00D45466">
        <w:trPr>
          <w:trHeight w:val="3739"/>
        </w:trPr>
        <w:tc>
          <w:tcPr>
            <w:tcW w:w="2424" w:type="dxa"/>
            <w:tcBorders>
              <w:top w:val="single" w:sz="4" w:space="0" w:color="000000"/>
              <w:left w:val="single" w:sz="4" w:space="0" w:color="000000"/>
              <w:bottom w:val="single" w:sz="4" w:space="0" w:color="000000"/>
              <w:right w:val="single" w:sz="4" w:space="0" w:color="000000"/>
            </w:tcBorders>
          </w:tcPr>
          <w:p w14:paraId="6D5AA72E" w14:textId="77777777" w:rsidR="00D77E80" w:rsidRPr="00A27BA6" w:rsidRDefault="00D77E80" w:rsidP="00D45466">
            <w:pPr>
              <w:pStyle w:val="TableParagraph"/>
              <w:kinsoku w:val="0"/>
              <w:overflowPunct w:val="0"/>
              <w:spacing w:before="18"/>
              <w:ind w:left="107" w:right="149"/>
              <w:rPr>
                <w:sz w:val="20"/>
                <w:szCs w:val="20"/>
              </w:rPr>
            </w:pPr>
            <w:r w:rsidRPr="00A27BA6">
              <w:rPr>
                <w:sz w:val="20"/>
                <w:szCs w:val="20"/>
              </w:rPr>
              <w:t>8.1.2g. Endless Possibilities activity guide programs are identified</w:t>
            </w:r>
            <w:r w:rsidRPr="00A27BA6">
              <w:rPr>
                <w:spacing w:val="-10"/>
                <w:sz w:val="20"/>
                <w:szCs w:val="20"/>
              </w:rPr>
              <w:t xml:space="preserve"> </w:t>
            </w:r>
            <w:r w:rsidRPr="00A27BA6">
              <w:rPr>
                <w:sz w:val="20"/>
                <w:szCs w:val="20"/>
              </w:rPr>
              <w:t>as</w:t>
            </w:r>
            <w:r w:rsidRPr="00A27BA6">
              <w:rPr>
                <w:spacing w:val="-9"/>
                <w:sz w:val="20"/>
                <w:szCs w:val="20"/>
              </w:rPr>
              <w:t xml:space="preserve"> </w:t>
            </w:r>
            <w:r w:rsidRPr="00A27BA6">
              <w:rPr>
                <w:sz w:val="20"/>
                <w:szCs w:val="20"/>
              </w:rPr>
              <w:t>multilingual friendly</w:t>
            </w:r>
            <w:r w:rsidRPr="00A27BA6">
              <w:rPr>
                <w:spacing w:val="-14"/>
                <w:sz w:val="20"/>
                <w:szCs w:val="20"/>
              </w:rPr>
              <w:t xml:space="preserve"> </w:t>
            </w:r>
            <w:r w:rsidRPr="00A27BA6">
              <w:rPr>
                <w:sz w:val="20"/>
                <w:szCs w:val="20"/>
              </w:rPr>
              <w:t>and</w:t>
            </w:r>
            <w:r w:rsidRPr="00A27BA6">
              <w:rPr>
                <w:spacing w:val="-14"/>
                <w:sz w:val="20"/>
                <w:szCs w:val="20"/>
              </w:rPr>
              <w:t xml:space="preserve"> </w:t>
            </w:r>
            <w:r w:rsidRPr="00A27BA6">
              <w:rPr>
                <w:sz w:val="20"/>
                <w:szCs w:val="20"/>
              </w:rPr>
              <w:t>promoted</w:t>
            </w:r>
            <w:r w:rsidRPr="00A27BA6">
              <w:rPr>
                <w:spacing w:val="-13"/>
                <w:sz w:val="20"/>
                <w:szCs w:val="20"/>
              </w:rPr>
              <w:t xml:space="preserve"> </w:t>
            </w:r>
            <w:r w:rsidRPr="00A27BA6">
              <w:rPr>
                <w:sz w:val="20"/>
                <w:szCs w:val="20"/>
              </w:rPr>
              <w:t>in Spanish, Mandarin, Karen, Burmese, and other emerging priority languages as feasible.</w:t>
            </w:r>
          </w:p>
        </w:tc>
        <w:tc>
          <w:tcPr>
            <w:tcW w:w="1613" w:type="dxa"/>
            <w:tcBorders>
              <w:top w:val="single" w:sz="4" w:space="0" w:color="000000"/>
              <w:left w:val="single" w:sz="4" w:space="0" w:color="000000"/>
              <w:bottom w:val="single" w:sz="4" w:space="0" w:color="000000"/>
              <w:right w:val="single" w:sz="4" w:space="0" w:color="000000"/>
            </w:tcBorders>
          </w:tcPr>
          <w:p w14:paraId="49CC7E4E" w14:textId="77777777" w:rsidR="00D77E80" w:rsidRPr="00A27BA6" w:rsidRDefault="00D77E80" w:rsidP="00D45466">
            <w:pPr>
              <w:pStyle w:val="TableParagraph"/>
              <w:kinsoku w:val="0"/>
              <w:overflowPunct w:val="0"/>
              <w:spacing w:before="18"/>
              <w:ind w:left="108" w:right="751"/>
              <w:rPr>
                <w:spacing w:val="-2"/>
                <w:sz w:val="20"/>
                <w:szCs w:val="20"/>
              </w:rPr>
            </w:pPr>
            <w:r w:rsidRPr="00A27BA6">
              <w:rPr>
                <w:spacing w:val="-2"/>
                <w:sz w:val="20"/>
                <w:szCs w:val="20"/>
              </w:rPr>
              <w:t>OCCR, OCDOA</w:t>
            </w:r>
          </w:p>
        </w:tc>
        <w:tc>
          <w:tcPr>
            <w:tcW w:w="2444" w:type="dxa"/>
            <w:tcBorders>
              <w:top w:val="single" w:sz="4" w:space="0" w:color="000000"/>
              <w:left w:val="single" w:sz="4" w:space="0" w:color="000000"/>
              <w:bottom w:val="single" w:sz="4" w:space="0" w:color="000000"/>
              <w:right w:val="single" w:sz="4" w:space="0" w:color="000000"/>
            </w:tcBorders>
          </w:tcPr>
          <w:p w14:paraId="45165412" w14:textId="77777777" w:rsidR="00D77E80" w:rsidRPr="00A27BA6" w:rsidRDefault="00D77E80" w:rsidP="00D77E80">
            <w:pPr>
              <w:pStyle w:val="TableParagraph"/>
              <w:numPr>
                <w:ilvl w:val="0"/>
                <w:numId w:val="86"/>
              </w:numPr>
              <w:tabs>
                <w:tab w:val="left" w:pos="253"/>
              </w:tabs>
              <w:kinsoku w:val="0"/>
              <w:overflowPunct w:val="0"/>
              <w:spacing w:before="19"/>
              <w:ind w:right="137"/>
              <w:rPr>
                <w:sz w:val="20"/>
                <w:szCs w:val="20"/>
              </w:rPr>
            </w:pPr>
            <w:r w:rsidRPr="00A27BA6">
              <w:rPr>
                <w:sz w:val="20"/>
                <w:szCs w:val="20"/>
              </w:rPr>
              <w:t>Programmers were instructed to ID programs</w:t>
            </w:r>
            <w:r w:rsidRPr="00A27BA6">
              <w:rPr>
                <w:spacing w:val="-14"/>
                <w:sz w:val="20"/>
                <w:szCs w:val="20"/>
              </w:rPr>
              <w:t xml:space="preserve"> </w:t>
            </w:r>
            <w:r w:rsidRPr="00A27BA6">
              <w:rPr>
                <w:sz w:val="20"/>
                <w:szCs w:val="20"/>
              </w:rPr>
              <w:t>that</w:t>
            </w:r>
            <w:r w:rsidRPr="00A27BA6">
              <w:rPr>
                <w:spacing w:val="-14"/>
                <w:sz w:val="20"/>
                <w:szCs w:val="20"/>
              </w:rPr>
              <w:t xml:space="preserve"> </w:t>
            </w:r>
            <w:r w:rsidRPr="00A27BA6">
              <w:rPr>
                <w:sz w:val="20"/>
                <w:szCs w:val="20"/>
              </w:rPr>
              <w:t>could</w:t>
            </w:r>
            <w:r w:rsidRPr="00A27BA6">
              <w:rPr>
                <w:spacing w:val="-13"/>
                <w:sz w:val="20"/>
                <w:szCs w:val="20"/>
              </w:rPr>
              <w:t xml:space="preserve"> </w:t>
            </w:r>
            <w:r w:rsidRPr="00A27BA6">
              <w:rPr>
                <w:sz w:val="20"/>
                <w:szCs w:val="20"/>
              </w:rPr>
              <w:t>be enjoyed by anyone, regardless</w:t>
            </w:r>
            <w:r w:rsidRPr="00A27BA6">
              <w:rPr>
                <w:spacing w:val="-14"/>
                <w:sz w:val="20"/>
                <w:szCs w:val="20"/>
              </w:rPr>
              <w:t xml:space="preserve"> </w:t>
            </w:r>
            <w:r w:rsidRPr="00A27BA6">
              <w:rPr>
                <w:sz w:val="20"/>
                <w:szCs w:val="20"/>
              </w:rPr>
              <w:t>of</w:t>
            </w:r>
            <w:r w:rsidRPr="00A27BA6">
              <w:rPr>
                <w:spacing w:val="-14"/>
                <w:sz w:val="20"/>
                <w:szCs w:val="20"/>
              </w:rPr>
              <w:t xml:space="preserve"> </w:t>
            </w:r>
            <w:r w:rsidRPr="00A27BA6">
              <w:rPr>
                <w:sz w:val="20"/>
                <w:szCs w:val="20"/>
              </w:rPr>
              <w:t>language</w:t>
            </w:r>
          </w:p>
          <w:p w14:paraId="04A4194C" w14:textId="77777777" w:rsidR="00D77E80" w:rsidRPr="00A27BA6" w:rsidRDefault="00D77E80" w:rsidP="00D77E80">
            <w:pPr>
              <w:pStyle w:val="TableParagraph"/>
              <w:numPr>
                <w:ilvl w:val="0"/>
                <w:numId w:val="86"/>
              </w:numPr>
              <w:tabs>
                <w:tab w:val="left" w:pos="253"/>
              </w:tabs>
              <w:kinsoku w:val="0"/>
              <w:overflowPunct w:val="0"/>
              <w:ind w:right="169"/>
              <w:rPr>
                <w:spacing w:val="-2"/>
                <w:sz w:val="20"/>
                <w:szCs w:val="20"/>
              </w:rPr>
            </w:pPr>
            <w:bookmarkStart w:id="17" w:name="_Hlk142317529"/>
            <w:r w:rsidRPr="00A27BA6">
              <w:rPr>
                <w:sz w:val="20"/>
                <w:szCs w:val="20"/>
              </w:rPr>
              <w:t>Icon identifying Multilingual friendly programs</w:t>
            </w:r>
            <w:r w:rsidRPr="00A27BA6">
              <w:rPr>
                <w:spacing w:val="-13"/>
                <w:sz w:val="20"/>
                <w:szCs w:val="20"/>
              </w:rPr>
              <w:t xml:space="preserve"> </w:t>
            </w:r>
            <w:r w:rsidRPr="00A27BA6">
              <w:rPr>
                <w:sz w:val="20"/>
                <w:szCs w:val="20"/>
              </w:rPr>
              <w:t>added</w:t>
            </w:r>
            <w:r w:rsidRPr="00A27BA6">
              <w:rPr>
                <w:spacing w:val="-14"/>
                <w:sz w:val="20"/>
                <w:szCs w:val="20"/>
              </w:rPr>
              <w:t xml:space="preserve"> </w:t>
            </w:r>
            <w:r w:rsidRPr="00A27BA6">
              <w:rPr>
                <w:sz w:val="20"/>
                <w:szCs w:val="20"/>
              </w:rPr>
              <w:t>to</w:t>
            </w:r>
            <w:r w:rsidRPr="00A27BA6">
              <w:rPr>
                <w:spacing w:val="-14"/>
                <w:sz w:val="20"/>
                <w:szCs w:val="20"/>
              </w:rPr>
              <w:t xml:space="preserve"> </w:t>
            </w:r>
            <w:r w:rsidRPr="00A27BA6">
              <w:rPr>
                <w:sz w:val="20"/>
                <w:szCs w:val="20"/>
              </w:rPr>
              <w:t xml:space="preserve">the Fall EP activity guide </w:t>
            </w:r>
            <w:r w:rsidRPr="00A27BA6">
              <w:rPr>
                <w:spacing w:val="-2"/>
                <w:sz w:val="20"/>
                <w:szCs w:val="20"/>
              </w:rPr>
              <w:t>legend</w:t>
            </w:r>
          </w:p>
          <w:bookmarkEnd w:id="17"/>
          <w:p w14:paraId="266B3B86" w14:textId="77777777" w:rsidR="00D77E80" w:rsidRPr="00A27BA6" w:rsidRDefault="00D77E80" w:rsidP="00D77E80">
            <w:pPr>
              <w:pStyle w:val="TableParagraph"/>
              <w:numPr>
                <w:ilvl w:val="0"/>
                <w:numId w:val="86"/>
              </w:numPr>
              <w:tabs>
                <w:tab w:val="left" w:pos="253"/>
              </w:tabs>
              <w:kinsoku w:val="0"/>
              <w:overflowPunct w:val="0"/>
              <w:ind w:right="137"/>
              <w:rPr>
                <w:sz w:val="20"/>
                <w:szCs w:val="20"/>
              </w:rPr>
            </w:pPr>
            <w:r w:rsidRPr="00A27BA6">
              <w:rPr>
                <w:sz w:val="20"/>
                <w:szCs w:val="20"/>
              </w:rPr>
              <w:t>Increased</w:t>
            </w:r>
            <w:r w:rsidRPr="00A27BA6">
              <w:rPr>
                <w:spacing w:val="-14"/>
                <w:sz w:val="20"/>
                <w:szCs w:val="20"/>
              </w:rPr>
              <w:t xml:space="preserve"> </w:t>
            </w:r>
            <w:r w:rsidRPr="00A27BA6">
              <w:rPr>
                <w:sz w:val="20"/>
                <w:szCs w:val="20"/>
              </w:rPr>
              <w:t>promotion</w:t>
            </w:r>
            <w:r w:rsidRPr="00A27BA6">
              <w:rPr>
                <w:spacing w:val="-14"/>
                <w:sz w:val="20"/>
                <w:szCs w:val="20"/>
              </w:rPr>
              <w:t xml:space="preserve"> </w:t>
            </w:r>
            <w:r w:rsidRPr="00A27BA6">
              <w:rPr>
                <w:sz w:val="20"/>
                <w:szCs w:val="20"/>
              </w:rPr>
              <w:t>of programs in Spanish and Mandarin on Facebook, e-</w:t>
            </w:r>
          </w:p>
          <w:p w14:paraId="7AD73F05" w14:textId="77777777" w:rsidR="00D77E80" w:rsidRPr="00A27BA6" w:rsidRDefault="00D77E80" w:rsidP="00D45466">
            <w:pPr>
              <w:pStyle w:val="TableParagraph"/>
              <w:kinsoku w:val="0"/>
              <w:overflowPunct w:val="0"/>
              <w:spacing w:line="228" w:lineRule="exact"/>
              <w:ind w:left="252" w:right="719"/>
              <w:rPr>
                <w:sz w:val="20"/>
                <w:szCs w:val="20"/>
              </w:rPr>
            </w:pPr>
            <w:r w:rsidRPr="00A27BA6">
              <w:rPr>
                <w:sz w:val="20"/>
                <w:szCs w:val="20"/>
              </w:rPr>
              <w:t>newsletters,</w:t>
            </w:r>
            <w:r w:rsidRPr="00A27BA6">
              <w:rPr>
                <w:spacing w:val="-14"/>
                <w:sz w:val="20"/>
                <w:szCs w:val="20"/>
              </w:rPr>
              <w:t xml:space="preserve"> </w:t>
            </w:r>
            <w:r w:rsidRPr="00A27BA6">
              <w:rPr>
                <w:sz w:val="20"/>
                <w:szCs w:val="20"/>
              </w:rPr>
              <w:t>and activity guide</w:t>
            </w:r>
          </w:p>
        </w:tc>
        <w:tc>
          <w:tcPr>
            <w:tcW w:w="2348" w:type="dxa"/>
            <w:tcBorders>
              <w:top w:val="single" w:sz="4" w:space="0" w:color="000000"/>
              <w:left w:val="single" w:sz="4" w:space="0" w:color="000000"/>
              <w:bottom w:val="single" w:sz="4" w:space="0" w:color="000000"/>
              <w:right w:val="single" w:sz="4" w:space="0" w:color="000000"/>
            </w:tcBorders>
          </w:tcPr>
          <w:p w14:paraId="2E999DA0" w14:textId="77777777" w:rsidR="00D77E80" w:rsidRPr="00A27BA6" w:rsidRDefault="00D77E80" w:rsidP="00D77E80">
            <w:pPr>
              <w:pStyle w:val="TableParagraph"/>
              <w:numPr>
                <w:ilvl w:val="0"/>
                <w:numId w:val="85"/>
              </w:numPr>
              <w:tabs>
                <w:tab w:val="left" w:pos="252"/>
              </w:tabs>
              <w:kinsoku w:val="0"/>
              <w:overflowPunct w:val="0"/>
              <w:spacing w:line="243" w:lineRule="exact"/>
              <w:ind w:hanging="145"/>
              <w:rPr>
                <w:spacing w:val="-2"/>
                <w:sz w:val="20"/>
                <w:szCs w:val="20"/>
              </w:rPr>
            </w:pPr>
            <w:r w:rsidRPr="00A27BA6">
              <w:rPr>
                <w:spacing w:val="-2"/>
                <w:sz w:val="20"/>
                <w:szCs w:val="20"/>
              </w:rPr>
              <w:t>Ongoing</w:t>
            </w:r>
          </w:p>
        </w:tc>
        <w:tc>
          <w:tcPr>
            <w:tcW w:w="2348" w:type="dxa"/>
            <w:tcBorders>
              <w:top w:val="single" w:sz="4" w:space="0" w:color="000000"/>
              <w:left w:val="single" w:sz="4" w:space="0" w:color="000000"/>
              <w:bottom w:val="single" w:sz="4" w:space="0" w:color="000000"/>
              <w:right w:val="single" w:sz="4" w:space="0" w:color="000000"/>
            </w:tcBorders>
          </w:tcPr>
          <w:p w14:paraId="5640D1E0" w14:textId="77777777" w:rsidR="00D77E80" w:rsidRPr="00A27BA6" w:rsidRDefault="00D77E80" w:rsidP="00D77E80">
            <w:pPr>
              <w:pStyle w:val="TableParagraph"/>
              <w:numPr>
                <w:ilvl w:val="0"/>
                <w:numId w:val="84"/>
              </w:numPr>
              <w:tabs>
                <w:tab w:val="left" w:pos="252"/>
              </w:tabs>
              <w:kinsoku w:val="0"/>
              <w:overflowPunct w:val="0"/>
              <w:ind w:right="208"/>
              <w:rPr>
                <w:sz w:val="20"/>
                <w:szCs w:val="20"/>
              </w:rPr>
            </w:pPr>
            <w:r w:rsidRPr="00A27BA6">
              <w:rPr>
                <w:sz w:val="20"/>
                <w:szCs w:val="20"/>
              </w:rPr>
              <w:t>Ongoing with extra promotion</w:t>
            </w:r>
            <w:r w:rsidRPr="00A27BA6">
              <w:rPr>
                <w:spacing w:val="-14"/>
                <w:sz w:val="20"/>
                <w:szCs w:val="20"/>
              </w:rPr>
              <w:t xml:space="preserve"> </w:t>
            </w:r>
            <w:r w:rsidRPr="00A27BA6">
              <w:rPr>
                <w:sz w:val="20"/>
                <w:szCs w:val="20"/>
              </w:rPr>
              <w:t>in</w:t>
            </w:r>
            <w:r w:rsidRPr="00A27BA6">
              <w:rPr>
                <w:spacing w:val="-14"/>
                <w:sz w:val="20"/>
                <w:szCs w:val="20"/>
              </w:rPr>
              <w:t xml:space="preserve"> </w:t>
            </w:r>
            <w:r w:rsidRPr="00A27BA6">
              <w:rPr>
                <w:sz w:val="20"/>
                <w:szCs w:val="20"/>
              </w:rPr>
              <w:t>Spanish and Mandarin</w:t>
            </w:r>
          </w:p>
        </w:tc>
        <w:tc>
          <w:tcPr>
            <w:tcW w:w="2352" w:type="dxa"/>
            <w:tcBorders>
              <w:top w:val="single" w:sz="4" w:space="0" w:color="000000"/>
              <w:left w:val="single" w:sz="4" w:space="0" w:color="000000"/>
              <w:bottom w:val="single" w:sz="4" w:space="0" w:color="000000"/>
              <w:right w:val="single" w:sz="4" w:space="0" w:color="000000"/>
            </w:tcBorders>
          </w:tcPr>
          <w:p w14:paraId="0FC0548C" w14:textId="77777777" w:rsidR="00D77E80" w:rsidRPr="00A27BA6" w:rsidRDefault="00D77E80" w:rsidP="00D77E80">
            <w:pPr>
              <w:pStyle w:val="TableParagraph"/>
              <w:numPr>
                <w:ilvl w:val="0"/>
                <w:numId w:val="84"/>
              </w:numPr>
              <w:kinsoku w:val="0"/>
              <w:overflowPunct w:val="0"/>
              <w:rPr>
                <w:sz w:val="20"/>
                <w:szCs w:val="20"/>
              </w:rPr>
            </w:pPr>
            <w:r w:rsidRPr="00A27BA6">
              <w:rPr>
                <w:sz w:val="20"/>
                <w:szCs w:val="20"/>
              </w:rPr>
              <w:t>Ongoing</w:t>
            </w:r>
          </w:p>
        </w:tc>
      </w:tr>
      <w:tr w:rsidR="00D77E80" w:rsidRPr="00A27BA6" w14:paraId="4C3514AD" w14:textId="77777777" w:rsidTr="00D45466">
        <w:trPr>
          <w:trHeight w:val="2104"/>
        </w:trPr>
        <w:tc>
          <w:tcPr>
            <w:tcW w:w="2424" w:type="dxa"/>
            <w:tcBorders>
              <w:top w:val="single" w:sz="4" w:space="0" w:color="000000"/>
              <w:left w:val="single" w:sz="4" w:space="0" w:color="000000"/>
              <w:bottom w:val="single" w:sz="4" w:space="0" w:color="000000"/>
              <w:right w:val="single" w:sz="4" w:space="0" w:color="000000"/>
            </w:tcBorders>
          </w:tcPr>
          <w:p w14:paraId="7D892669" w14:textId="77777777" w:rsidR="00D77E80" w:rsidRPr="00A27BA6" w:rsidRDefault="00D77E80" w:rsidP="00D45466">
            <w:pPr>
              <w:pStyle w:val="TableParagraph"/>
              <w:kinsoku w:val="0"/>
              <w:overflowPunct w:val="0"/>
              <w:spacing w:before="20"/>
              <w:ind w:left="107" w:right="229"/>
              <w:rPr>
                <w:spacing w:val="-2"/>
                <w:sz w:val="20"/>
                <w:szCs w:val="20"/>
              </w:rPr>
            </w:pPr>
            <w:r w:rsidRPr="00A27BA6">
              <w:rPr>
                <w:sz w:val="20"/>
                <w:szCs w:val="20"/>
              </w:rPr>
              <w:t>8.1.2h. Local government agencies collaborate</w:t>
            </w:r>
            <w:r w:rsidRPr="00A27BA6">
              <w:rPr>
                <w:spacing w:val="-14"/>
                <w:sz w:val="20"/>
                <w:szCs w:val="20"/>
              </w:rPr>
              <w:t xml:space="preserve"> </w:t>
            </w:r>
            <w:r w:rsidRPr="00A27BA6">
              <w:rPr>
                <w:sz w:val="20"/>
                <w:szCs w:val="20"/>
              </w:rPr>
              <w:t>in</w:t>
            </w:r>
            <w:r w:rsidRPr="00A27BA6">
              <w:rPr>
                <w:spacing w:val="-14"/>
                <w:sz w:val="20"/>
                <w:szCs w:val="20"/>
              </w:rPr>
              <w:t xml:space="preserve"> </w:t>
            </w:r>
            <w:r w:rsidRPr="00A27BA6">
              <w:rPr>
                <w:sz w:val="20"/>
                <w:szCs w:val="20"/>
              </w:rPr>
              <w:t xml:space="preserve">outreach efforts to older adults using multiple media </w:t>
            </w:r>
            <w:r w:rsidRPr="00A27BA6">
              <w:rPr>
                <w:spacing w:val="-2"/>
                <w:sz w:val="20"/>
                <w:szCs w:val="20"/>
              </w:rPr>
              <w:t>sources</w:t>
            </w:r>
          </w:p>
        </w:tc>
        <w:tc>
          <w:tcPr>
            <w:tcW w:w="1613" w:type="dxa"/>
            <w:tcBorders>
              <w:top w:val="single" w:sz="4" w:space="0" w:color="000000"/>
              <w:left w:val="single" w:sz="4" w:space="0" w:color="000000"/>
              <w:bottom w:val="single" w:sz="4" w:space="0" w:color="000000"/>
              <w:right w:val="single" w:sz="4" w:space="0" w:color="000000"/>
            </w:tcBorders>
          </w:tcPr>
          <w:p w14:paraId="119392BE" w14:textId="77777777" w:rsidR="00D77E80" w:rsidRPr="00A27BA6" w:rsidRDefault="00D77E80" w:rsidP="00D45466">
            <w:pPr>
              <w:pStyle w:val="TableParagraph"/>
              <w:kinsoku w:val="0"/>
              <w:overflowPunct w:val="0"/>
              <w:spacing w:before="20"/>
              <w:ind w:left="108" w:right="751"/>
              <w:rPr>
                <w:spacing w:val="-2"/>
                <w:sz w:val="20"/>
                <w:szCs w:val="20"/>
              </w:rPr>
            </w:pPr>
            <w:r w:rsidRPr="00A27BA6">
              <w:rPr>
                <w:spacing w:val="-2"/>
                <w:sz w:val="20"/>
                <w:szCs w:val="20"/>
              </w:rPr>
              <w:t>OCCR, OCDOA</w:t>
            </w:r>
          </w:p>
        </w:tc>
        <w:tc>
          <w:tcPr>
            <w:tcW w:w="2444" w:type="dxa"/>
            <w:tcBorders>
              <w:top w:val="single" w:sz="4" w:space="0" w:color="000000"/>
              <w:left w:val="single" w:sz="4" w:space="0" w:color="000000"/>
              <w:bottom w:val="single" w:sz="4" w:space="0" w:color="000000"/>
              <w:right w:val="single" w:sz="4" w:space="0" w:color="000000"/>
            </w:tcBorders>
          </w:tcPr>
          <w:p w14:paraId="65713B98" w14:textId="77777777" w:rsidR="00D77E80" w:rsidRPr="00A27BA6" w:rsidRDefault="00D77E80" w:rsidP="00D77E80">
            <w:pPr>
              <w:pStyle w:val="TableParagraph"/>
              <w:numPr>
                <w:ilvl w:val="0"/>
                <w:numId w:val="83"/>
              </w:numPr>
              <w:tabs>
                <w:tab w:val="left" w:pos="253"/>
              </w:tabs>
              <w:kinsoku w:val="0"/>
              <w:overflowPunct w:val="0"/>
              <w:spacing w:before="19"/>
              <w:ind w:right="303"/>
              <w:rPr>
                <w:sz w:val="20"/>
                <w:szCs w:val="20"/>
              </w:rPr>
            </w:pPr>
            <w:r w:rsidRPr="00A27BA6">
              <w:rPr>
                <w:sz w:val="20"/>
                <w:szCs w:val="20"/>
              </w:rPr>
              <w:t>New</w:t>
            </w:r>
            <w:r w:rsidRPr="00A27BA6">
              <w:rPr>
                <w:spacing w:val="-14"/>
                <w:sz w:val="20"/>
                <w:szCs w:val="20"/>
              </w:rPr>
              <w:t xml:space="preserve"> </w:t>
            </w:r>
            <w:r w:rsidRPr="00A27BA6">
              <w:rPr>
                <w:sz w:val="20"/>
                <w:szCs w:val="20"/>
              </w:rPr>
              <w:t>monthly</w:t>
            </w:r>
            <w:r w:rsidRPr="00A27BA6">
              <w:rPr>
                <w:spacing w:val="-14"/>
                <w:sz w:val="20"/>
                <w:szCs w:val="20"/>
              </w:rPr>
              <w:t xml:space="preserve"> </w:t>
            </w:r>
            <w:r w:rsidRPr="00A27BA6">
              <w:rPr>
                <w:sz w:val="20"/>
                <w:szCs w:val="20"/>
              </w:rPr>
              <w:t>Orange County Government Gazette now in the News of Orange County. Gazette features articles, resources and ads, including OCDOA</w:t>
            </w:r>
          </w:p>
          <w:p w14:paraId="44081561" w14:textId="77777777" w:rsidR="00D77E80" w:rsidRPr="00A27BA6" w:rsidRDefault="00D77E80" w:rsidP="00D45466">
            <w:pPr>
              <w:pStyle w:val="TableParagraph"/>
              <w:kinsoku w:val="0"/>
              <w:overflowPunct w:val="0"/>
              <w:spacing w:line="210" w:lineRule="exact"/>
              <w:ind w:left="252"/>
              <w:rPr>
                <w:spacing w:val="-2"/>
                <w:sz w:val="20"/>
                <w:szCs w:val="20"/>
              </w:rPr>
            </w:pPr>
            <w:r w:rsidRPr="00A27BA6">
              <w:rPr>
                <w:sz w:val="20"/>
                <w:szCs w:val="20"/>
              </w:rPr>
              <w:t>related</w:t>
            </w:r>
            <w:r w:rsidRPr="00A27BA6">
              <w:rPr>
                <w:spacing w:val="-12"/>
                <w:sz w:val="20"/>
                <w:szCs w:val="20"/>
              </w:rPr>
              <w:t xml:space="preserve"> </w:t>
            </w:r>
            <w:r w:rsidRPr="00A27BA6">
              <w:rPr>
                <w:spacing w:val="-2"/>
                <w:sz w:val="20"/>
                <w:szCs w:val="20"/>
              </w:rPr>
              <w:t>content</w:t>
            </w:r>
          </w:p>
        </w:tc>
        <w:tc>
          <w:tcPr>
            <w:tcW w:w="2348" w:type="dxa"/>
            <w:tcBorders>
              <w:top w:val="single" w:sz="4" w:space="0" w:color="000000"/>
              <w:left w:val="single" w:sz="4" w:space="0" w:color="000000"/>
              <w:bottom w:val="single" w:sz="4" w:space="0" w:color="000000"/>
              <w:right w:val="single" w:sz="4" w:space="0" w:color="000000"/>
            </w:tcBorders>
          </w:tcPr>
          <w:p w14:paraId="0528F7F1" w14:textId="77777777" w:rsidR="00D77E80" w:rsidRPr="00A27BA6" w:rsidRDefault="00D77E80" w:rsidP="00D77E80">
            <w:pPr>
              <w:pStyle w:val="TableParagraph"/>
              <w:numPr>
                <w:ilvl w:val="0"/>
                <w:numId w:val="82"/>
              </w:numPr>
              <w:tabs>
                <w:tab w:val="left" w:pos="252"/>
              </w:tabs>
              <w:kinsoku w:val="0"/>
              <w:overflowPunct w:val="0"/>
              <w:ind w:hanging="145"/>
              <w:rPr>
                <w:spacing w:val="-2"/>
                <w:sz w:val="20"/>
                <w:szCs w:val="20"/>
              </w:rPr>
            </w:pPr>
            <w:r w:rsidRPr="00A27BA6">
              <w:rPr>
                <w:spacing w:val="-2"/>
                <w:sz w:val="20"/>
                <w:szCs w:val="20"/>
              </w:rPr>
              <w:t>Ongoing</w:t>
            </w:r>
          </w:p>
        </w:tc>
        <w:tc>
          <w:tcPr>
            <w:tcW w:w="2348" w:type="dxa"/>
            <w:tcBorders>
              <w:top w:val="single" w:sz="4" w:space="0" w:color="000000"/>
              <w:left w:val="single" w:sz="4" w:space="0" w:color="000000"/>
              <w:bottom w:val="single" w:sz="4" w:space="0" w:color="000000"/>
              <w:right w:val="single" w:sz="4" w:space="0" w:color="000000"/>
            </w:tcBorders>
          </w:tcPr>
          <w:p w14:paraId="0FBC99E4" w14:textId="77777777" w:rsidR="00D77E80" w:rsidRPr="00A27BA6" w:rsidRDefault="00D77E80" w:rsidP="00D77E80">
            <w:pPr>
              <w:pStyle w:val="TableParagraph"/>
              <w:numPr>
                <w:ilvl w:val="0"/>
                <w:numId w:val="81"/>
              </w:numPr>
              <w:tabs>
                <w:tab w:val="left" w:pos="252"/>
              </w:tabs>
              <w:kinsoku w:val="0"/>
              <w:overflowPunct w:val="0"/>
              <w:spacing w:line="244" w:lineRule="exact"/>
              <w:ind w:hanging="145"/>
              <w:rPr>
                <w:spacing w:val="-2"/>
                <w:sz w:val="20"/>
                <w:szCs w:val="20"/>
              </w:rPr>
            </w:pPr>
            <w:r w:rsidRPr="00A27BA6">
              <w:rPr>
                <w:spacing w:val="-2"/>
                <w:sz w:val="20"/>
                <w:szCs w:val="20"/>
              </w:rPr>
              <w:t>Ongoing</w:t>
            </w:r>
          </w:p>
          <w:p w14:paraId="5168824A" w14:textId="77777777" w:rsidR="00D77E80" w:rsidRPr="00A27BA6" w:rsidRDefault="00D77E80" w:rsidP="00D77E80">
            <w:pPr>
              <w:pStyle w:val="TableParagraph"/>
              <w:numPr>
                <w:ilvl w:val="0"/>
                <w:numId w:val="81"/>
              </w:numPr>
              <w:tabs>
                <w:tab w:val="left" w:pos="252"/>
              </w:tabs>
              <w:kinsoku w:val="0"/>
              <w:overflowPunct w:val="0"/>
              <w:ind w:right="286"/>
              <w:rPr>
                <w:sz w:val="20"/>
                <w:szCs w:val="20"/>
              </w:rPr>
            </w:pPr>
            <w:r w:rsidRPr="00A27BA6">
              <w:rPr>
                <w:sz w:val="20"/>
                <w:szCs w:val="20"/>
              </w:rPr>
              <w:t>OCCR staff photo/video</w:t>
            </w:r>
            <w:r w:rsidRPr="00A27BA6">
              <w:rPr>
                <w:spacing w:val="-14"/>
                <w:sz w:val="20"/>
                <w:szCs w:val="20"/>
              </w:rPr>
              <w:t xml:space="preserve"> </w:t>
            </w:r>
            <w:r w:rsidRPr="00A27BA6">
              <w:rPr>
                <w:sz w:val="20"/>
                <w:szCs w:val="20"/>
              </w:rPr>
              <w:t>shoot</w:t>
            </w:r>
            <w:r w:rsidRPr="00A27BA6">
              <w:rPr>
                <w:spacing w:val="-14"/>
                <w:sz w:val="20"/>
                <w:szCs w:val="20"/>
              </w:rPr>
              <w:t xml:space="preserve"> </w:t>
            </w:r>
            <w:r w:rsidRPr="00A27BA6">
              <w:rPr>
                <w:sz w:val="20"/>
                <w:szCs w:val="20"/>
              </w:rPr>
              <w:t>at both senior centers. Building a library of material to use in OCDOA marketing and outreach</w:t>
            </w:r>
          </w:p>
          <w:p w14:paraId="315B2F25" w14:textId="77777777" w:rsidR="00D77E80" w:rsidRPr="00A27BA6" w:rsidRDefault="00D77E80" w:rsidP="00D45466">
            <w:pPr>
              <w:pStyle w:val="TableParagraph"/>
              <w:kinsoku w:val="0"/>
              <w:overflowPunct w:val="0"/>
              <w:spacing w:line="217" w:lineRule="exact"/>
              <w:ind w:left="251"/>
              <w:rPr>
                <w:spacing w:val="-2"/>
                <w:sz w:val="20"/>
                <w:szCs w:val="20"/>
              </w:rPr>
            </w:pPr>
            <w:r w:rsidRPr="00A27BA6">
              <w:rPr>
                <w:spacing w:val="-2"/>
                <w:sz w:val="20"/>
                <w:szCs w:val="20"/>
              </w:rPr>
              <w:t>opportunities.</w:t>
            </w:r>
          </w:p>
        </w:tc>
        <w:tc>
          <w:tcPr>
            <w:tcW w:w="2352" w:type="dxa"/>
            <w:tcBorders>
              <w:top w:val="single" w:sz="4" w:space="0" w:color="000000"/>
              <w:left w:val="single" w:sz="4" w:space="0" w:color="000000"/>
              <w:bottom w:val="single" w:sz="4" w:space="0" w:color="000000"/>
              <w:right w:val="single" w:sz="4" w:space="0" w:color="000000"/>
            </w:tcBorders>
          </w:tcPr>
          <w:p w14:paraId="122C6540" w14:textId="77777777" w:rsidR="00D77E80" w:rsidRPr="00A27BA6" w:rsidRDefault="00D77E80" w:rsidP="00D77E80">
            <w:pPr>
              <w:pStyle w:val="TableParagraph"/>
              <w:numPr>
                <w:ilvl w:val="0"/>
                <w:numId w:val="81"/>
              </w:numPr>
              <w:kinsoku w:val="0"/>
              <w:overflowPunct w:val="0"/>
              <w:rPr>
                <w:sz w:val="20"/>
                <w:szCs w:val="20"/>
              </w:rPr>
            </w:pPr>
            <w:r w:rsidRPr="00A27BA6">
              <w:rPr>
                <w:sz w:val="20"/>
                <w:szCs w:val="20"/>
              </w:rPr>
              <w:t>Ongoing</w:t>
            </w:r>
          </w:p>
        </w:tc>
      </w:tr>
      <w:tr w:rsidR="00D77E80" w:rsidRPr="00A27BA6" w14:paraId="3E5B290F" w14:textId="77777777" w:rsidTr="00D45466">
        <w:trPr>
          <w:trHeight w:val="1650"/>
        </w:trPr>
        <w:tc>
          <w:tcPr>
            <w:tcW w:w="2424" w:type="dxa"/>
            <w:tcBorders>
              <w:top w:val="single" w:sz="4" w:space="0" w:color="000000"/>
              <w:left w:val="single" w:sz="4" w:space="0" w:color="000000"/>
              <w:bottom w:val="single" w:sz="4" w:space="0" w:color="000000"/>
              <w:right w:val="single" w:sz="4" w:space="0" w:color="000000"/>
            </w:tcBorders>
          </w:tcPr>
          <w:p w14:paraId="2B67152E" w14:textId="77777777" w:rsidR="00D77E80" w:rsidRPr="00A27BA6" w:rsidRDefault="00D77E80" w:rsidP="00D45466">
            <w:pPr>
              <w:pStyle w:val="TableParagraph"/>
              <w:kinsoku w:val="0"/>
              <w:overflowPunct w:val="0"/>
              <w:spacing w:before="18"/>
              <w:ind w:left="107" w:right="118"/>
              <w:rPr>
                <w:spacing w:val="-2"/>
                <w:sz w:val="20"/>
                <w:szCs w:val="20"/>
              </w:rPr>
            </w:pPr>
            <w:r w:rsidRPr="00A27BA6">
              <w:rPr>
                <w:sz w:val="20"/>
                <w:szCs w:val="20"/>
              </w:rPr>
              <w:t>8.1.2i. Endless Possibilities quarterly review and program registration are offered in-person</w:t>
            </w:r>
            <w:r w:rsidRPr="00A27BA6">
              <w:rPr>
                <w:spacing w:val="-9"/>
                <w:sz w:val="20"/>
                <w:szCs w:val="20"/>
              </w:rPr>
              <w:t xml:space="preserve"> </w:t>
            </w:r>
            <w:r w:rsidRPr="00A27BA6">
              <w:rPr>
                <w:sz w:val="20"/>
                <w:szCs w:val="20"/>
              </w:rPr>
              <w:t>and</w:t>
            </w:r>
            <w:r w:rsidRPr="00A27BA6">
              <w:rPr>
                <w:spacing w:val="-11"/>
                <w:sz w:val="20"/>
                <w:szCs w:val="20"/>
              </w:rPr>
              <w:t xml:space="preserve"> </w:t>
            </w:r>
            <w:r w:rsidRPr="00A27BA6">
              <w:rPr>
                <w:sz w:val="20"/>
                <w:szCs w:val="20"/>
              </w:rPr>
              <w:t>in</w:t>
            </w:r>
            <w:r w:rsidRPr="00A27BA6">
              <w:rPr>
                <w:spacing w:val="-11"/>
                <w:sz w:val="20"/>
                <w:szCs w:val="20"/>
              </w:rPr>
              <w:t xml:space="preserve"> </w:t>
            </w:r>
            <w:r w:rsidRPr="00A27BA6">
              <w:rPr>
                <w:sz w:val="20"/>
                <w:szCs w:val="20"/>
              </w:rPr>
              <w:t>multiple languages</w:t>
            </w:r>
            <w:r w:rsidRPr="00A27BA6">
              <w:rPr>
                <w:spacing w:val="-14"/>
                <w:sz w:val="20"/>
                <w:szCs w:val="20"/>
              </w:rPr>
              <w:t xml:space="preserve"> </w:t>
            </w:r>
            <w:r w:rsidRPr="00A27BA6">
              <w:rPr>
                <w:sz w:val="20"/>
                <w:szCs w:val="20"/>
              </w:rPr>
              <w:t>at</w:t>
            </w:r>
            <w:r w:rsidRPr="00A27BA6">
              <w:rPr>
                <w:spacing w:val="-14"/>
                <w:sz w:val="20"/>
                <w:szCs w:val="20"/>
              </w:rPr>
              <w:t xml:space="preserve"> </w:t>
            </w:r>
            <w:r w:rsidRPr="00A27BA6">
              <w:rPr>
                <w:sz w:val="20"/>
                <w:szCs w:val="20"/>
              </w:rPr>
              <w:t>both</w:t>
            </w:r>
            <w:r w:rsidRPr="00A27BA6">
              <w:rPr>
                <w:spacing w:val="-14"/>
                <w:sz w:val="20"/>
                <w:szCs w:val="20"/>
              </w:rPr>
              <w:t xml:space="preserve"> </w:t>
            </w:r>
            <w:r w:rsidRPr="00A27BA6">
              <w:rPr>
                <w:sz w:val="20"/>
                <w:szCs w:val="20"/>
              </w:rPr>
              <w:t xml:space="preserve">senior </w:t>
            </w:r>
            <w:r w:rsidRPr="00A27BA6">
              <w:rPr>
                <w:spacing w:val="-2"/>
                <w:sz w:val="20"/>
                <w:szCs w:val="20"/>
              </w:rPr>
              <w:t>centers.</w:t>
            </w:r>
          </w:p>
        </w:tc>
        <w:tc>
          <w:tcPr>
            <w:tcW w:w="1613" w:type="dxa"/>
            <w:tcBorders>
              <w:top w:val="single" w:sz="4" w:space="0" w:color="000000"/>
              <w:left w:val="single" w:sz="4" w:space="0" w:color="000000"/>
              <w:bottom w:val="single" w:sz="4" w:space="0" w:color="000000"/>
              <w:right w:val="single" w:sz="4" w:space="0" w:color="000000"/>
            </w:tcBorders>
          </w:tcPr>
          <w:p w14:paraId="2CA44181" w14:textId="77777777" w:rsidR="00D77E80" w:rsidRPr="00A27BA6" w:rsidRDefault="00D77E80" w:rsidP="00D45466">
            <w:pPr>
              <w:pStyle w:val="TableParagraph"/>
              <w:kinsoku w:val="0"/>
              <w:overflowPunct w:val="0"/>
              <w:spacing w:before="18"/>
              <w:ind w:left="108"/>
              <w:rPr>
                <w:spacing w:val="-2"/>
                <w:sz w:val="20"/>
                <w:szCs w:val="20"/>
              </w:rPr>
            </w:pPr>
            <w:r w:rsidRPr="00A27BA6">
              <w:rPr>
                <w:spacing w:val="-2"/>
                <w:sz w:val="20"/>
                <w:szCs w:val="20"/>
              </w:rPr>
              <w:t>OCDOA</w:t>
            </w:r>
          </w:p>
        </w:tc>
        <w:tc>
          <w:tcPr>
            <w:tcW w:w="2444" w:type="dxa"/>
            <w:tcBorders>
              <w:top w:val="single" w:sz="4" w:space="0" w:color="000000"/>
              <w:left w:val="single" w:sz="4" w:space="0" w:color="000000"/>
              <w:bottom w:val="single" w:sz="4" w:space="0" w:color="000000"/>
              <w:right w:val="single" w:sz="4" w:space="0" w:color="000000"/>
            </w:tcBorders>
          </w:tcPr>
          <w:p w14:paraId="3471C9C1" w14:textId="77777777" w:rsidR="00D77E80" w:rsidRPr="00A27BA6" w:rsidRDefault="00D77E80" w:rsidP="00D77E80">
            <w:pPr>
              <w:pStyle w:val="TableParagraph"/>
              <w:numPr>
                <w:ilvl w:val="0"/>
                <w:numId w:val="80"/>
              </w:numPr>
              <w:tabs>
                <w:tab w:val="left" w:pos="253"/>
              </w:tabs>
              <w:kinsoku w:val="0"/>
              <w:overflowPunct w:val="0"/>
              <w:spacing w:before="19"/>
              <w:ind w:right="315"/>
              <w:rPr>
                <w:spacing w:val="-2"/>
                <w:sz w:val="20"/>
                <w:szCs w:val="20"/>
              </w:rPr>
            </w:pPr>
            <w:r w:rsidRPr="00A27BA6">
              <w:rPr>
                <w:sz w:val="20"/>
                <w:szCs w:val="20"/>
              </w:rPr>
              <w:t>Started Newcomers Welcome</w:t>
            </w:r>
            <w:r w:rsidRPr="00A27BA6">
              <w:rPr>
                <w:spacing w:val="-14"/>
                <w:sz w:val="20"/>
                <w:szCs w:val="20"/>
              </w:rPr>
              <w:t xml:space="preserve"> </w:t>
            </w:r>
            <w:r w:rsidRPr="00A27BA6">
              <w:rPr>
                <w:sz w:val="20"/>
                <w:szCs w:val="20"/>
              </w:rPr>
              <w:t>again,</w:t>
            </w:r>
            <w:r w:rsidRPr="00A27BA6">
              <w:rPr>
                <w:spacing w:val="-14"/>
                <w:sz w:val="20"/>
                <w:szCs w:val="20"/>
              </w:rPr>
              <w:t xml:space="preserve"> </w:t>
            </w:r>
            <w:r w:rsidRPr="00A27BA6">
              <w:rPr>
                <w:sz w:val="20"/>
                <w:szCs w:val="20"/>
              </w:rPr>
              <w:t xml:space="preserve">plan to start the review in the winter for both </w:t>
            </w:r>
            <w:r w:rsidRPr="00A27BA6">
              <w:rPr>
                <w:spacing w:val="-2"/>
                <w:sz w:val="20"/>
                <w:szCs w:val="20"/>
              </w:rPr>
              <w:t>centers</w:t>
            </w:r>
          </w:p>
        </w:tc>
        <w:tc>
          <w:tcPr>
            <w:tcW w:w="2348" w:type="dxa"/>
            <w:tcBorders>
              <w:top w:val="single" w:sz="4" w:space="0" w:color="000000"/>
              <w:left w:val="single" w:sz="4" w:space="0" w:color="000000"/>
              <w:bottom w:val="single" w:sz="4" w:space="0" w:color="000000"/>
              <w:right w:val="single" w:sz="4" w:space="0" w:color="000000"/>
            </w:tcBorders>
          </w:tcPr>
          <w:p w14:paraId="0C55CD6E" w14:textId="77777777" w:rsidR="00D77E80" w:rsidRPr="00A27BA6" w:rsidRDefault="00D77E80" w:rsidP="00D77E80">
            <w:pPr>
              <w:pStyle w:val="TableParagraph"/>
              <w:numPr>
                <w:ilvl w:val="0"/>
                <w:numId w:val="79"/>
              </w:numPr>
              <w:tabs>
                <w:tab w:val="left" w:pos="252"/>
              </w:tabs>
              <w:kinsoku w:val="0"/>
              <w:overflowPunct w:val="0"/>
              <w:ind w:right="540"/>
              <w:rPr>
                <w:sz w:val="20"/>
                <w:szCs w:val="20"/>
              </w:rPr>
            </w:pPr>
            <w:r w:rsidRPr="00A27BA6">
              <w:rPr>
                <w:sz w:val="20"/>
                <w:szCs w:val="20"/>
              </w:rPr>
              <w:t>On</w:t>
            </w:r>
            <w:r w:rsidRPr="00A27BA6">
              <w:rPr>
                <w:spacing w:val="-13"/>
                <w:sz w:val="20"/>
                <w:szCs w:val="20"/>
              </w:rPr>
              <w:t xml:space="preserve"> </w:t>
            </w:r>
            <w:r w:rsidRPr="00A27BA6">
              <w:rPr>
                <w:sz w:val="20"/>
                <w:szCs w:val="20"/>
              </w:rPr>
              <w:t>hold</w:t>
            </w:r>
            <w:r w:rsidRPr="00A27BA6">
              <w:rPr>
                <w:spacing w:val="-13"/>
                <w:sz w:val="20"/>
                <w:szCs w:val="20"/>
              </w:rPr>
              <w:t xml:space="preserve"> </w:t>
            </w:r>
            <w:r w:rsidRPr="00A27BA6">
              <w:rPr>
                <w:sz w:val="20"/>
                <w:szCs w:val="20"/>
              </w:rPr>
              <w:t>until</w:t>
            </w:r>
            <w:r w:rsidRPr="00A27BA6">
              <w:rPr>
                <w:spacing w:val="-14"/>
                <w:sz w:val="20"/>
                <w:szCs w:val="20"/>
              </w:rPr>
              <w:t xml:space="preserve"> </w:t>
            </w:r>
            <w:r w:rsidRPr="00A27BA6">
              <w:rPr>
                <w:sz w:val="20"/>
                <w:szCs w:val="20"/>
              </w:rPr>
              <w:t>new CBS Program Assistant hired</w:t>
            </w:r>
          </w:p>
        </w:tc>
        <w:tc>
          <w:tcPr>
            <w:tcW w:w="2348" w:type="dxa"/>
            <w:tcBorders>
              <w:top w:val="single" w:sz="4" w:space="0" w:color="000000"/>
              <w:left w:val="single" w:sz="4" w:space="0" w:color="000000"/>
              <w:bottom w:val="single" w:sz="4" w:space="0" w:color="000000"/>
              <w:right w:val="single" w:sz="4" w:space="0" w:color="000000"/>
            </w:tcBorders>
          </w:tcPr>
          <w:p w14:paraId="52B6A00B" w14:textId="77777777" w:rsidR="00D77E80" w:rsidRPr="00A27BA6" w:rsidRDefault="00D77E80" w:rsidP="00D77E80">
            <w:pPr>
              <w:pStyle w:val="TableParagraph"/>
              <w:numPr>
                <w:ilvl w:val="0"/>
                <w:numId w:val="78"/>
              </w:numPr>
              <w:tabs>
                <w:tab w:val="left" w:pos="252"/>
              </w:tabs>
              <w:kinsoku w:val="0"/>
              <w:overflowPunct w:val="0"/>
              <w:ind w:right="375"/>
              <w:rPr>
                <w:sz w:val="20"/>
                <w:szCs w:val="20"/>
              </w:rPr>
            </w:pPr>
            <w:r w:rsidRPr="00A27BA6">
              <w:rPr>
                <w:sz w:val="20"/>
                <w:szCs w:val="20"/>
              </w:rPr>
              <w:t>Program</w:t>
            </w:r>
            <w:r w:rsidRPr="00A27BA6">
              <w:rPr>
                <w:spacing w:val="-14"/>
                <w:sz w:val="20"/>
                <w:szCs w:val="20"/>
              </w:rPr>
              <w:t xml:space="preserve"> </w:t>
            </w:r>
            <w:r w:rsidRPr="00A27BA6">
              <w:rPr>
                <w:sz w:val="20"/>
                <w:szCs w:val="20"/>
              </w:rPr>
              <w:t>assistants have</w:t>
            </w:r>
            <w:r w:rsidRPr="00A27BA6">
              <w:rPr>
                <w:spacing w:val="-11"/>
                <w:sz w:val="20"/>
                <w:szCs w:val="20"/>
              </w:rPr>
              <w:t xml:space="preserve"> </w:t>
            </w:r>
            <w:r w:rsidRPr="00A27BA6">
              <w:rPr>
                <w:sz w:val="20"/>
                <w:szCs w:val="20"/>
              </w:rPr>
              <w:t>been</w:t>
            </w:r>
            <w:r w:rsidRPr="00A27BA6">
              <w:rPr>
                <w:spacing w:val="-9"/>
                <w:sz w:val="20"/>
                <w:szCs w:val="20"/>
              </w:rPr>
              <w:t xml:space="preserve"> </w:t>
            </w:r>
            <w:r w:rsidRPr="00A27BA6">
              <w:rPr>
                <w:sz w:val="20"/>
                <w:szCs w:val="20"/>
              </w:rPr>
              <w:t>hired</w:t>
            </w:r>
            <w:r w:rsidRPr="00A27BA6">
              <w:rPr>
                <w:spacing w:val="-11"/>
                <w:sz w:val="20"/>
                <w:szCs w:val="20"/>
              </w:rPr>
              <w:t xml:space="preserve"> </w:t>
            </w:r>
            <w:r w:rsidRPr="00A27BA6">
              <w:rPr>
                <w:sz w:val="20"/>
                <w:szCs w:val="20"/>
              </w:rPr>
              <w:t>by both centers: Seymour FT/ Passmore PT.</w:t>
            </w:r>
          </w:p>
        </w:tc>
        <w:tc>
          <w:tcPr>
            <w:tcW w:w="2352" w:type="dxa"/>
            <w:tcBorders>
              <w:top w:val="single" w:sz="4" w:space="0" w:color="000000"/>
              <w:left w:val="single" w:sz="4" w:space="0" w:color="000000"/>
              <w:bottom w:val="single" w:sz="4" w:space="0" w:color="000000"/>
              <w:right w:val="single" w:sz="4" w:space="0" w:color="000000"/>
            </w:tcBorders>
          </w:tcPr>
          <w:p w14:paraId="4326B0D8" w14:textId="77777777" w:rsidR="00D77E80" w:rsidRPr="00A27BA6" w:rsidRDefault="00D77E80" w:rsidP="00D45466">
            <w:pPr>
              <w:pStyle w:val="TableParagraph"/>
              <w:kinsoku w:val="0"/>
              <w:overflowPunct w:val="0"/>
              <w:rPr>
                <w:sz w:val="20"/>
                <w:szCs w:val="20"/>
              </w:rPr>
            </w:pPr>
          </w:p>
        </w:tc>
      </w:tr>
      <w:tr w:rsidR="00D77E80" w:rsidRPr="00A27BA6" w14:paraId="1779C017" w14:textId="77777777" w:rsidTr="00D45466">
        <w:trPr>
          <w:trHeight w:val="1622"/>
        </w:trPr>
        <w:tc>
          <w:tcPr>
            <w:tcW w:w="2424" w:type="dxa"/>
            <w:tcBorders>
              <w:top w:val="single" w:sz="4" w:space="0" w:color="000000"/>
              <w:left w:val="single" w:sz="4" w:space="0" w:color="000000"/>
              <w:bottom w:val="single" w:sz="4" w:space="0" w:color="000000"/>
              <w:right w:val="single" w:sz="4" w:space="0" w:color="000000"/>
            </w:tcBorders>
          </w:tcPr>
          <w:p w14:paraId="4A42EF14" w14:textId="77777777" w:rsidR="00D77E80" w:rsidRPr="00A27BA6" w:rsidRDefault="00D77E80" w:rsidP="00D45466">
            <w:pPr>
              <w:pStyle w:val="TableParagraph"/>
              <w:kinsoku w:val="0"/>
              <w:overflowPunct w:val="0"/>
              <w:spacing w:before="19"/>
              <w:ind w:left="107" w:right="105"/>
              <w:rPr>
                <w:sz w:val="20"/>
                <w:szCs w:val="20"/>
              </w:rPr>
            </w:pPr>
            <w:r w:rsidRPr="00A27BA6">
              <w:rPr>
                <w:sz w:val="20"/>
                <w:szCs w:val="20"/>
              </w:rPr>
              <w:t>8.1.2j. Key Endless Possibilities programs are</w:t>
            </w:r>
            <w:r w:rsidRPr="00A27BA6">
              <w:rPr>
                <w:spacing w:val="-14"/>
                <w:sz w:val="20"/>
                <w:szCs w:val="20"/>
              </w:rPr>
              <w:t xml:space="preserve"> </w:t>
            </w:r>
            <w:r w:rsidRPr="00A27BA6">
              <w:rPr>
                <w:sz w:val="20"/>
                <w:szCs w:val="20"/>
              </w:rPr>
              <w:t>shared</w:t>
            </w:r>
            <w:r w:rsidRPr="00A27BA6">
              <w:rPr>
                <w:spacing w:val="-13"/>
                <w:sz w:val="20"/>
                <w:szCs w:val="20"/>
              </w:rPr>
              <w:t xml:space="preserve"> </w:t>
            </w:r>
            <w:r w:rsidRPr="00A27BA6">
              <w:rPr>
                <w:sz w:val="20"/>
                <w:szCs w:val="20"/>
              </w:rPr>
              <w:t>and</w:t>
            </w:r>
            <w:r w:rsidRPr="00A27BA6">
              <w:rPr>
                <w:spacing w:val="-14"/>
                <w:sz w:val="20"/>
                <w:szCs w:val="20"/>
              </w:rPr>
              <w:t xml:space="preserve"> </w:t>
            </w:r>
            <w:r w:rsidRPr="00A27BA6">
              <w:rPr>
                <w:sz w:val="20"/>
                <w:szCs w:val="20"/>
              </w:rPr>
              <w:t>recorded in</w:t>
            </w:r>
            <w:r w:rsidRPr="00A27BA6">
              <w:rPr>
                <w:spacing w:val="-14"/>
                <w:sz w:val="20"/>
                <w:szCs w:val="20"/>
              </w:rPr>
              <w:t xml:space="preserve"> </w:t>
            </w:r>
            <w:r w:rsidRPr="00A27BA6">
              <w:rPr>
                <w:sz w:val="20"/>
                <w:szCs w:val="20"/>
              </w:rPr>
              <w:t>multiple</w:t>
            </w:r>
            <w:r w:rsidRPr="00A27BA6">
              <w:rPr>
                <w:spacing w:val="-14"/>
                <w:sz w:val="20"/>
                <w:szCs w:val="20"/>
              </w:rPr>
              <w:t xml:space="preserve"> </w:t>
            </w:r>
            <w:r w:rsidRPr="00A27BA6">
              <w:rPr>
                <w:sz w:val="20"/>
                <w:szCs w:val="20"/>
              </w:rPr>
              <w:t>languages</w:t>
            </w:r>
            <w:r w:rsidRPr="00A27BA6">
              <w:rPr>
                <w:spacing w:val="-12"/>
                <w:sz w:val="20"/>
                <w:szCs w:val="20"/>
              </w:rPr>
              <w:t xml:space="preserve"> </w:t>
            </w:r>
            <w:r w:rsidRPr="00A27BA6">
              <w:rPr>
                <w:sz w:val="20"/>
                <w:szCs w:val="20"/>
              </w:rPr>
              <w:t>via Facebook Live</w:t>
            </w:r>
          </w:p>
        </w:tc>
        <w:tc>
          <w:tcPr>
            <w:tcW w:w="1613" w:type="dxa"/>
            <w:tcBorders>
              <w:top w:val="single" w:sz="4" w:space="0" w:color="000000"/>
              <w:left w:val="single" w:sz="4" w:space="0" w:color="000000"/>
              <w:bottom w:val="single" w:sz="4" w:space="0" w:color="000000"/>
              <w:right w:val="single" w:sz="4" w:space="0" w:color="000000"/>
            </w:tcBorders>
          </w:tcPr>
          <w:p w14:paraId="04DAA8D0" w14:textId="77777777" w:rsidR="00D77E80" w:rsidRPr="00A27BA6" w:rsidRDefault="00D77E80" w:rsidP="00D45466">
            <w:pPr>
              <w:pStyle w:val="TableParagraph"/>
              <w:kinsoku w:val="0"/>
              <w:overflowPunct w:val="0"/>
              <w:spacing w:before="19"/>
              <w:ind w:left="108"/>
              <w:rPr>
                <w:spacing w:val="-2"/>
                <w:sz w:val="20"/>
                <w:szCs w:val="20"/>
              </w:rPr>
            </w:pPr>
            <w:r w:rsidRPr="00A27BA6">
              <w:rPr>
                <w:spacing w:val="-2"/>
                <w:sz w:val="20"/>
                <w:szCs w:val="20"/>
              </w:rPr>
              <w:t>OCDOA</w:t>
            </w:r>
          </w:p>
        </w:tc>
        <w:tc>
          <w:tcPr>
            <w:tcW w:w="2444" w:type="dxa"/>
            <w:tcBorders>
              <w:top w:val="single" w:sz="4" w:space="0" w:color="000000"/>
              <w:left w:val="single" w:sz="4" w:space="0" w:color="000000"/>
              <w:bottom w:val="single" w:sz="4" w:space="0" w:color="000000"/>
              <w:right w:val="single" w:sz="4" w:space="0" w:color="000000"/>
            </w:tcBorders>
          </w:tcPr>
          <w:p w14:paraId="538ADF2B" w14:textId="77777777" w:rsidR="00D77E80" w:rsidRPr="00A27BA6" w:rsidRDefault="00D77E80" w:rsidP="00D77E80">
            <w:pPr>
              <w:pStyle w:val="TableParagraph"/>
              <w:numPr>
                <w:ilvl w:val="0"/>
                <w:numId w:val="77"/>
              </w:numPr>
              <w:tabs>
                <w:tab w:val="left" w:pos="253"/>
              </w:tabs>
              <w:kinsoku w:val="0"/>
              <w:overflowPunct w:val="0"/>
              <w:spacing w:before="17"/>
              <w:ind w:right="181"/>
              <w:rPr>
                <w:sz w:val="20"/>
                <w:szCs w:val="20"/>
              </w:rPr>
            </w:pPr>
            <w:r w:rsidRPr="00A27BA6">
              <w:rPr>
                <w:sz w:val="20"/>
                <w:szCs w:val="20"/>
              </w:rPr>
              <w:t>Continuing Facebook Live, plan to see if staff/volunteer can offer programs in Spanish</w:t>
            </w:r>
            <w:r w:rsidRPr="00A27BA6">
              <w:rPr>
                <w:spacing w:val="-14"/>
                <w:sz w:val="20"/>
                <w:szCs w:val="20"/>
              </w:rPr>
              <w:t xml:space="preserve"> </w:t>
            </w:r>
            <w:r w:rsidRPr="00A27BA6">
              <w:rPr>
                <w:sz w:val="20"/>
                <w:szCs w:val="20"/>
              </w:rPr>
              <w:t>and</w:t>
            </w:r>
            <w:r w:rsidRPr="00A27BA6">
              <w:rPr>
                <w:spacing w:val="-14"/>
                <w:sz w:val="20"/>
                <w:szCs w:val="20"/>
              </w:rPr>
              <w:t xml:space="preserve"> </w:t>
            </w:r>
            <w:r w:rsidRPr="00A27BA6">
              <w:rPr>
                <w:sz w:val="20"/>
                <w:szCs w:val="20"/>
              </w:rPr>
              <w:t>Mandarin</w:t>
            </w:r>
          </w:p>
        </w:tc>
        <w:tc>
          <w:tcPr>
            <w:tcW w:w="2348" w:type="dxa"/>
            <w:tcBorders>
              <w:top w:val="single" w:sz="4" w:space="0" w:color="000000"/>
              <w:left w:val="single" w:sz="4" w:space="0" w:color="000000"/>
              <w:bottom w:val="single" w:sz="4" w:space="0" w:color="000000"/>
              <w:right w:val="single" w:sz="4" w:space="0" w:color="000000"/>
            </w:tcBorders>
          </w:tcPr>
          <w:p w14:paraId="11A069E3" w14:textId="77777777" w:rsidR="00D77E80" w:rsidRPr="00A27BA6" w:rsidRDefault="00D77E80" w:rsidP="00D77E80">
            <w:pPr>
              <w:pStyle w:val="TableParagraph"/>
              <w:numPr>
                <w:ilvl w:val="0"/>
                <w:numId w:val="76"/>
              </w:numPr>
              <w:tabs>
                <w:tab w:val="left" w:pos="252"/>
              </w:tabs>
              <w:kinsoku w:val="0"/>
              <w:overflowPunct w:val="0"/>
              <w:ind w:right="540"/>
              <w:rPr>
                <w:sz w:val="20"/>
                <w:szCs w:val="20"/>
              </w:rPr>
            </w:pPr>
            <w:r w:rsidRPr="00A27BA6">
              <w:rPr>
                <w:sz w:val="20"/>
                <w:szCs w:val="20"/>
              </w:rPr>
              <w:t>On</w:t>
            </w:r>
            <w:r w:rsidRPr="00A27BA6">
              <w:rPr>
                <w:spacing w:val="-13"/>
                <w:sz w:val="20"/>
                <w:szCs w:val="20"/>
              </w:rPr>
              <w:t xml:space="preserve"> </w:t>
            </w:r>
            <w:r w:rsidRPr="00A27BA6">
              <w:rPr>
                <w:sz w:val="20"/>
                <w:szCs w:val="20"/>
              </w:rPr>
              <w:t>hold</w:t>
            </w:r>
            <w:r w:rsidRPr="00A27BA6">
              <w:rPr>
                <w:spacing w:val="-13"/>
                <w:sz w:val="20"/>
                <w:szCs w:val="20"/>
              </w:rPr>
              <w:t xml:space="preserve"> </w:t>
            </w:r>
            <w:r w:rsidRPr="00A27BA6">
              <w:rPr>
                <w:sz w:val="20"/>
                <w:szCs w:val="20"/>
              </w:rPr>
              <w:t>until</w:t>
            </w:r>
            <w:r w:rsidRPr="00A27BA6">
              <w:rPr>
                <w:spacing w:val="-14"/>
                <w:sz w:val="20"/>
                <w:szCs w:val="20"/>
              </w:rPr>
              <w:t xml:space="preserve"> </w:t>
            </w:r>
            <w:r w:rsidRPr="00A27BA6">
              <w:rPr>
                <w:sz w:val="20"/>
                <w:szCs w:val="20"/>
              </w:rPr>
              <w:t>new CBS Program Assistant hired</w:t>
            </w:r>
          </w:p>
        </w:tc>
        <w:tc>
          <w:tcPr>
            <w:tcW w:w="2348" w:type="dxa"/>
            <w:tcBorders>
              <w:top w:val="single" w:sz="4" w:space="0" w:color="000000"/>
              <w:left w:val="single" w:sz="4" w:space="0" w:color="000000"/>
              <w:bottom w:val="single" w:sz="4" w:space="0" w:color="000000"/>
              <w:right w:val="single" w:sz="4" w:space="0" w:color="000000"/>
            </w:tcBorders>
          </w:tcPr>
          <w:p w14:paraId="520AE734" w14:textId="77777777" w:rsidR="00D77E80" w:rsidRPr="00A27BA6" w:rsidRDefault="00D77E80" w:rsidP="00D77E80">
            <w:pPr>
              <w:pStyle w:val="TableParagraph"/>
              <w:numPr>
                <w:ilvl w:val="0"/>
                <w:numId w:val="75"/>
              </w:numPr>
              <w:tabs>
                <w:tab w:val="left" w:pos="252"/>
              </w:tabs>
              <w:kinsoku w:val="0"/>
              <w:overflowPunct w:val="0"/>
              <w:ind w:right="208"/>
              <w:rPr>
                <w:sz w:val="20"/>
                <w:szCs w:val="20"/>
              </w:rPr>
            </w:pPr>
            <w:r w:rsidRPr="00A27BA6">
              <w:rPr>
                <w:sz w:val="20"/>
                <w:szCs w:val="20"/>
              </w:rPr>
              <w:t>Programs</w:t>
            </w:r>
            <w:r w:rsidRPr="00A27BA6">
              <w:rPr>
                <w:spacing w:val="-14"/>
                <w:sz w:val="20"/>
                <w:szCs w:val="20"/>
              </w:rPr>
              <w:t xml:space="preserve"> </w:t>
            </w:r>
            <w:r w:rsidRPr="00A27BA6">
              <w:rPr>
                <w:sz w:val="20"/>
                <w:szCs w:val="20"/>
              </w:rPr>
              <w:t>are</w:t>
            </w:r>
            <w:r w:rsidRPr="00A27BA6">
              <w:rPr>
                <w:spacing w:val="-14"/>
                <w:sz w:val="20"/>
                <w:szCs w:val="20"/>
              </w:rPr>
              <w:t xml:space="preserve"> </w:t>
            </w:r>
            <w:r w:rsidRPr="00A27BA6">
              <w:rPr>
                <w:sz w:val="20"/>
                <w:szCs w:val="20"/>
              </w:rPr>
              <w:t>shared on Facebook. Program info is shared in Mandarin and Spanish if translation is</w:t>
            </w:r>
          </w:p>
          <w:p w14:paraId="0754A982" w14:textId="77777777" w:rsidR="00D77E80" w:rsidRPr="00A27BA6" w:rsidRDefault="00D77E80" w:rsidP="00D45466">
            <w:pPr>
              <w:pStyle w:val="TableParagraph"/>
              <w:kinsoku w:val="0"/>
              <w:overflowPunct w:val="0"/>
              <w:spacing w:line="209" w:lineRule="exact"/>
              <w:ind w:left="251"/>
              <w:rPr>
                <w:spacing w:val="-2"/>
                <w:sz w:val="20"/>
                <w:szCs w:val="20"/>
              </w:rPr>
            </w:pPr>
            <w:r w:rsidRPr="00A27BA6">
              <w:rPr>
                <w:spacing w:val="-2"/>
                <w:sz w:val="20"/>
                <w:szCs w:val="20"/>
              </w:rPr>
              <w:t>available.</w:t>
            </w:r>
          </w:p>
        </w:tc>
        <w:tc>
          <w:tcPr>
            <w:tcW w:w="2352" w:type="dxa"/>
            <w:tcBorders>
              <w:top w:val="single" w:sz="4" w:space="0" w:color="000000"/>
              <w:left w:val="single" w:sz="4" w:space="0" w:color="000000"/>
              <w:bottom w:val="single" w:sz="4" w:space="0" w:color="000000"/>
              <w:right w:val="single" w:sz="4" w:space="0" w:color="000000"/>
            </w:tcBorders>
          </w:tcPr>
          <w:p w14:paraId="55F79E1E" w14:textId="77777777" w:rsidR="00D77E80" w:rsidRPr="00A27BA6" w:rsidRDefault="00D77E80" w:rsidP="00D77E80">
            <w:pPr>
              <w:pStyle w:val="TableParagraph"/>
              <w:numPr>
                <w:ilvl w:val="0"/>
                <w:numId w:val="75"/>
              </w:numPr>
              <w:kinsoku w:val="0"/>
              <w:overflowPunct w:val="0"/>
              <w:rPr>
                <w:sz w:val="20"/>
                <w:szCs w:val="20"/>
              </w:rPr>
            </w:pPr>
            <w:r w:rsidRPr="00A27BA6">
              <w:rPr>
                <w:sz w:val="20"/>
                <w:szCs w:val="20"/>
              </w:rPr>
              <w:t>Programs are shared in print on Facebook in English. Programs are shared in Mandarin and Spanish if translated.</w:t>
            </w:r>
          </w:p>
        </w:tc>
      </w:tr>
    </w:tbl>
    <w:p w14:paraId="34CAE801" w14:textId="77777777" w:rsidR="00D77E80" w:rsidRPr="00A27BA6" w:rsidRDefault="00D77E80" w:rsidP="00D77E80">
      <w:pPr>
        <w:rPr>
          <w:rFonts w:ascii="Arial" w:hAnsi="Arial" w:cs="Arial"/>
          <w:sz w:val="20"/>
          <w:szCs w:val="20"/>
        </w:rPr>
        <w:sectPr w:rsidR="00D77E80" w:rsidRPr="00A27BA6">
          <w:pgSz w:w="15840" w:h="12240" w:orient="landscape"/>
          <w:pgMar w:top="1060" w:right="0" w:bottom="1240" w:left="1040" w:header="763" w:footer="1007" w:gutter="0"/>
          <w:cols w:space="720"/>
          <w:noEndnote/>
        </w:sectPr>
      </w:pPr>
    </w:p>
    <w:p w14:paraId="67334A4C" w14:textId="77777777" w:rsidR="00D77E80" w:rsidRPr="00A27BA6" w:rsidRDefault="00D77E80" w:rsidP="00D77E80">
      <w:pPr>
        <w:pStyle w:val="BodyText"/>
        <w:kinsoku w:val="0"/>
        <w:overflowPunct w:val="0"/>
        <w:rPr>
          <w:sz w:val="20"/>
          <w:szCs w:val="20"/>
        </w:rPr>
      </w:pPr>
    </w:p>
    <w:tbl>
      <w:tblPr>
        <w:tblW w:w="0" w:type="auto"/>
        <w:tblInd w:w="122" w:type="dxa"/>
        <w:tblLayout w:type="fixed"/>
        <w:tblCellMar>
          <w:left w:w="0" w:type="dxa"/>
          <w:right w:w="0" w:type="dxa"/>
        </w:tblCellMar>
        <w:tblLook w:val="0000" w:firstRow="0" w:lastRow="0" w:firstColumn="0" w:lastColumn="0" w:noHBand="0" w:noVBand="0"/>
      </w:tblPr>
      <w:tblGrid>
        <w:gridCol w:w="2424"/>
        <w:gridCol w:w="1613"/>
        <w:gridCol w:w="2444"/>
        <w:gridCol w:w="2348"/>
        <w:gridCol w:w="2348"/>
        <w:gridCol w:w="2352"/>
      </w:tblGrid>
      <w:tr w:rsidR="00D77E80" w:rsidRPr="00A27BA6" w14:paraId="1820C3C1" w14:textId="77777777" w:rsidTr="00D45466">
        <w:trPr>
          <w:trHeight w:val="460"/>
        </w:trPr>
        <w:tc>
          <w:tcPr>
            <w:tcW w:w="2424" w:type="dxa"/>
            <w:tcBorders>
              <w:top w:val="single" w:sz="4" w:space="0" w:color="000000"/>
              <w:left w:val="single" w:sz="4" w:space="0" w:color="000000"/>
              <w:bottom w:val="single" w:sz="4" w:space="0" w:color="000000"/>
              <w:right w:val="single" w:sz="4" w:space="0" w:color="000000"/>
            </w:tcBorders>
            <w:shd w:val="clear" w:color="auto" w:fill="1F487C"/>
          </w:tcPr>
          <w:p w14:paraId="35B640F1" w14:textId="77777777" w:rsidR="00D77E80" w:rsidRPr="00A27BA6" w:rsidRDefault="00D77E80" w:rsidP="00D45466">
            <w:pPr>
              <w:pStyle w:val="TableParagraph"/>
              <w:kinsoku w:val="0"/>
              <w:overflowPunct w:val="0"/>
              <w:spacing w:before="112"/>
              <w:ind w:left="789"/>
              <w:rPr>
                <w:b/>
                <w:bCs/>
                <w:color w:val="FFFFFF"/>
                <w:spacing w:val="-2"/>
                <w:sz w:val="20"/>
                <w:szCs w:val="20"/>
              </w:rPr>
            </w:pPr>
            <w:r w:rsidRPr="00A27BA6">
              <w:rPr>
                <w:b/>
                <w:bCs/>
                <w:color w:val="FFFFFF"/>
                <w:spacing w:val="-2"/>
                <w:sz w:val="20"/>
                <w:szCs w:val="20"/>
              </w:rPr>
              <w:t>Indicator</w:t>
            </w:r>
          </w:p>
        </w:tc>
        <w:tc>
          <w:tcPr>
            <w:tcW w:w="1613" w:type="dxa"/>
            <w:tcBorders>
              <w:top w:val="single" w:sz="4" w:space="0" w:color="000000"/>
              <w:left w:val="single" w:sz="4" w:space="0" w:color="000000"/>
              <w:bottom w:val="single" w:sz="4" w:space="0" w:color="000000"/>
              <w:right w:val="single" w:sz="4" w:space="0" w:color="000000"/>
            </w:tcBorders>
            <w:shd w:val="clear" w:color="auto" w:fill="1F487C"/>
          </w:tcPr>
          <w:p w14:paraId="2BE636A4" w14:textId="77777777" w:rsidR="00D77E80" w:rsidRPr="00A27BA6" w:rsidRDefault="00D77E80" w:rsidP="00D45466">
            <w:pPr>
              <w:pStyle w:val="TableParagraph"/>
              <w:kinsoku w:val="0"/>
              <w:overflowPunct w:val="0"/>
              <w:spacing w:before="112"/>
              <w:ind w:left="182"/>
              <w:rPr>
                <w:b/>
                <w:bCs/>
                <w:color w:val="FFFFFF"/>
                <w:spacing w:val="-2"/>
                <w:sz w:val="20"/>
                <w:szCs w:val="20"/>
              </w:rPr>
            </w:pPr>
            <w:r w:rsidRPr="00A27BA6">
              <w:rPr>
                <w:b/>
                <w:bCs/>
                <w:color w:val="FFFFFF"/>
                <w:sz w:val="20"/>
                <w:szCs w:val="20"/>
              </w:rPr>
              <w:t>Lead</w:t>
            </w:r>
            <w:r w:rsidRPr="00A27BA6">
              <w:rPr>
                <w:b/>
                <w:bCs/>
                <w:color w:val="FFFFFF"/>
                <w:spacing w:val="-3"/>
                <w:sz w:val="20"/>
                <w:szCs w:val="20"/>
              </w:rPr>
              <w:t xml:space="preserve"> </w:t>
            </w:r>
            <w:r w:rsidRPr="00A27BA6">
              <w:rPr>
                <w:b/>
                <w:bCs/>
                <w:color w:val="FFFFFF"/>
                <w:spacing w:val="-2"/>
                <w:sz w:val="20"/>
                <w:szCs w:val="20"/>
              </w:rPr>
              <w:t>Agency</w:t>
            </w:r>
          </w:p>
        </w:tc>
        <w:tc>
          <w:tcPr>
            <w:tcW w:w="2444" w:type="dxa"/>
            <w:tcBorders>
              <w:top w:val="single" w:sz="4" w:space="0" w:color="000000"/>
              <w:left w:val="single" w:sz="4" w:space="0" w:color="000000"/>
              <w:bottom w:val="single" w:sz="4" w:space="0" w:color="000000"/>
              <w:right w:val="single" w:sz="4" w:space="0" w:color="000000"/>
            </w:tcBorders>
            <w:shd w:val="clear" w:color="auto" w:fill="1F487C"/>
          </w:tcPr>
          <w:p w14:paraId="39CB0A4B" w14:textId="77777777" w:rsidR="00D77E80" w:rsidRPr="00A27BA6" w:rsidRDefault="00D77E80" w:rsidP="00D45466">
            <w:pPr>
              <w:pStyle w:val="TableParagraph"/>
              <w:kinsoku w:val="0"/>
              <w:overflowPunct w:val="0"/>
              <w:spacing w:line="227" w:lineRule="exact"/>
              <w:ind w:left="334" w:right="324"/>
              <w:jc w:val="center"/>
              <w:rPr>
                <w:b/>
                <w:bCs/>
                <w:color w:val="FFFFFF"/>
                <w:spacing w:val="-4"/>
                <w:sz w:val="20"/>
                <w:szCs w:val="20"/>
              </w:rPr>
            </w:pPr>
            <w:r w:rsidRPr="00A27BA6">
              <w:rPr>
                <w:b/>
                <w:bCs/>
                <w:color w:val="FFFFFF"/>
                <w:sz w:val="20"/>
                <w:szCs w:val="20"/>
              </w:rPr>
              <w:t>Q1:</w:t>
            </w:r>
            <w:r w:rsidRPr="00A27BA6">
              <w:rPr>
                <w:b/>
                <w:bCs/>
                <w:color w:val="FFFFFF"/>
                <w:spacing w:val="-7"/>
                <w:sz w:val="20"/>
                <w:szCs w:val="20"/>
              </w:rPr>
              <w:t xml:space="preserve"> </w:t>
            </w:r>
            <w:r w:rsidRPr="00A27BA6">
              <w:rPr>
                <w:b/>
                <w:bCs/>
                <w:color w:val="FFFFFF"/>
                <w:sz w:val="20"/>
                <w:szCs w:val="20"/>
              </w:rPr>
              <w:t>Jul</w:t>
            </w:r>
            <w:r w:rsidRPr="00A27BA6">
              <w:rPr>
                <w:b/>
                <w:bCs/>
                <w:color w:val="FFFFFF"/>
                <w:spacing w:val="-3"/>
                <w:sz w:val="20"/>
                <w:szCs w:val="20"/>
              </w:rPr>
              <w:t xml:space="preserve"> </w:t>
            </w:r>
            <w:r w:rsidRPr="00A27BA6">
              <w:rPr>
                <w:b/>
                <w:bCs/>
                <w:color w:val="FFFFFF"/>
                <w:sz w:val="20"/>
                <w:szCs w:val="20"/>
              </w:rPr>
              <w:t>–</w:t>
            </w:r>
            <w:r w:rsidRPr="00A27BA6">
              <w:rPr>
                <w:b/>
                <w:bCs/>
                <w:color w:val="FFFFFF"/>
                <w:spacing w:val="-2"/>
                <w:sz w:val="20"/>
                <w:szCs w:val="20"/>
              </w:rPr>
              <w:t xml:space="preserve"> </w:t>
            </w:r>
            <w:r w:rsidRPr="00A27BA6">
              <w:rPr>
                <w:b/>
                <w:bCs/>
                <w:color w:val="FFFFFF"/>
                <w:sz w:val="20"/>
                <w:szCs w:val="20"/>
              </w:rPr>
              <w:t>Sep</w:t>
            </w:r>
            <w:r w:rsidRPr="00A27BA6">
              <w:rPr>
                <w:b/>
                <w:bCs/>
                <w:color w:val="FFFFFF"/>
                <w:spacing w:val="-4"/>
                <w:sz w:val="20"/>
                <w:szCs w:val="20"/>
              </w:rPr>
              <w:t xml:space="preserve"> 2022</w:t>
            </w:r>
          </w:p>
          <w:p w14:paraId="3D56BB7C" w14:textId="77777777" w:rsidR="00D77E80" w:rsidRPr="00A27BA6" w:rsidRDefault="00D77E80" w:rsidP="00D45466">
            <w:pPr>
              <w:pStyle w:val="TableParagraph"/>
              <w:kinsoku w:val="0"/>
              <w:overflowPunct w:val="0"/>
              <w:spacing w:line="213" w:lineRule="exact"/>
              <w:ind w:left="334" w:right="324"/>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43634E87" w14:textId="77777777" w:rsidR="00D77E80" w:rsidRPr="00A27BA6" w:rsidRDefault="00D77E80" w:rsidP="00D45466">
            <w:pPr>
              <w:pStyle w:val="TableParagraph"/>
              <w:kinsoku w:val="0"/>
              <w:overflowPunct w:val="0"/>
              <w:spacing w:line="227" w:lineRule="exact"/>
              <w:ind w:left="261" w:right="252"/>
              <w:jc w:val="center"/>
              <w:rPr>
                <w:b/>
                <w:bCs/>
                <w:color w:val="FFFFFF"/>
                <w:spacing w:val="-4"/>
                <w:sz w:val="20"/>
                <w:szCs w:val="20"/>
              </w:rPr>
            </w:pPr>
            <w:r w:rsidRPr="00A27BA6">
              <w:rPr>
                <w:b/>
                <w:bCs/>
                <w:color w:val="FFFFFF"/>
                <w:sz w:val="20"/>
                <w:szCs w:val="20"/>
              </w:rPr>
              <w:t>Q2:</w:t>
            </w:r>
            <w:r w:rsidRPr="00A27BA6">
              <w:rPr>
                <w:b/>
                <w:bCs/>
                <w:color w:val="FFFFFF"/>
                <w:spacing w:val="-4"/>
                <w:sz w:val="20"/>
                <w:szCs w:val="20"/>
              </w:rPr>
              <w:t xml:space="preserve"> </w:t>
            </w:r>
            <w:r w:rsidRPr="00A27BA6">
              <w:rPr>
                <w:b/>
                <w:bCs/>
                <w:color w:val="FFFFFF"/>
                <w:sz w:val="20"/>
                <w:szCs w:val="20"/>
              </w:rPr>
              <w:t>Oct</w:t>
            </w:r>
            <w:r w:rsidRPr="00A27BA6">
              <w:rPr>
                <w:b/>
                <w:bCs/>
                <w:color w:val="FFFFFF"/>
                <w:spacing w:val="-2"/>
                <w:sz w:val="20"/>
                <w:szCs w:val="20"/>
              </w:rPr>
              <w:t xml:space="preserve"> </w:t>
            </w:r>
            <w:r w:rsidRPr="00A27BA6">
              <w:rPr>
                <w:b/>
                <w:bCs/>
                <w:color w:val="FFFFFF"/>
                <w:sz w:val="20"/>
                <w:szCs w:val="20"/>
              </w:rPr>
              <w:t>–</w:t>
            </w:r>
            <w:r w:rsidRPr="00A27BA6">
              <w:rPr>
                <w:b/>
                <w:bCs/>
                <w:color w:val="FFFFFF"/>
                <w:spacing w:val="-4"/>
                <w:sz w:val="20"/>
                <w:szCs w:val="20"/>
              </w:rPr>
              <w:t xml:space="preserve"> </w:t>
            </w:r>
            <w:r w:rsidRPr="00A27BA6">
              <w:rPr>
                <w:b/>
                <w:bCs/>
                <w:color w:val="FFFFFF"/>
                <w:sz w:val="20"/>
                <w:szCs w:val="20"/>
              </w:rPr>
              <w:t>Dec</w:t>
            </w:r>
            <w:r w:rsidRPr="00A27BA6">
              <w:rPr>
                <w:b/>
                <w:bCs/>
                <w:color w:val="FFFFFF"/>
                <w:spacing w:val="-3"/>
                <w:sz w:val="20"/>
                <w:szCs w:val="20"/>
              </w:rPr>
              <w:t xml:space="preserve"> </w:t>
            </w:r>
            <w:r w:rsidRPr="00A27BA6">
              <w:rPr>
                <w:b/>
                <w:bCs/>
                <w:color w:val="FFFFFF"/>
                <w:spacing w:val="-4"/>
                <w:sz w:val="20"/>
                <w:szCs w:val="20"/>
              </w:rPr>
              <w:t>2022</w:t>
            </w:r>
          </w:p>
          <w:p w14:paraId="53C859A6" w14:textId="77777777" w:rsidR="00D77E80" w:rsidRPr="00A27BA6" w:rsidRDefault="00D77E80" w:rsidP="00D45466">
            <w:pPr>
              <w:pStyle w:val="TableParagraph"/>
              <w:kinsoku w:val="0"/>
              <w:overflowPunct w:val="0"/>
              <w:spacing w:line="213" w:lineRule="exact"/>
              <w:ind w:left="255" w:right="252"/>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48240F85" w14:textId="77777777" w:rsidR="00D77E80" w:rsidRPr="00A27BA6" w:rsidRDefault="00D77E80" w:rsidP="00D45466">
            <w:pPr>
              <w:pStyle w:val="TableParagraph"/>
              <w:kinsoku w:val="0"/>
              <w:overflowPunct w:val="0"/>
              <w:spacing w:line="227" w:lineRule="exact"/>
              <w:ind w:left="260" w:right="252"/>
              <w:jc w:val="center"/>
              <w:rPr>
                <w:b/>
                <w:bCs/>
                <w:color w:val="FFFFFF"/>
                <w:spacing w:val="-4"/>
                <w:sz w:val="20"/>
                <w:szCs w:val="20"/>
              </w:rPr>
            </w:pPr>
            <w:r w:rsidRPr="00A27BA6">
              <w:rPr>
                <w:b/>
                <w:bCs/>
                <w:color w:val="FFFFFF"/>
                <w:sz w:val="20"/>
                <w:szCs w:val="20"/>
              </w:rPr>
              <w:t>Q3:</w:t>
            </w:r>
            <w:r w:rsidRPr="00A27BA6">
              <w:rPr>
                <w:b/>
                <w:bCs/>
                <w:color w:val="FFFFFF"/>
                <w:spacing w:val="-4"/>
                <w:sz w:val="20"/>
                <w:szCs w:val="20"/>
              </w:rPr>
              <w:t xml:space="preserve"> </w:t>
            </w:r>
            <w:r w:rsidRPr="00A27BA6">
              <w:rPr>
                <w:b/>
                <w:bCs/>
                <w:color w:val="FFFFFF"/>
                <w:sz w:val="20"/>
                <w:szCs w:val="20"/>
              </w:rPr>
              <w:t>Jan</w:t>
            </w:r>
            <w:r w:rsidRPr="00A27BA6">
              <w:rPr>
                <w:b/>
                <w:bCs/>
                <w:color w:val="FFFFFF"/>
                <w:spacing w:val="-2"/>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Mar</w:t>
            </w:r>
            <w:r w:rsidRPr="00A27BA6">
              <w:rPr>
                <w:b/>
                <w:bCs/>
                <w:color w:val="FFFFFF"/>
                <w:spacing w:val="-4"/>
                <w:sz w:val="20"/>
                <w:szCs w:val="20"/>
              </w:rPr>
              <w:t xml:space="preserve"> 2023</w:t>
            </w:r>
          </w:p>
          <w:p w14:paraId="2A742F78" w14:textId="77777777" w:rsidR="00D77E80" w:rsidRPr="00A27BA6" w:rsidRDefault="00D77E80" w:rsidP="00D45466">
            <w:pPr>
              <w:pStyle w:val="TableParagraph"/>
              <w:kinsoku w:val="0"/>
              <w:overflowPunct w:val="0"/>
              <w:spacing w:line="213" w:lineRule="exact"/>
              <w:ind w:left="254" w:right="252"/>
              <w:jc w:val="center"/>
              <w:rPr>
                <w:b/>
                <w:bCs/>
                <w:color w:val="FFFFFF"/>
                <w:spacing w:val="-2"/>
                <w:sz w:val="20"/>
                <w:szCs w:val="20"/>
              </w:rPr>
            </w:pPr>
            <w:r w:rsidRPr="00A27BA6">
              <w:rPr>
                <w:b/>
                <w:bCs/>
                <w:color w:val="FFFFFF"/>
                <w:spacing w:val="-2"/>
                <w:sz w:val="20"/>
                <w:szCs w:val="20"/>
              </w:rPr>
              <w:t>Activities</w:t>
            </w:r>
          </w:p>
        </w:tc>
        <w:tc>
          <w:tcPr>
            <w:tcW w:w="2352" w:type="dxa"/>
            <w:tcBorders>
              <w:top w:val="single" w:sz="4" w:space="0" w:color="000000"/>
              <w:left w:val="single" w:sz="4" w:space="0" w:color="000000"/>
              <w:bottom w:val="single" w:sz="4" w:space="0" w:color="000000"/>
              <w:right w:val="single" w:sz="4" w:space="0" w:color="000000"/>
            </w:tcBorders>
            <w:shd w:val="clear" w:color="auto" w:fill="1F487C"/>
          </w:tcPr>
          <w:p w14:paraId="464DD361" w14:textId="77777777" w:rsidR="00D77E80" w:rsidRPr="00A27BA6" w:rsidRDefault="00D77E80" w:rsidP="00D45466">
            <w:pPr>
              <w:pStyle w:val="TableParagraph"/>
              <w:kinsoku w:val="0"/>
              <w:overflowPunct w:val="0"/>
              <w:spacing w:line="227" w:lineRule="exact"/>
              <w:ind w:left="263" w:right="255"/>
              <w:jc w:val="center"/>
              <w:rPr>
                <w:b/>
                <w:bCs/>
                <w:color w:val="FFFFFF"/>
                <w:spacing w:val="-4"/>
                <w:sz w:val="20"/>
                <w:szCs w:val="20"/>
              </w:rPr>
            </w:pPr>
            <w:r w:rsidRPr="00A27BA6">
              <w:rPr>
                <w:b/>
                <w:bCs/>
                <w:color w:val="FFFFFF"/>
                <w:sz w:val="20"/>
                <w:szCs w:val="20"/>
              </w:rPr>
              <w:t>Q4:</w:t>
            </w:r>
            <w:r w:rsidRPr="00A27BA6">
              <w:rPr>
                <w:b/>
                <w:bCs/>
                <w:color w:val="FFFFFF"/>
                <w:spacing w:val="-2"/>
                <w:sz w:val="20"/>
                <w:szCs w:val="20"/>
              </w:rPr>
              <w:t xml:space="preserve"> </w:t>
            </w:r>
            <w:r w:rsidRPr="00A27BA6">
              <w:rPr>
                <w:b/>
                <w:bCs/>
                <w:color w:val="FFFFFF"/>
                <w:sz w:val="20"/>
                <w:szCs w:val="20"/>
              </w:rPr>
              <w:t>Apr</w:t>
            </w:r>
            <w:r w:rsidRPr="00A27BA6">
              <w:rPr>
                <w:b/>
                <w:bCs/>
                <w:color w:val="FFFFFF"/>
                <w:spacing w:val="-4"/>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Jun</w:t>
            </w:r>
            <w:r w:rsidRPr="00A27BA6">
              <w:rPr>
                <w:b/>
                <w:bCs/>
                <w:color w:val="FFFFFF"/>
                <w:spacing w:val="-3"/>
                <w:sz w:val="20"/>
                <w:szCs w:val="20"/>
              </w:rPr>
              <w:t xml:space="preserve"> </w:t>
            </w:r>
            <w:r w:rsidRPr="00A27BA6">
              <w:rPr>
                <w:b/>
                <w:bCs/>
                <w:color w:val="FFFFFF"/>
                <w:spacing w:val="-4"/>
                <w:sz w:val="20"/>
                <w:szCs w:val="20"/>
              </w:rPr>
              <w:t>2023</w:t>
            </w:r>
          </w:p>
          <w:p w14:paraId="32B30056" w14:textId="77777777" w:rsidR="00D77E80" w:rsidRPr="00A27BA6" w:rsidRDefault="00D77E80" w:rsidP="00D45466">
            <w:pPr>
              <w:pStyle w:val="TableParagraph"/>
              <w:kinsoku w:val="0"/>
              <w:overflowPunct w:val="0"/>
              <w:spacing w:line="213" w:lineRule="exact"/>
              <w:ind w:left="258" w:right="255"/>
              <w:jc w:val="center"/>
              <w:rPr>
                <w:b/>
                <w:bCs/>
                <w:color w:val="FFFFFF"/>
                <w:spacing w:val="-2"/>
                <w:sz w:val="20"/>
                <w:szCs w:val="20"/>
              </w:rPr>
            </w:pPr>
            <w:r w:rsidRPr="00A27BA6">
              <w:rPr>
                <w:b/>
                <w:bCs/>
                <w:color w:val="FFFFFF"/>
                <w:spacing w:val="-2"/>
                <w:sz w:val="20"/>
                <w:szCs w:val="20"/>
              </w:rPr>
              <w:t>Activities</w:t>
            </w:r>
          </w:p>
        </w:tc>
      </w:tr>
      <w:tr w:rsidR="00D77E80" w:rsidRPr="00A27BA6" w14:paraId="1BD32CEC" w14:textId="77777777" w:rsidTr="00D45466">
        <w:trPr>
          <w:trHeight w:val="3247"/>
        </w:trPr>
        <w:tc>
          <w:tcPr>
            <w:tcW w:w="2424" w:type="dxa"/>
            <w:tcBorders>
              <w:top w:val="single" w:sz="4" w:space="0" w:color="000000"/>
              <w:left w:val="single" w:sz="4" w:space="0" w:color="000000"/>
              <w:bottom w:val="single" w:sz="4" w:space="0" w:color="000000"/>
              <w:right w:val="single" w:sz="4" w:space="0" w:color="000000"/>
            </w:tcBorders>
          </w:tcPr>
          <w:p w14:paraId="3C0274CB" w14:textId="77777777" w:rsidR="00D77E80" w:rsidRPr="00A27BA6" w:rsidRDefault="00D77E80" w:rsidP="00D45466">
            <w:pPr>
              <w:pStyle w:val="TableParagraph"/>
              <w:kinsoku w:val="0"/>
              <w:overflowPunct w:val="0"/>
              <w:spacing w:before="18"/>
              <w:ind w:left="107" w:right="149"/>
              <w:rPr>
                <w:sz w:val="20"/>
                <w:szCs w:val="20"/>
              </w:rPr>
            </w:pPr>
            <w:r w:rsidRPr="00A27BA6">
              <w:rPr>
                <w:sz w:val="20"/>
                <w:szCs w:val="20"/>
              </w:rPr>
              <w:t>8.1.2k. Volunteer diversity is promoted to increase</w:t>
            </w:r>
            <w:r w:rsidRPr="00A27BA6">
              <w:rPr>
                <w:spacing w:val="-14"/>
                <w:sz w:val="20"/>
                <w:szCs w:val="20"/>
              </w:rPr>
              <w:t xml:space="preserve"> </w:t>
            </w:r>
            <w:r w:rsidRPr="00A27BA6">
              <w:rPr>
                <w:sz w:val="20"/>
                <w:szCs w:val="20"/>
              </w:rPr>
              <w:t>the</w:t>
            </w:r>
            <w:r w:rsidRPr="00A27BA6">
              <w:rPr>
                <w:spacing w:val="-14"/>
                <w:sz w:val="20"/>
                <w:szCs w:val="20"/>
              </w:rPr>
              <w:t xml:space="preserve"> </w:t>
            </w:r>
            <w:r w:rsidRPr="00A27BA6">
              <w:rPr>
                <w:sz w:val="20"/>
                <w:szCs w:val="20"/>
              </w:rPr>
              <w:t>recruitment of diverse volunteers.</w:t>
            </w:r>
          </w:p>
        </w:tc>
        <w:tc>
          <w:tcPr>
            <w:tcW w:w="1613" w:type="dxa"/>
            <w:tcBorders>
              <w:top w:val="single" w:sz="4" w:space="0" w:color="000000"/>
              <w:left w:val="single" w:sz="4" w:space="0" w:color="000000"/>
              <w:bottom w:val="single" w:sz="4" w:space="0" w:color="000000"/>
              <w:right w:val="single" w:sz="4" w:space="0" w:color="000000"/>
            </w:tcBorders>
          </w:tcPr>
          <w:p w14:paraId="454753A2" w14:textId="77777777" w:rsidR="00D77E80" w:rsidRPr="00A27BA6" w:rsidRDefault="00D77E80" w:rsidP="00D45466">
            <w:pPr>
              <w:pStyle w:val="TableParagraph"/>
              <w:kinsoku w:val="0"/>
              <w:overflowPunct w:val="0"/>
              <w:spacing w:before="18"/>
              <w:ind w:left="108"/>
              <w:rPr>
                <w:spacing w:val="-2"/>
                <w:sz w:val="20"/>
                <w:szCs w:val="20"/>
              </w:rPr>
            </w:pPr>
            <w:r w:rsidRPr="00A27BA6">
              <w:rPr>
                <w:spacing w:val="-2"/>
                <w:sz w:val="20"/>
                <w:szCs w:val="20"/>
              </w:rPr>
              <w:t>OCDOA</w:t>
            </w:r>
          </w:p>
        </w:tc>
        <w:tc>
          <w:tcPr>
            <w:tcW w:w="2444" w:type="dxa"/>
            <w:tcBorders>
              <w:top w:val="single" w:sz="4" w:space="0" w:color="000000"/>
              <w:left w:val="single" w:sz="4" w:space="0" w:color="000000"/>
              <w:bottom w:val="single" w:sz="4" w:space="0" w:color="000000"/>
              <w:right w:val="single" w:sz="4" w:space="0" w:color="000000"/>
            </w:tcBorders>
          </w:tcPr>
          <w:p w14:paraId="5C60370E" w14:textId="77777777" w:rsidR="00D77E80" w:rsidRPr="00A27BA6" w:rsidRDefault="00D77E80" w:rsidP="00D77E80">
            <w:pPr>
              <w:pStyle w:val="TableParagraph"/>
              <w:numPr>
                <w:ilvl w:val="0"/>
                <w:numId w:val="74"/>
              </w:numPr>
              <w:tabs>
                <w:tab w:val="left" w:pos="253"/>
              </w:tabs>
              <w:kinsoku w:val="0"/>
              <w:overflowPunct w:val="0"/>
              <w:spacing w:before="19"/>
              <w:ind w:right="102"/>
              <w:rPr>
                <w:spacing w:val="-2"/>
                <w:sz w:val="20"/>
                <w:szCs w:val="20"/>
              </w:rPr>
            </w:pPr>
            <w:r w:rsidRPr="00A27BA6">
              <w:rPr>
                <w:sz w:val="20"/>
                <w:szCs w:val="20"/>
              </w:rPr>
              <w:t>Volunteer assigned to interview VC55+ Administrator and a diverse range of</w:t>
            </w:r>
            <w:r w:rsidRPr="00A27BA6">
              <w:rPr>
                <w:spacing w:val="40"/>
                <w:sz w:val="20"/>
                <w:szCs w:val="20"/>
              </w:rPr>
              <w:t xml:space="preserve"> </w:t>
            </w:r>
            <w:r w:rsidRPr="00A27BA6">
              <w:rPr>
                <w:sz w:val="20"/>
                <w:szCs w:val="20"/>
              </w:rPr>
              <w:t>VC55+</w:t>
            </w:r>
            <w:r w:rsidRPr="00A27BA6">
              <w:rPr>
                <w:spacing w:val="-4"/>
                <w:sz w:val="20"/>
                <w:szCs w:val="20"/>
              </w:rPr>
              <w:t xml:space="preserve"> </w:t>
            </w:r>
            <w:r w:rsidRPr="00A27BA6">
              <w:rPr>
                <w:sz w:val="20"/>
                <w:szCs w:val="20"/>
              </w:rPr>
              <w:t>volunteers</w:t>
            </w:r>
            <w:r w:rsidRPr="00A27BA6">
              <w:rPr>
                <w:spacing w:val="-3"/>
                <w:sz w:val="20"/>
                <w:szCs w:val="20"/>
              </w:rPr>
              <w:t xml:space="preserve"> </w:t>
            </w:r>
            <w:r w:rsidRPr="00A27BA6">
              <w:rPr>
                <w:sz w:val="20"/>
                <w:szCs w:val="20"/>
              </w:rPr>
              <w:t>for</w:t>
            </w:r>
            <w:r w:rsidRPr="00A27BA6">
              <w:rPr>
                <w:spacing w:val="-5"/>
                <w:sz w:val="20"/>
                <w:szCs w:val="20"/>
              </w:rPr>
              <w:t xml:space="preserve"> </w:t>
            </w:r>
            <w:r w:rsidRPr="00A27BA6">
              <w:rPr>
                <w:sz w:val="20"/>
                <w:szCs w:val="20"/>
              </w:rPr>
              <w:t>a “Diversity in Volunteering” article and</w:t>
            </w:r>
            <w:r w:rsidRPr="00A27BA6">
              <w:rPr>
                <w:spacing w:val="-14"/>
                <w:sz w:val="20"/>
                <w:szCs w:val="20"/>
              </w:rPr>
              <w:t xml:space="preserve"> </w:t>
            </w:r>
            <w:r w:rsidRPr="00A27BA6">
              <w:rPr>
                <w:sz w:val="20"/>
                <w:szCs w:val="20"/>
              </w:rPr>
              <w:t>ongoing</w:t>
            </w:r>
            <w:r w:rsidRPr="00A27BA6">
              <w:rPr>
                <w:spacing w:val="-14"/>
                <w:sz w:val="20"/>
                <w:szCs w:val="20"/>
              </w:rPr>
              <w:t xml:space="preserve"> </w:t>
            </w:r>
            <w:r w:rsidRPr="00A27BA6">
              <w:rPr>
                <w:sz w:val="20"/>
                <w:szCs w:val="20"/>
              </w:rPr>
              <w:t xml:space="preserve">“Volunteer </w:t>
            </w:r>
            <w:r w:rsidRPr="00A27BA6">
              <w:rPr>
                <w:spacing w:val="-2"/>
                <w:sz w:val="20"/>
                <w:szCs w:val="20"/>
              </w:rPr>
              <w:t>Spotlights”.</w:t>
            </w:r>
          </w:p>
        </w:tc>
        <w:tc>
          <w:tcPr>
            <w:tcW w:w="2348" w:type="dxa"/>
            <w:tcBorders>
              <w:top w:val="single" w:sz="4" w:space="0" w:color="000000"/>
              <w:left w:val="single" w:sz="4" w:space="0" w:color="000000"/>
              <w:bottom w:val="single" w:sz="4" w:space="0" w:color="000000"/>
              <w:right w:val="single" w:sz="4" w:space="0" w:color="000000"/>
            </w:tcBorders>
          </w:tcPr>
          <w:p w14:paraId="722CFFAE" w14:textId="77777777" w:rsidR="00D77E80" w:rsidRPr="00A27BA6" w:rsidRDefault="00D77E80" w:rsidP="00D77E80">
            <w:pPr>
              <w:pStyle w:val="TableParagraph"/>
              <w:numPr>
                <w:ilvl w:val="0"/>
                <w:numId w:val="73"/>
              </w:numPr>
              <w:tabs>
                <w:tab w:val="left" w:pos="252"/>
              </w:tabs>
              <w:kinsoku w:val="0"/>
              <w:overflowPunct w:val="0"/>
              <w:ind w:right="132"/>
              <w:rPr>
                <w:sz w:val="20"/>
                <w:szCs w:val="20"/>
              </w:rPr>
            </w:pPr>
            <w:r w:rsidRPr="00A27BA6">
              <w:rPr>
                <w:spacing w:val="-2"/>
                <w:sz w:val="20"/>
                <w:szCs w:val="20"/>
              </w:rPr>
              <w:t xml:space="preserve">Communication </w:t>
            </w:r>
            <w:r w:rsidRPr="00A27BA6">
              <w:rPr>
                <w:sz w:val="20"/>
                <w:szCs w:val="20"/>
              </w:rPr>
              <w:t>volunteer</w:t>
            </w:r>
            <w:r w:rsidRPr="00A27BA6">
              <w:rPr>
                <w:spacing w:val="-14"/>
                <w:sz w:val="20"/>
                <w:szCs w:val="20"/>
              </w:rPr>
              <w:t xml:space="preserve"> </w:t>
            </w:r>
            <w:r w:rsidRPr="00A27BA6">
              <w:rPr>
                <w:sz w:val="20"/>
                <w:szCs w:val="20"/>
              </w:rPr>
              <w:t>wrote</w:t>
            </w:r>
            <w:r w:rsidRPr="00A27BA6">
              <w:rPr>
                <w:spacing w:val="-14"/>
                <w:sz w:val="20"/>
                <w:szCs w:val="20"/>
              </w:rPr>
              <w:t xml:space="preserve"> </w:t>
            </w:r>
            <w:r w:rsidRPr="00A27BA6">
              <w:rPr>
                <w:sz w:val="20"/>
                <w:szCs w:val="20"/>
              </w:rPr>
              <w:t>article highlighting VC 55+ and volunteer diversity. To be used in publications Q3</w:t>
            </w:r>
          </w:p>
        </w:tc>
        <w:tc>
          <w:tcPr>
            <w:tcW w:w="2348" w:type="dxa"/>
            <w:tcBorders>
              <w:top w:val="single" w:sz="4" w:space="0" w:color="000000"/>
              <w:left w:val="single" w:sz="4" w:space="0" w:color="000000"/>
              <w:bottom w:val="single" w:sz="4" w:space="0" w:color="000000"/>
              <w:right w:val="single" w:sz="4" w:space="0" w:color="000000"/>
            </w:tcBorders>
          </w:tcPr>
          <w:p w14:paraId="4359B01F" w14:textId="77777777" w:rsidR="00D77E80" w:rsidRPr="00A27BA6" w:rsidRDefault="00D77E80" w:rsidP="00D77E80">
            <w:pPr>
              <w:pStyle w:val="TableParagraph"/>
              <w:numPr>
                <w:ilvl w:val="0"/>
                <w:numId w:val="72"/>
              </w:numPr>
              <w:tabs>
                <w:tab w:val="left" w:pos="252"/>
              </w:tabs>
              <w:kinsoku w:val="0"/>
              <w:overflowPunct w:val="0"/>
              <w:ind w:right="132"/>
              <w:rPr>
                <w:spacing w:val="-2"/>
                <w:sz w:val="20"/>
                <w:szCs w:val="20"/>
              </w:rPr>
            </w:pPr>
            <w:r w:rsidRPr="00A27BA6">
              <w:rPr>
                <w:sz w:val="20"/>
                <w:szCs w:val="20"/>
              </w:rPr>
              <w:t>Met with Duke University student majoring in Cultural Anthropology and Art History who will take photographs and conduct “mini” interviews</w:t>
            </w:r>
            <w:r w:rsidRPr="00A27BA6">
              <w:rPr>
                <w:spacing w:val="-14"/>
                <w:sz w:val="20"/>
                <w:szCs w:val="20"/>
              </w:rPr>
              <w:t xml:space="preserve"> </w:t>
            </w:r>
            <w:r w:rsidRPr="00A27BA6">
              <w:rPr>
                <w:sz w:val="20"/>
                <w:szCs w:val="20"/>
              </w:rPr>
              <w:t xml:space="preserve">highlighting </w:t>
            </w:r>
            <w:r w:rsidRPr="00A27BA6">
              <w:rPr>
                <w:spacing w:val="-2"/>
                <w:sz w:val="20"/>
                <w:szCs w:val="20"/>
              </w:rPr>
              <w:t>volunteers.</w:t>
            </w:r>
          </w:p>
          <w:p w14:paraId="62C65D1E" w14:textId="77777777" w:rsidR="00D77E80" w:rsidRPr="00A27BA6" w:rsidRDefault="00D77E80" w:rsidP="00D77E80">
            <w:pPr>
              <w:pStyle w:val="TableParagraph"/>
              <w:numPr>
                <w:ilvl w:val="0"/>
                <w:numId w:val="72"/>
              </w:numPr>
              <w:tabs>
                <w:tab w:val="left" w:pos="252"/>
              </w:tabs>
              <w:kinsoku w:val="0"/>
              <w:overflowPunct w:val="0"/>
              <w:ind w:right="164"/>
              <w:rPr>
                <w:sz w:val="20"/>
                <w:szCs w:val="20"/>
              </w:rPr>
            </w:pPr>
            <w:r w:rsidRPr="00A27BA6">
              <w:rPr>
                <w:sz w:val="20"/>
                <w:szCs w:val="20"/>
              </w:rPr>
              <w:t>OCCR staff will provide additional support</w:t>
            </w:r>
            <w:r w:rsidRPr="00A27BA6">
              <w:rPr>
                <w:spacing w:val="-14"/>
                <w:sz w:val="20"/>
                <w:szCs w:val="20"/>
              </w:rPr>
              <w:t xml:space="preserve"> </w:t>
            </w:r>
            <w:r w:rsidRPr="00A27BA6">
              <w:rPr>
                <w:sz w:val="20"/>
                <w:szCs w:val="20"/>
              </w:rPr>
              <w:t>on</w:t>
            </w:r>
            <w:r w:rsidRPr="00A27BA6">
              <w:rPr>
                <w:spacing w:val="-14"/>
                <w:sz w:val="20"/>
                <w:szCs w:val="20"/>
              </w:rPr>
              <w:t xml:space="preserve"> </w:t>
            </w:r>
            <w:r w:rsidRPr="00A27BA6">
              <w:rPr>
                <w:sz w:val="20"/>
                <w:szCs w:val="20"/>
              </w:rPr>
              <w:t>“Volunteer</w:t>
            </w:r>
          </w:p>
          <w:p w14:paraId="6EEF2927" w14:textId="77777777" w:rsidR="00D77E80" w:rsidRPr="00A27BA6" w:rsidRDefault="00D77E80" w:rsidP="00D45466">
            <w:pPr>
              <w:pStyle w:val="TableParagraph"/>
              <w:kinsoku w:val="0"/>
              <w:overflowPunct w:val="0"/>
              <w:spacing w:line="230" w:lineRule="atLeast"/>
              <w:ind w:left="251"/>
              <w:rPr>
                <w:spacing w:val="-2"/>
                <w:sz w:val="20"/>
                <w:szCs w:val="20"/>
              </w:rPr>
            </w:pPr>
            <w:r w:rsidRPr="00A27BA6">
              <w:rPr>
                <w:sz w:val="20"/>
                <w:szCs w:val="20"/>
              </w:rPr>
              <w:t>Diversity”</w:t>
            </w:r>
            <w:r w:rsidRPr="00A27BA6">
              <w:rPr>
                <w:spacing w:val="-14"/>
                <w:sz w:val="20"/>
                <w:szCs w:val="20"/>
              </w:rPr>
              <w:t xml:space="preserve"> </w:t>
            </w:r>
            <w:r w:rsidRPr="00A27BA6">
              <w:rPr>
                <w:sz w:val="20"/>
                <w:szCs w:val="20"/>
              </w:rPr>
              <w:t>project</w:t>
            </w:r>
            <w:r w:rsidRPr="00A27BA6">
              <w:rPr>
                <w:spacing w:val="-14"/>
                <w:sz w:val="20"/>
                <w:szCs w:val="20"/>
              </w:rPr>
              <w:t xml:space="preserve"> </w:t>
            </w:r>
            <w:r w:rsidRPr="00A27BA6">
              <w:rPr>
                <w:sz w:val="20"/>
                <w:szCs w:val="20"/>
              </w:rPr>
              <w:t xml:space="preserve">as </w:t>
            </w:r>
            <w:r w:rsidRPr="00A27BA6">
              <w:rPr>
                <w:spacing w:val="-2"/>
                <w:sz w:val="20"/>
                <w:szCs w:val="20"/>
              </w:rPr>
              <w:t>needed.</w:t>
            </w:r>
          </w:p>
        </w:tc>
        <w:tc>
          <w:tcPr>
            <w:tcW w:w="2352" w:type="dxa"/>
            <w:tcBorders>
              <w:top w:val="single" w:sz="4" w:space="0" w:color="000000"/>
              <w:left w:val="single" w:sz="4" w:space="0" w:color="000000"/>
              <w:bottom w:val="single" w:sz="4" w:space="0" w:color="000000"/>
              <w:right w:val="single" w:sz="4" w:space="0" w:color="000000"/>
            </w:tcBorders>
          </w:tcPr>
          <w:p w14:paraId="680AB487" w14:textId="77777777" w:rsidR="00D77E80" w:rsidRPr="00A27BA6" w:rsidRDefault="00D77E80" w:rsidP="00D77E80">
            <w:pPr>
              <w:pStyle w:val="TableParagraph"/>
              <w:numPr>
                <w:ilvl w:val="0"/>
                <w:numId w:val="72"/>
              </w:numPr>
              <w:kinsoku w:val="0"/>
              <w:overflowPunct w:val="0"/>
              <w:rPr>
                <w:sz w:val="20"/>
                <w:szCs w:val="20"/>
              </w:rPr>
            </w:pPr>
            <w:r w:rsidRPr="00A27BA6">
              <w:rPr>
                <w:sz w:val="20"/>
                <w:szCs w:val="20"/>
              </w:rPr>
              <w:t>Based on input from the June MAP Steering Committee Meeting, OCCR and OCDOA agreed to focus on promoting “volunteer diversity” in Year 2.</w:t>
            </w:r>
          </w:p>
          <w:p w14:paraId="7DBC8684" w14:textId="77777777" w:rsidR="00D77E80" w:rsidRPr="00A27BA6" w:rsidRDefault="00D77E80" w:rsidP="00D77E80">
            <w:pPr>
              <w:pStyle w:val="TableParagraph"/>
              <w:numPr>
                <w:ilvl w:val="0"/>
                <w:numId w:val="72"/>
              </w:numPr>
              <w:kinsoku w:val="0"/>
              <w:overflowPunct w:val="0"/>
              <w:rPr>
                <w:sz w:val="20"/>
                <w:szCs w:val="20"/>
              </w:rPr>
            </w:pPr>
            <w:r w:rsidRPr="00A27BA6">
              <w:rPr>
                <w:sz w:val="20"/>
                <w:szCs w:val="20"/>
              </w:rPr>
              <w:t>A yearlong Orange County Volunteer Campaign will promote diverse volunteer opportunities, diversity of volunteers and volunteer recruitment, culminating in a Volunteer Recruitment Fair.</w:t>
            </w:r>
          </w:p>
          <w:p w14:paraId="4481703C" w14:textId="77777777" w:rsidR="00D77E80" w:rsidRPr="00A27BA6" w:rsidRDefault="00D77E80" w:rsidP="00D77E80">
            <w:pPr>
              <w:pStyle w:val="TableParagraph"/>
              <w:numPr>
                <w:ilvl w:val="0"/>
                <w:numId w:val="72"/>
              </w:numPr>
              <w:kinsoku w:val="0"/>
              <w:overflowPunct w:val="0"/>
              <w:rPr>
                <w:sz w:val="20"/>
                <w:szCs w:val="20"/>
              </w:rPr>
            </w:pPr>
            <w:r w:rsidRPr="00A27BA6">
              <w:rPr>
                <w:sz w:val="20"/>
                <w:szCs w:val="20"/>
              </w:rPr>
              <w:t xml:space="preserve"> OCCR will promote volunteer diversity and volunteer opportunities countywide. OCDOA will assist while giving extra promotion to department opportunities.</w:t>
            </w:r>
          </w:p>
          <w:p w14:paraId="34BB986C" w14:textId="77777777" w:rsidR="00D77E80" w:rsidRPr="00A27BA6" w:rsidRDefault="00D77E80" w:rsidP="00D77E80">
            <w:pPr>
              <w:pStyle w:val="TableParagraph"/>
              <w:numPr>
                <w:ilvl w:val="0"/>
                <w:numId w:val="72"/>
              </w:numPr>
              <w:kinsoku w:val="0"/>
              <w:overflowPunct w:val="0"/>
              <w:rPr>
                <w:sz w:val="20"/>
                <w:szCs w:val="20"/>
              </w:rPr>
            </w:pPr>
            <w:r w:rsidRPr="00A27BA6">
              <w:rPr>
                <w:sz w:val="20"/>
                <w:szCs w:val="20"/>
              </w:rPr>
              <w:t>Orange County Communicators meeting set for July to plan the Volunteer Campaign.</w:t>
            </w:r>
          </w:p>
        </w:tc>
      </w:tr>
      <w:tr w:rsidR="00D77E80" w:rsidRPr="00A27BA6" w14:paraId="31ED6734" w14:textId="77777777" w:rsidTr="00D45466">
        <w:trPr>
          <w:trHeight w:val="348"/>
        </w:trPr>
        <w:tc>
          <w:tcPr>
            <w:tcW w:w="13529" w:type="dxa"/>
            <w:gridSpan w:val="6"/>
            <w:tcBorders>
              <w:top w:val="single" w:sz="4" w:space="0" w:color="000000"/>
              <w:left w:val="single" w:sz="4" w:space="0" w:color="000000"/>
              <w:bottom w:val="single" w:sz="4" w:space="0" w:color="000000"/>
              <w:right w:val="single" w:sz="4" w:space="0" w:color="000000"/>
            </w:tcBorders>
            <w:shd w:val="clear" w:color="auto" w:fill="DBE4F0"/>
          </w:tcPr>
          <w:p w14:paraId="0F6F0A5E" w14:textId="77777777" w:rsidR="00D77E80" w:rsidRPr="00A27BA6" w:rsidRDefault="00D77E80" w:rsidP="00D45466">
            <w:pPr>
              <w:pStyle w:val="TableParagraph"/>
              <w:kinsoku w:val="0"/>
              <w:overflowPunct w:val="0"/>
              <w:spacing w:before="54"/>
              <w:ind w:left="107"/>
              <w:rPr>
                <w:b/>
                <w:bCs/>
                <w:spacing w:val="-2"/>
                <w:sz w:val="20"/>
                <w:szCs w:val="20"/>
              </w:rPr>
            </w:pPr>
            <w:r w:rsidRPr="00A27BA6">
              <w:rPr>
                <w:b/>
                <w:bCs/>
                <w:sz w:val="20"/>
                <w:szCs w:val="20"/>
              </w:rPr>
              <w:t>Strategy</w:t>
            </w:r>
            <w:r w:rsidRPr="00A27BA6">
              <w:rPr>
                <w:b/>
                <w:bCs/>
                <w:spacing w:val="-7"/>
                <w:sz w:val="20"/>
                <w:szCs w:val="20"/>
              </w:rPr>
              <w:t xml:space="preserve"> </w:t>
            </w:r>
            <w:r w:rsidRPr="00A27BA6">
              <w:rPr>
                <w:b/>
                <w:bCs/>
                <w:sz w:val="20"/>
                <w:szCs w:val="20"/>
              </w:rPr>
              <w:t>8.1.3:</w:t>
            </w:r>
            <w:r w:rsidRPr="00A27BA6">
              <w:rPr>
                <w:b/>
                <w:bCs/>
                <w:spacing w:val="-7"/>
                <w:sz w:val="20"/>
                <w:szCs w:val="20"/>
              </w:rPr>
              <w:t xml:space="preserve"> </w:t>
            </w:r>
            <w:r w:rsidRPr="00A27BA6">
              <w:rPr>
                <w:b/>
                <w:bCs/>
                <w:sz w:val="20"/>
                <w:szCs w:val="20"/>
              </w:rPr>
              <w:t>Collect</w:t>
            </w:r>
            <w:r w:rsidRPr="00A27BA6">
              <w:rPr>
                <w:b/>
                <w:bCs/>
                <w:spacing w:val="-5"/>
                <w:sz w:val="20"/>
                <w:szCs w:val="20"/>
              </w:rPr>
              <w:t xml:space="preserve"> </w:t>
            </w:r>
            <w:r w:rsidRPr="00A27BA6">
              <w:rPr>
                <w:b/>
                <w:bCs/>
                <w:sz w:val="20"/>
                <w:szCs w:val="20"/>
              </w:rPr>
              <w:t>“How</w:t>
            </w:r>
            <w:r w:rsidRPr="00A27BA6">
              <w:rPr>
                <w:b/>
                <w:bCs/>
                <w:spacing w:val="-3"/>
                <w:sz w:val="20"/>
                <w:szCs w:val="20"/>
              </w:rPr>
              <w:t xml:space="preserve"> </w:t>
            </w:r>
            <w:r w:rsidRPr="00A27BA6">
              <w:rPr>
                <w:b/>
                <w:bCs/>
                <w:sz w:val="20"/>
                <w:szCs w:val="20"/>
              </w:rPr>
              <w:t>Did</w:t>
            </w:r>
            <w:r w:rsidRPr="00A27BA6">
              <w:rPr>
                <w:b/>
                <w:bCs/>
                <w:spacing w:val="-7"/>
                <w:sz w:val="20"/>
                <w:szCs w:val="20"/>
              </w:rPr>
              <w:t xml:space="preserve"> </w:t>
            </w:r>
            <w:r w:rsidRPr="00A27BA6">
              <w:rPr>
                <w:b/>
                <w:bCs/>
                <w:sz w:val="20"/>
                <w:szCs w:val="20"/>
              </w:rPr>
              <w:t>You</w:t>
            </w:r>
            <w:r w:rsidRPr="00A27BA6">
              <w:rPr>
                <w:b/>
                <w:bCs/>
                <w:spacing w:val="-5"/>
                <w:sz w:val="20"/>
                <w:szCs w:val="20"/>
              </w:rPr>
              <w:t xml:space="preserve"> </w:t>
            </w:r>
            <w:r w:rsidRPr="00A27BA6">
              <w:rPr>
                <w:b/>
                <w:bCs/>
                <w:sz w:val="20"/>
                <w:szCs w:val="20"/>
              </w:rPr>
              <w:t>Hear</w:t>
            </w:r>
            <w:r w:rsidRPr="00A27BA6">
              <w:rPr>
                <w:b/>
                <w:bCs/>
                <w:spacing w:val="-3"/>
                <w:sz w:val="20"/>
                <w:szCs w:val="20"/>
              </w:rPr>
              <w:t xml:space="preserve"> </w:t>
            </w:r>
            <w:r w:rsidRPr="00A27BA6">
              <w:rPr>
                <w:b/>
                <w:bCs/>
                <w:sz w:val="20"/>
                <w:szCs w:val="20"/>
              </w:rPr>
              <w:t>About</w:t>
            </w:r>
            <w:r w:rsidRPr="00A27BA6">
              <w:rPr>
                <w:b/>
                <w:bCs/>
                <w:spacing w:val="-6"/>
                <w:sz w:val="20"/>
                <w:szCs w:val="20"/>
              </w:rPr>
              <w:t xml:space="preserve"> </w:t>
            </w:r>
            <w:r w:rsidRPr="00A27BA6">
              <w:rPr>
                <w:b/>
                <w:bCs/>
                <w:sz w:val="20"/>
                <w:szCs w:val="20"/>
              </w:rPr>
              <w:t>Us?”</w:t>
            </w:r>
            <w:r w:rsidRPr="00A27BA6">
              <w:rPr>
                <w:b/>
                <w:bCs/>
                <w:spacing w:val="-5"/>
                <w:sz w:val="20"/>
                <w:szCs w:val="20"/>
              </w:rPr>
              <w:t xml:space="preserve"> </w:t>
            </w:r>
            <w:r w:rsidRPr="00A27BA6">
              <w:rPr>
                <w:b/>
                <w:bCs/>
                <w:sz w:val="20"/>
                <w:szCs w:val="20"/>
              </w:rPr>
              <w:t>data</w:t>
            </w:r>
            <w:r w:rsidRPr="00A27BA6">
              <w:rPr>
                <w:b/>
                <w:bCs/>
                <w:spacing w:val="-6"/>
                <w:sz w:val="20"/>
                <w:szCs w:val="20"/>
              </w:rPr>
              <w:t xml:space="preserve"> </w:t>
            </w:r>
            <w:r w:rsidRPr="00A27BA6">
              <w:rPr>
                <w:b/>
                <w:bCs/>
                <w:sz w:val="20"/>
                <w:szCs w:val="20"/>
              </w:rPr>
              <w:t>at</w:t>
            </w:r>
            <w:r w:rsidRPr="00A27BA6">
              <w:rPr>
                <w:b/>
                <w:bCs/>
                <w:spacing w:val="-6"/>
                <w:sz w:val="20"/>
                <w:szCs w:val="20"/>
              </w:rPr>
              <w:t xml:space="preserve"> </w:t>
            </w:r>
            <w:r w:rsidRPr="00A27BA6">
              <w:rPr>
                <w:b/>
                <w:bCs/>
                <w:sz w:val="20"/>
                <w:szCs w:val="20"/>
              </w:rPr>
              <w:t>all</w:t>
            </w:r>
            <w:r w:rsidRPr="00A27BA6">
              <w:rPr>
                <w:b/>
                <w:bCs/>
                <w:spacing w:val="-7"/>
                <w:sz w:val="20"/>
                <w:szCs w:val="20"/>
              </w:rPr>
              <w:t xml:space="preserve"> </w:t>
            </w:r>
            <w:r w:rsidRPr="00A27BA6">
              <w:rPr>
                <w:b/>
                <w:bCs/>
                <w:sz w:val="20"/>
                <w:szCs w:val="20"/>
              </w:rPr>
              <w:t>levels</w:t>
            </w:r>
            <w:r w:rsidRPr="00A27BA6">
              <w:rPr>
                <w:b/>
                <w:bCs/>
                <w:spacing w:val="-4"/>
                <w:sz w:val="20"/>
                <w:szCs w:val="20"/>
              </w:rPr>
              <w:t xml:space="preserve"> </w:t>
            </w:r>
            <w:r w:rsidRPr="00A27BA6">
              <w:rPr>
                <w:b/>
                <w:bCs/>
                <w:sz w:val="20"/>
                <w:szCs w:val="20"/>
              </w:rPr>
              <w:t>of</w:t>
            </w:r>
            <w:r w:rsidRPr="00A27BA6">
              <w:rPr>
                <w:b/>
                <w:bCs/>
                <w:spacing w:val="-5"/>
                <w:sz w:val="20"/>
                <w:szCs w:val="20"/>
              </w:rPr>
              <w:t xml:space="preserve"> </w:t>
            </w:r>
            <w:r w:rsidRPr="00A27BA6">
              <w:rPr>
                <w:b/>
                <w:bCs/>
                <w:sz w:val="20"/>
                <w:szCs w:val="20"/>
              </w:rPr>
              <w:t>programming</w:t>
            </w:r>
            <w:r w:rsidRPr="00A27BA6">
              <w:rPr>
                <w:b/>
                <w:bCs/>
                <w:spacing w:val="-6"/>
                <w:sz w:val="20"/>
                <w:szCs w:val="20"/>
              </w:rPr>
              <w:t xml:space="preserve"> </w:t>
            </w:r>
            <w:r w:rsidRPr="00A27BA6">
              <w:rPr>
                <w:b/>
                <w:bCs/>
                <w:sz w:val="20"/>
                <w:szCs w:val="20"/>
              </w:rPr>
              <w:t>and</w:t>
            </w:r>
            <w:r w:rsidRPr="00A27BA6">
              <w:rPr>
                <w:b/>
                <w:bCs/>
                <w:spacing w:val="-6"/>
                <w:sz w:val="20"/>
                <w:szCs w:val="20"/>
              </w:rPr>
              <w:t xml:space="preserve"> </w:t>
            </w:r>
            <w:r w:rsidRPr="00A27BA6">
              <w:rPr>
                <w:b/>
                <w:bCs/>
                <w:spacing w:val="-2"/>
                <w:sz w:val="20"/>
                <w:szCs w:val="20"/>
              </w:rPr>
              <w:t>participation.</w:t>
            </w:r>
          </w:p>
        </w:tc>
      </w:tr>
      <w:tr w:rsidR="00D77E80" w:rsidRPr="00A27BA6" w14:paraId="5DF78F5A" w14:textId="77777777" w:rsidTr="00D45466">
        <w:trPr>
          <w:trHeight w:val="3266"/>
        </w:trPr>
        <w:tc>
          <w:tcPr>
            <w:tcW w:w="2424" w:type="dxa"/>
            <w:tcBorders>
              <w:top w:val="single" w:sz="4" w:space="0" w:color="000000"/>
              <w:left w:val="single" w:sz="4" w:space="0" w:color="000000"/>
              <w:bottom w:val="single" w:sz="4" w:space="0" w:color="000000"/>
              <w:right w:val="single" w:sz="4" w:space="0" w:color="000000"/>
            </w:tcBorders>
          </w:tcPr>
          <w:p w14:paraId="7B9D126C" w14:textId="77777777" w:rsidR="00D77E80" w:rsidRPr="00A27BA6" w:rsidRDefault="00D77E80" w:rsidP="00D45466">
            <w:pPr>
              <w:pStyle w:val="TableParagraph"/>
              <w:kinsoku w:val="0"/>
              <w:overflowPunct w:val="0"/>
              <w:spacing w:before="18"/>
              <w:ind w:left="107" w:right="229"/>
              <w:rPr>
                <w:spacing w:val="-2"/>
                <w:sz w:val="20"/>
                <w:szCs w:val="20"/>
              </w:rPr>
            </w:pPr>
            <w:r w:rsidRPr="00A27BA6">
              <w:rPr>
                <w:sz w:val="20"/>
                <w:szCs w:val="20"/>
              </w:rPr>
              <w:lastRenderedPageBreak/>
              <w:t>8.1.3a. Senior Center registration forms, program registration, surveys,</w:t>
            </w:r>
            <w:r w:rsidRPr="00A27BA6">
              <w:rPr>
                <w:spacing w:val="-14"/>
                <w:sz w:val="20"/>
                <w:szCs w:val="20"/>
              </w:rPr>
              <w:t xml:space="preserve"> </w:t>
            </w:r>
            <w:r w:rsidRPr="00A27BA6">
              <w:rPr>
                <w:sz w:val="20"/>
                <w:szCs w:val="20"/>
              </w:rPr>
              <w:t>and</w:t>
            </w:r>
            <w:r w:rsidRPr="00A27BA6">
              <w:rPr>
                <w:spacing w:val="-14"/>
                <w:sz w:val="20"/>
                <w:szCs w:val="20"/>
              </w:rPr>
              <w:t xml:space="preserve"> </w:t>
            </w:r>
            <w:r w:rsidRPr="00A27BA6">
              <w:rPr>
                <w:sz w:val="20"/>
                <w:szCs w:val="20"/>
              </w:rPr>
              <w:t xml:space="preserve">volunteer applications include “How Did You Hear About Us?” data </w:t>
            </w:r>
            <w:r w:rsidRPr="00A27BA6">
              <w:rPr>
                <w:spacing w:val="-2"/>
                <w:sz w:val="20"/>
                <w:szCs w:val="20"/>
              </w:rPr>
              <w:t>collection.</w:t>
            </w:r>
          </w:p>
        </w:tc>
        <w:tc>
          <w:tcPr>
            <w:tcW w:w="1613" w:type="dxa"/>
            <w:tcBorders>
              <w:top w:val="single" w:sz="4" w:space="0" w:color="000000"/>
              <w:left w:val="single" w:sz="4" w:space="0" w:color="000000"/>
              <w:bottom w:val="single" w:sz="4" w:space="0" w:color="000000"/>
              <w:right w:val="single" w:sz="4" w:space="0" w:color="000000"/>
            </w:tcBorders>
          </w:tcPr>
          <w:p w14:paraId="53D8C5F3" w14:textId="77777777" w:rsidR="00D77E80" w:rsidRPr="00A27BA6" w:rsidRDefault="00D77E80" w:rsidP="00D45466">
            <w:pPr>
              <w:pStyle w:val="TableParagraph"/>
              <w:kinsoku w:val="0"/>
              <w:overflowPunct w:val="0"/>
              <w:spacing w:before="18"/>
              <w:ind w:left="108"/>
              <w:rPr>
                <w:spacing w:val="-2"/>
                <w:sz w:val="20"/>
                <w:szCs w:val="20"/>
              </w:rPr>
            </w:pPr>
            <w:r w:rsidRPr="00A27BA6">
              <w:rPr>
                <w:spacing w:val="-2"/>
                <w:sz w:val="20"/>
                <w:szCs w:val="20"/>
              </w:rPr>
              <w:t>OCDOA</w:t>
            </w:r>
          </w:p>
        </w:tc>
        <w:tc>
          <w:tcPr>
            <w:tcW w:w="2444" w:type="dxa"/>
            <w:tcBorders>
              <w:top w:val="single" w:sz="4" w:space="0" w:color="000000"/>
              <w:left w:val="single" w:sz="4" w:space="0" w:color="000000"/>
              <w:bottom w:val="single" w:sz="4" w:space="0" w:color="000000"/>
              <w:right w:val="single" w:sz="4" w:space="0" w:color="000000"/>
            </w:tcBorders>
          </w:tcPr>
          <w:p w14:paraId="3E2ED9EA" w14:textId="77777777" w:rsidR="00D77E80" w:rsidRPr="00A27BA6" w:rsidRDefault="00D77E80" w:rsidP="00D77E80">
            <w:pPr>
              <w:pStyle w:val="TableParagraph"/>
              <w:numPr>
                <w:ilvl w:val="0"/>
                <w:numId w:val="71"/>
              </w:numPr>
              <w:tabs>
                <w:tab w:val="left" w:pos="253"/>
              </w:tabs>
              <w:kinsoku w:val="0"/>
              <w:overflowPunct w:val="0"/>
              <w:spacing w:before="19"/>
              <w:ind w:right="159"/>
              <w:rPr>
                <w:sz w:val="20"/>
                <w:szCs w:val="20"/>
              </w:rPr>
            </w:pPr>
            <w:r w:rsidRPr="00A27BA6">
              <w:rPr>
                <w:sz w:val="20"/>
                <w:szCs w:val="20"/>
              </w:rPr>
              <w:t>“How Did You Hear About Us” response questions</w:t>
            </w:r>
            <w:r w:rsidRPr="00A27BA6">
              <w:rPr>
                <w:spacing w:val="-14"/>
                <w:sz w:val="20"/>
                <w:szCs w:val="20"/>
              </w:rPr>
              <w:t xml:space="preserve"> </w:t>
            </w:r>
            <w:r w:rsidRPr="00A27BA6">
              <w:rPr>
                <w:sz w:val="20"/>
                <w:szCs w:val="20"/>
              </w:rPr>
              <w:t>added</w:t>
            </w:r>
            <w:r w:rsidRPr="00A27BA6">
              <w:rPr>
                <w:spacing w:val="-14"/>
                <w:sz w:val="20"/>
                <w:szCs w:val="20"/>
              </w:rPr>
              <w:t xml:space="preserve"> </w:t>
            </w:r>
            <w:r w:rsidRPr="00A27BA6">
              <w:rPr>
                <w:sz w:val="20"/>
                <w:szCs w:val="20"/>
              </w:rPr>
              <w:t>to</w:t>
            </w:r>
            <w:r w:rsidRPr="00A27BA6">
              <w:rPr>
                <w:spacing w:val="-14"/>
                <w:sz w:val="20"/>
                <w:szCs w:val="20"/>
              </w:rPr>
              <w:t xml:space="preserve"> </w:t>
            </w:r>
            <w:r w:rsidRPr="00A27BA6">
              <w:rPr>
                <w:sz w:val="20"/>
                <w:szCs w:val="20"/>
              </w:rPr>
              <w:t>the paper Sr. Ctr. Registration Forms</w:t>
            </w:r>
          </w:p>
          <w:p w14:paraId="266AA94C" w14:textId="77777777" w:rsidR="00D77E80" w:rsidRPr="00A27BA6" w:rsidRDefault="00D77E80" w:rsidP="00D77E80">
            <w:pPr>
              <w:pStyle w:val="TableParagraph"/>
              <w:numPr>
                <w:ilvl w:val="0"/>
                <w:numId w:val="71"/>
              </w:numPr>
              <w:tabs>
                <w:tab w:val="left" w:pos="253"/>
              </w:tabs>
              <w:kinsoku w:val="0"/>
              <w:overflowPunct w:val="0"/>
              <w:ind w:right="214"/>
              <w:rPr>
                <w:sz w:val="20"/>
                <w:szCs w:val="20"/>
              </w:rPr>
            </w:pPr>
            <w:r w:rsidRPr="00A27BA6">
              <w:rPr>
                <w:sz w:val="20"/>
                <w:szCs w:val="20"/>
              </w:rPr>
              <w:t>RecTrac Power User group</w:t>
            </w:r>
            <w:r w:rsidRPr="00A27BA6">
              <w:rPr>
                <w:spacing w:val="-14"/>
                <w:sz w:val="20"/>
                <w:szCs w:val="20"/>
              </w:rPr>
              <w:t xml:space="preserve"> </w:t>
            </w:r>
            <w:r w:rsidRPr="00A27BA6">
              <w:rPr>
                <w:sz w:val="20"/>
                <w:szCs w:val="20"/>
              </w:rPr>
              <w:t>met</w:t>
            </w:r>
            <w:r w:rsidRPr="00A27BA6">
              <w:rPr>
                <w:spacing w:val="-14"/>
                <w:sz w:val="20"/>
                <w:szCs w:val="20"/>
              </w:rPr>
              <w:t xml:space="preserve"> </w:t>
            </w:r>
            <w:r w:rsidRPr="00A27BA6">
              <w:rPr>
                <w:sz w:val="20"/>
                <w:szCs w:val="20"/>
              </w:rPr>
              <w:t>and</w:t>
            </w:r>
            <w:r w:rsidRPr="00A27BA6">
              <w:rPr>
                <w:spacing w:val="-13"/>
                <w:sz w:val="20"/>
                <w:szCs w:val="20"/>
              </w:rPr>
              <w:t xml:space="preserve"> </w:t>
            </w:r>
            <w:r w:rsidRPr="00A27BA6">
              <w:rPr>
                <w:sz w:val="20"/>
                <w:szCs w:val="20"/>
              </w:rPr>
              <w:t>agreed to add “How did you hear” questions to RecTrac “household” and “program” registration process.</w:t>
            </w:r>
          </w:p>
          <w:p w14:paraId="64ED806E" w14:textId="77777777" w:rsidR="00D77E80" w:rsidRPr="00A27BA6" w:rsidRDefault="00D77E80" w:rsidP="00D45466">
            <w:pPr>
              <w:pStyle w:val="TableParagraph"/>
              <w:kinsoku w:val="0"/>
              <w:overflowPunct w:val="0"/>
              <w:spacing w:line="230" w:lineRule="exact"/>
              <w:ind w:left="252" w:right="597"/>
              <w:rPr>
                <w:spacing w:val="-2"/>
                <w:sz w:val="20"/>
                <w:szCs w:val="20"/>
              </w:rPr>
            </w:pPr>
            <w:r w:rsidRPr="00A27BA6">
              <w:rPr>
                <w:sz w:val="20"/>
                <w:szCs w:val="20"/>
              </w:rPr>
              <w:t>Implementation</w:t>
            </w:r>
            <w:r w:rsidRPr="00A27BA6">
              <w:rPr>
                <w:spacing w:val="-14"/>
                <w:sz w:val="20"/>
                <w:szCs w:val="20"/>
              </w:rPr>
              <w:t xml:space="preserve"> </w:t>
            </w:r>
            <w:r w:rsidRPr="00A27BA6">
              <w:rPr>
                <w:sz w:val="20"/>
                <w:szCs w:val="20"/>
              </w:rPr>
              <w:t xml:space="preserve">in </w:t>
            </w:r>
            <w:r w:rsidRPr="00A27BA6">
              <w:rPr>
                <w:spacing w:val="-2"/>
                <w:sz w:val="20"/>
                <w:szCs w:val="20"/>
              </w:rPr>
              <w:t>progress</w:t>
            </w:r>
          </w:p>
        </w:tc>
        <w:tc>
          <w:tcPr>
            <w:tcW w:w="2348" w:type="dxa"/>
            <w:tcBorders>
              <w:top w:val="single" w:sz="4" w:space="0" w:color="000000"/>
              <w:left w:val="single" w:sz="4" w:space="0" w:color="000000"/>
              <w:bottom w:val="single" w:sz="4" w:space="0" w:color="000000"/>
              <w:right w:val="single" w:sz="4" w:space="0" w:color="000000"/>
            </w:tcBorders>
          </w:tcPr>
          <w:p w14:paraId="0664E22B" w14:textId="77777777" w:rsidR="00D77E80" w:rsidRPr="00A27BA6" w:rsidRDefault="00D77E80" w:rsidP="00D77E80">
            <w:pPr>
              <w:pStyle w:val="TableParagraph"/>
              <w:numPr>
                <w:ilvl w:val="0"/>
                <w:numId w:val="70"/>
              </w:numPr>
              <w:tabs>
                <w:tab w:val="left" w:pos="252"/>
              </w:tabs>
              <w:kinsoku w:val="0"/>
              <w:overflowPunct w:val="0"/>
              <w:ind w:right="557"/>
              <w:rPr>
                <w:spacing w:val="-2"/>
                <w:sz w:val="20"/>
                <w:szCs w:val="20"/>
              </w:rPr>
            </w:pPr>
            <w:r w:rsidRPr="00A27BA6">
              <w:rPr>
                <w:sz w:val="20"/>
                <w:szCs w:val="20"/>
              </w:rPr>
              <w:t>Added</w:t>
            </w:r>
            <w:r w:rsidRPr="00A27BA6">
              <w:rPr>
                <w:spacing w:val="-14"/>
                <w:sz w:val="20"/>
                <w:szCs w:val="20"/>
              </w:rPr>
              <w:t xml:space="preserve"> </w:t>
            </w:r>
            <w:r w:rsidRPr="00A27BA6">
              <w:rPr>
                <w:sz w:val="20"/>
                <w:szCs w:val="20"/>
              </w:rPr>
              <w:t>to</w:t>
            </w:r>
            <w:r w:rsidRPr="00A27BA6">
              <w:rPr>
                <w:spacing w:val="-13"/>
                <w:sz w:val="20"/>
                <w:szCs w:val="20"/>
              </w:rPr>
              <w:t xml:space="preserve"> </w:t>
            </w:r>
            <w:r w:rsidRPr="00A27BA6">
              <w:rPr>
                <w:sz w:val="20"/>
                <w:szCs w:val="20"/>
              </w:rPr>
              <w:t>VC</w:t>
            </w:r>
            <w:r w:rsidRPr="00A27BA6">
              <w:rPr>
                <w:spacing w:val="-13"/>
                <w:sz w:val="20"/>
                <w:szCs w:val="20"/>
              </w:rPr>
              <w:t xml:space="preserve"> </w:t>
            </w:r>
            <w:r w:rsidRPr="00A27BA6">
              <w:rPr>
                <w:sz w:val="20"/>
                <w:szCs w:val="20"/>
              </w:rPr>
              <w:t xml:space="preserve">55+ </w:t>
            </w:r>
            <w:r w:rsidRPr="00A27BA6">
              <w:rPr>
                <w:spacing w:val="-2"/>
                <w:sz w:val="20"/>
                <w:szCs w:val="20"/>
              </w:rPr>
              <w:t>application.</w:t>
            </w:r>
          </w:p>
          <w:p w14:paraId="674535CE" w14:textId="77777777" w:rsidR="00D77E80" w:rsidRPr="00A27BA6" w:rsidRDefault="00D77E80" w:rsidP="00D77E80">
            <w:pPr>
              <w:pStyle w:val="TableParagraph"/>
              <w:numPr>
                <w:ilvl w:val="0"/>
                <w:numId w:val="70"/>
              </w:numPr>
              <w:tabs>
                <w:tab w:val="left" w:pos="252"/>
              </w:tabs>
              <w:kinsoku w:val="0"/>
              <w:overflowPunct w:val="0"/>
              <w:ind w:right="496"/>
              <w:rPr>
                <w:spacing w:val="-2"/>
                <w:sz w:val="20"/>
                <w:szCs w:val="20"/>
              </w:rPr>
            </w:pPr>
            <w:r w:rsidRPr="00A27BA6">
              <w:rPr>
                <w:sz w:val="20"/>
                <w:szCs w:val="20"/>
              </w:rPr>
              <w:t>Added</w:t>
            </w:r>
            <w:r w:rsidRPr="00A27BA6">
              <w:rPr>
                <w:spacing w:val="-14"/>
                <w:sz w:val="20"/>
                <w:szCs w:val="20"/>
              </w:rPr>
              <w:t xml:space="preserve"> </w:t>
            </w:r>
            <w:r w:rsidRPr="00A27BA6">
              <w:rPr>
                <w:sz w:val="20"/>
                <w:szCs w:val="20"/>
              </w:rPr>
              <w:t>to</w:t>
            </w:r>
            <w:r w:rsidRPr="00A27BA6">
              <w:rPr>
                <w:spacing w:val="-14"/>
                <w:sz w:val="20"/>
                <w:szCs w:val="20"/>
              </w:rPr>
              <w:t xml:space="preserve"> </w:t>
            </w:r>
            <w:r w:rsidRPr="00A27BA6">
              <w:rPr>
                <w:sz w:val="20"/>
                <w:szCs w:val="20"/>
              </w:rPr>
              <w:t>Sr.</w:t>
            </w:r>
            <w:r w:rsidRPr="00A27BA6">
              <w:rPr>
                <w:spacing w:val="-12"/>
                <w:sz w:val="20"/>
                <w:szCs w:val="20"/>
              </w:rPr>
              <w:t xml:space="preserve"> </w:t>
            </w:r>
            <w:r w:rsidRPr="00A27BA6">
              <w:rPr>
                <w:sz w:val="20"/>
                <w:szCs w:val="20"/>
              </w:rPr>
              <w:t xml:space="preserve">Ctrs. </w:t>
            </w:r>
            <w:r w:rsidRPr="00A27BA6">
              <w:rPr>
                <w:spacing w:val="-2"/>
                <w:sz w:val="20"/>
                <w:szCs w:val="20"/>
              </w:rPr>
              <w:t>application</w:t>
            </w:r>
          </w:p>
          <w:p w14:paraId="652E03CA" w14:textId="77777777" w:rsidR="00D77E80" w:rsidRPr="00A27BA6" w:rsidRDefault="00D77E80" w:rsidP="00D77E80">
            <w:pPr>
              <w:pStyle w:val="TableParagraph"/>
              <w:numPr>
                <w:ilvl w:val="0"/>
                <w:numId w:val="70"/>
              </w:numPr>
              <w:tabs>
                <w:tab w:val="left" w:pos="252"/>
              </w:tabs>
              <w:kinsoku w:val="0"/>
              <w:overflowPunct w:val="0"/>
              <w:spacing w:line="242" w:lineRule="auto"/>
              <w:ind w:right="452"/>
              <w:rPr>
                <w:spacing w:val="-2"/>
                <w:sz w:val="20"/>
                <w:szCs w:val="20"/>
              </w:rPr>
            </w:pPr>
            <w:r w:rsidRPr="00A27BA6">
              <w:rPr>
                <w:sz w:val="20"/>
                <w:szCs w:val="20"/>
              </w:rPr>
              <w:t>Yet</w:t>
            </w:r>
            <w:r w:rsidRPr="00A27BA6">
              <w:rPr>
                <w:spacing w:val="-11"/>
                <w:sz w:val="20"/>
                <w:szCs w:val="20"/>
              </w:rPr>
              <w:t xml:space="preserve"> </w:t>
            </w:r>
            <w:r w:rsidRPr="00A27BA6">
              <w:rPr>
                <w:sz w:val="20"/>
                <w:szCs w:val="20"/>
              </w:rPr>
              <w:t>to</w:t>
            </w:r>
            <w:r w:rsidRPr="00A27BA6">
              <w:rPr>
                <w:spacing w:val="-10"/>
                <w:sz w:val="20"/>
                <w:szCs w:val="20"/>
              </w:rPr>
              <w:t xml:space="preserve"> </w:t>
            </w:r>
            <w:r w:rsidRPr="00A27BA6">
              <w:rPr>
                <w:sz w:val="20"/>
                <w:szCs w:val="20"/>
              </w:rPr>
              <w:t>be</w:t>
            </w:r>
            <w:r w:rsidRPr="00A27BA6">
              <w:rPr>
                <w:spacing w:val="-10"/>
                <w:sz w:val="20"/>
                <w:szCs w:val="20"/>
              </w:rPr>
              <w:t xml:space="preserve"> </w:t>
            </w:r>
            <w:r w:rsidRPr="00A27BA6">
              <w:rPr>
                <w:sz w:val="20"/>
                <w:szCs w:val="20"/>
              </w:rPr>
              <w:t>added</w:t>
            </w:r>
            <w:r w:rsidRPr="00A27BA6">
              <w:rPr>
                <w:spacing w:val="-10"/>
                <w:sz w:val="20"/>
                <w:szCs w:val="20"/>
              </w:rPr>
              <w:t xml:space="preserve"> </w:t>
            </w:r>
            <w:r w:rsidRPr="00A27BA6">
              <w:rPr>
                <w:sz w:val="20"/>
                <w:szCs w:val="20"/>
              </w:rPr>
              <w:t xml:space="preserve">to </w:t>
            </w:r>
            <w:r w:rsidRPr="00A27BA6">
              <w:rPr>
                <w:spacing w:val="-2"/>
                <w:sz w:val="20"/>
                <w:szCs w:val="20"/>
              </w:rPr>
              <w:t>RecTrac</w:t>
            </w:r>
          </w:p>
        </w:tc>
        <w:tc>
          <w:tcPr>
            <w:tcW w:w="2348" w:type="dxa"/>
            <w:tcBorders>
              <w:top w:val="single" w:sz="4" w:space="0" w:color="000000"/>
              <w:left w:val="single" w:sz="4" w:space="0" w:color="000000"/>
              <w:bottom w:val="single" w:sz="4" w:space="0" w:color="000000"/>
              <w:right w:val="single" w:sz="4" w:space="0" w:color="000000"/>
            </w:tcBorders>
          </w:tcPr>
          <w:p w14:paraId="31544210" w14:textId="77777777" w:rsidR="00D77E80" w:rsidRPr="00A27BA6" w:rsidRDefault="00D77E80" w:rsidP="00D45466">
            <w:pPr>
              <w:pStyle w:val="TableParagraph"/>
              <w:kinsoku w:val="0"/>
              <w:overflowPunct w:val="0"/>
              <w:rPr>
                <w:sz w:val="20"/>
                <w:szCs w:val="20"/>
              </w:rPr>
            </w:pPr>
          </w:p>
        </w:tc>
        <w:tc>
          <w:tcPr>
            <w:tcW w:w="2352" w:type="dxa"/>
            <w:tcBorders>
              <w:top w:val="single" w:sz="4" w:space="0" w:color="000000"/>
              <w:left w:val="single" w:sz="4" w:space="0" w:color="000000"/>
              <w:bottom w:val="single" w:sz="4" w:space="0" w:color="000000"/>
              <w:right w:val="single" w:sz="4" w:space="0" w:color="000000"/>
            </w:tcBorders>
          </w:tcPr>
          <w:p w14:paraId="087725F3" w14:textId="77777777" w:rsidR="00D77E80" w:rsidRPr="00A27BA6" w:rsidRDefault="00D77E80" w:rsidP="00D45466">
            <w:pPr>
              <w:pStyle w:val="TableParagraph"/>
              <w:kinsoku w:val="0"/>
              <w:overflowPunct w:val="0"/>
              <w:rPr>
                <w:sz w:val="20"/>
                <w:szCs w:val="20"/>
              </w:rPr>
            </w:pPr>
          </w:p>
        </w:tc>
      </w:tr>
      <w:tr w:rsidR="00D77E80" w:rsidRPr="00A27BA6" w14:paraId="1CED90DD" w14:textId="77777777" w:rsidTr="00D45466">
        <w:trPr>
          <w:trHeight w:val="1188"/>
        </w:trPr>
        <w:tc>
          <w:tcPr>
            <w:tcW w:w="2424" w:type="dxa"/>
            <w:tcBorders>
              <w:top w:val="single" w:sz="4" w:space="0" w:color="000000"/>
              <w:left w:val="single" w:sz="4" w:space="0" w:color="000000"/>
              <w:bottom w:val="single" w:sz="4" w:space="0" w:color="000000"/>
              <w:right w:val="single" w:sz="4" w:space="0" w:color="000000"/>
            </w:tcBorders>
          </w:tcPr>
          <w:p w14:paraId="7D4352BF" w14:textId="77777777" w:rsidR="00D77E80" w:rsidRPr="00A27BA6" w:rsidRDefault="00D77E80" w:rsidP="00D45466">
            <w:pPr>
              <w:pStyle w:val="TableParagraph"/>
              <w:kinsoku w:val="0"/>
              <w:overflowPunct w:val="0"/>
              <w:spacing w:before="16"/>
              <w:ind w:left="107" w:right="149"/>
              <w:rPr>
                <w:spacing w:val="-4"/>
                <w:sz w:val="20"/>
                <w:szCs w:val="20"/>
              </w:rPr>
            </w:pPr>
            <w:r w:rsidRPr="00A27BA6">
              <w:rPr>
                <w:sz w:val="20"/>
                <w:szCs w:val="20"/>
              </w:rPr>
              <w:t>8.1.3b. “How Did You Hear</w:t>
            </w:r>
            <w:r w:rsidRPr="00A27BA6">
              <w:rPr>
                <w:spacing w:val="-11"/>
                <w:sz w:val="20"/>
                <w:szCs w:val="20"/>
              </w:rPr>
              <w:t xml:space="preserve"> </w:t>
            </w:r>
            <w:r w:rsidRPr="00A27BA6">
              <w:rPr>
                <w:sz w:val="20"/>
                <w:szCs w:val="20"/>
              </w:rPr>
              <w:t>About</w:t>
            </w:r>
            <w:r w:rsidRPr="00A27BA6">
              <w:rPr>
                <w:spacing w:val="-11"/>
                <w:sz w:val="20"/>
                <w:szCs w:val="20"/>
              </w:rPr>
              <w:t xml:space="preserve"> </w:t>
            </w:r>
            <w:r w:rsidRPr="00A27BA6">
              <w:rPr>
                <w:sz w:val="20"/>
                <w:szCs w:val="20"/>
              </w:rPr>
              <w:t>Us?”</w:t>
            </w:r>
            <w:r w:rsidRPr="00A27BA6">
              <w:rPr>
                <w:spacing w:val="-11"/>
                <w:sz w:val="20"/>
                <w:szCs w:val="20"/>
              </w:rPr>
              <w:t xml:space="preserve"> </w:t>
            </w:r>
            <w:r w:rsidRPr="00A27BA6">
              <w:rPr>
                <w:sz w:val="20"/>
                <w:szCs w:val="20"/>
              </w:rPr>
              <w:t>data</w:t>
            </w:r>
            <w:r w:rsidRPr="00A27BA6">
              <w:rPr>
                <w:spacing w:val="-10"/>
                <w:sz w:val="20"/>
                <w:szCs w:val="20"/>
              </w:rPr>
              <w:t xml:space="preserve"> </w:t>
            </w:r>
            <w:r w:rsidRPr="00A27BA6">
              <w:rPr>
                <w:sz w:val="20"/>
                <w:szCs w:val="20"/>
              </w:rPr>
              <w:t xml:space="preserve">is continuously collected and reported twice a </w:t>
            </w:r>
            <w:r w:rsidRPr="00A27BA6">
              <w:rPr>
                <w:spacing w:val="-4"/>
                <w:sz w:val="20"/>
                <w:szCs w:val="20"/>
              </w:rPr>
              <w:t>year</w:t>
            </w:r>
          </w:p>
        </w:tc>
        <w:tc>
          <w:tcPr>
            <w:tcW w:w="1613" w:type="dxa"/>
            <w:tcBorders>
              <w:top w:val="single" w:sz="4" w:space="0" w:color="000000"/>
              <w:left w:val="single" w:sz="4" w:space="0" w:color="000000"/>
              <w:bottom w:val="single" w:sz="4" w:space="0" w:color="000000"/>
              <w:right w:val="single" w:sz="4" w:space="0" w:color="000000"/>
            </w:tcBorders>
          </w:tcPr>
          <w:p w14:paraId="1ACA6E89" w14:textId="77777777" w:rsidR="00D77E80" w:rsidRPr="00A27BA6" w:rsidRDefault="00D77E80" w:rsidP="00D45466">
            <w:pPr>
              <w:pStyle w:val="TableParagraph"/>
              <w:kinsoku w:val="0"/>
              <w:overflowPunct w:val="0"/>
              <w:spacing w:before="16"/>
              <w:ind w:left="108"/>
              <w:rPr>
                <w:spacing w:val="-2"/>
                <w:sz w:val="20"/>
                <w:szCs w:val="20"/>
              </w:rPr>
            </w:pPr>
            <w:r w:rsidRPr="00A27BA6">
              <w:rPr>
                <w:spacing w:val="-2"/>
                <w:sz w:val="20"/>
                <w:szCs w:val="20"/>
              </w:rPr>
              <w:t>OCDOA</w:t>
            </w:r>
          </w:p>
        </w:tc>
        <w:tc>
          <w:tcPr>
            <w:tcW w:w="2444" w:type="dxa"/>
            <w:tcBorders>
              <w:top w:val="single" w:sz="4" w:space="0" w:color="000000"/>
              <w:left w:val="single" w:sz="4" w:space="0" w:color="000000"/>
              <w:bottom w:val="single" w:sz="4" w:space="0" w:color="000000"/>
              <w:right w:val="single" w:sz="4" w:space="0" w:color="000000"/>
            </w:tcBorders>
          </w:tcPr>
          <w:p w14:paraId="62FF4F11" w14:textId="77777777" w:rsidR="00D77E80" w:rsidRPr="00A27BA6" w:rsidRDefault="00D77E80" w:rsidP="00D45466">
            <w:pPr>
              <w:pStyle w:val="TableParagraph"/>
              <w:kinsoku w:val="0"/>
              <w:overflowPunct w:val="0"/>
              <w:spacing w:before="17"/>
              <w:ind w:left="252"/>
              <w:rPr>
                <w:w w:val="99"/>
                <w:sz w:val="20"/>
                <w:szCs w:val="20"/>
              </w:rPr>
            </w:pPr>
            <w:r w:rsidRPr="00A27BA6">
              <w:rPr>
                <w:w w:val="99"/>
                <w:sz w:val="20"/>
                <w:szCs w:val="20"/>
              </w:rPr>
              <w:t></w:t>
            </w:r>
          </w:p>
        </w:tc>
        <w:tc>
          <w:tcPr>
            <w:tcW w:w="2348" w:type="dxa"/>
            <w:tcBorders>
              <w:top w:val="single" w:sz="4" w:space="0" w:color="000000"/>
              <w:left w:val="single" w:sz="4" w:space="0" w:color="000000"/>
              <w:bottom w:val="single" w:sz="4" w:space="0" w:color="000000"/>
              <w:right w:val="single" w:sz="4" w:space="0" w:color="000000"/>
            </w:tcBorders>
          </w:tcPr>
          <w:p w14:paraId="77891C15" w14:textId="77777777" w:rsidR="00D77E80" w:rsidRPr="00A27BA6" w:rsidRDefault="00D77E80" w:rsidP="00D45466">
            <w:pPr>
              <w:pStyle w:val="TableParagraph"/>
              <w:kinsoku w:val="0"/>
              <w:overflowPunct w:val="0"/>
              <w:rPr>
                <w:sz w:val="20"/>
                <w:szCs w:val="20"/>
              </w:rPr>
            </w:pPr>
          </w:p>
        </w:tc>
        <w:tc>
          <w:tcPr>
            <w:tcW w:w="2348" w:type="dxa"/>
            <w:tcBorders>
              <w:top w:val="single" w:sz="4" w:space="0" w:color="000000"/>
              <w:left w:val="single" w:sz="4" w:space="0" w:color="000000"/>
              <w:bottom w:val="single" w:sz="4" w:space="0" w:color="000000"/>
              <w:right w:val="single" w:sz="4" w:space="0" w:color="000000"/>
            </w:tcBorders>
          </w:tcPr>
          <w:p w14:paraId="62075AD2" w14:textId="77777777" w:rsidR="00D77E80" w:rsidRPr="00A27BA6" w:rsidRDefault="00D77E80" w:rsidP="00D45466">
            <w:pPr>
              <w:pStyle w:val="TableParagraph"/>
              <w:kinsoku w:val="0"/>
              <w:overflowPunct w:val="0"/>
              <w:rPr>
                <w:sz w:val="20"/>
                <w:szCs w:val="20"/>
              </w:rPr>
            </w:pPr>
          </w:p>
        </w:tc>
        <w:tc>
          <w:tcPr>
            <w:tcW w:w="2352" w:type="dxa"/>
            <w:tcBorders>
              <w:top w:val="single" w:sz="4" w:space="0" w:color="000000"/>
              <w:left w:val="single" w:sz="4" w:space="0" w:color="000000"/>
              <w:bottom w:val="single" w:sz="4" w:space="0" w:color="000000"/>
              <w:right w:val="single" w:sz="4" w:space="0" w:color="000000"/>
            </w:tcBorders>
          </w:tcPr>
          <w:p w14:paraId="4F341A9B" w14:textId="77777777" w:rsidR="00D77E80" w:rsidRPr="00A27BA6" w:rsidRDefault="00D77E80" w:rsidP="00D45466">
            <w:pPr>
              <w:pStyle w:val="TableParagraph"/>
              <w:kinsoku w:val="0"/>
              <w:overflowPunct w:val="0"/>
              <w:rPr>
                <w:sz w:val="20"/>
                <w:szCs w:val="20"/>
              </w:rPr>
            </w:pPr>
          </w:p>
        </w:tc>
      </w:tr>
      <w:tr w:rsidR="00D77E80" w:rsidRPr="00A27BA6" w14:paraId="1C966066" w14:textId="77777777" w:rsidTr="00D45466">
        <w:trPr>
          <w:trHeight w:val="1189"/>
        </w:trPr>
        <w:tc>
          <w:tcPr>
            <w:tcW w:w="2424" w:type="dxa"/>
            <w:tcBorders>
              <w:top w:val="single" w:sz="4" w:space="0" w:color="000000"/>
              <w:left w:val="single" w:sz="4" w:space="0" w:color="000000"/>
              <w:bottom w:val="single" w:sz="4" w:space="0" w:color="000000"/>
              <w:right w:val="single" w:sz="4" w:space="0" w:color="000000"/>
            </w:tcBorders>
          </w:tcPr>
          <w:p w14:paraId="60DB3EFB" w14:textId="77777777" w:rsidR="00D77E80" w:rsidRPr="00A27BA6" w:rsidRDefault="00D77E80" w:rsidP="00D45466">
            <w:pPr>
              <w:pStyle w:val="TableParagraph"/>
              <w:kinsoku w:val="0"/>
              <w:overflowPunct w:val="0"/>
              <w:spacing w:before="18"/>
              <w:ind w:left="107" w:right="173"/>
              <w:rPr>
                <w:sz w:val="20"/>
                <w:szCs w:val="20"/>
              </w:rPr>
            </w:pPr>
            <w:r w:rsidRPr="00A27BA6">
              <w:rPr>
                <w:sz w:val="20"/>
                <w:szCs w:val="20"/>
              </w:rPr>
              <w:t>8.1.3c. “How Did You Hear</w:t>
            </w:r>
            <w:r w:rsidRPr="00A27BA6">
              <w:rPr>
                <w:spacing w:val="-11"/>
                <w:sz w:val="20"/>
                <w:szCs w:val="20"/>
              </w:rPr>
              <w:t xml:space="preserve"> </w:t>
            </w:r>
            <w:r w:rsidRPr="00A27BA6">
              <w:rPr>
                <w:sz w:val="20"/>
                <w:szCs w:val="20"/>
              </w:rPr>
              <w:t>About</w:t>
            </w:r>
            <w:r w:rsidRPr="00A27BA6">
              <w:rPr>
                <w:spacing w:val="-11"/>
                <w:sz w:val="20"/>
                <w:szCs w:val="20"/>
              </w:rPr>
              <w:t xml:space="preserve"> </w:t>
            </w:r>
            <w:r w:rsidRPr="00A27BA6">
              <w:rPr>
                <w:sz w:val="20"/>
                <w:szCs w:val="20"/>
              </w:rPr>
              <w:t>Us?”</w:t>
            </w:r>
            <w:r w:rsidRPr="00A27BA6">
              <w:rPr>
                <w:spacing w:val="-11"/>
                <w:sz w:val="20"/>
                <w:szCs w:val="20"/>
              </w:rPr>
              <w:t xml:space="preserve"> </w:t>
            </w:r>
            <w:r w:rsidRPr="00A27BA6">
              <w:rPr>
                <w:sz w:val="20"/>
                <w:szCs w:val="20"/>
              </w:rPr>
              <w:t>data</w:t>
            </w:r>
            <w:r w:rsidRPr="00A27BA6">
              <w:rPr>
                <w:spacing w:val="-10"/>
                <w:sz w:val="20"/>
                <w:szCs w:val="20"/>
              </w:rPr>
              <w:t xml:space="preserve"> </w:t>
            </w:r>
            <w:r w:rsidRPr="00A27BA6">
              <w:rPr>
                <w:sz w:val="20"/>
                <w:szCs w:val="20"/>
              </w:rPr>
              <w:t xml:space="preserve">is used to inform </w:t>
            </w:r>
            <w:r w:rsidRPr="00A27BA6">
              <w:rPr>
                <w:spacing w:val="-2"/>
                <w:sz w:val="20"/>
                <w:szCs w:val="20"/>
              </w:rPr>
              <w:t xml:space="preserve">communication </w:t>
            </w:r>
            <w:r w:rsidRPr="00A27BA6">
              <w:rPr>
                <w:sz w:val="20"/>
                <w:szCs w:val="20"/>
              </w:rPr>
              <w:t>decisions and priorities.</w:t>
            </w:r>
          </w:p>
        </w:tc>
        <w:tc>
          <w:tcPr>
            <w:tcW w:w="1613" w:type="dxa"/>
            <w:tcBorders>
              <w:top w:val="single" w:sz="4" w:space="0" w:color="000000"/>
              <w:left w:val="single" w:sz="4" w:space="0" w:color="000000"/>
              <w:bottom w:val="single" w:sz="4" w:space="0" w:color="000000"/>
              <w:right w:val="single" w:sz="4" w:space="0" w:color="000000"/>
            </w:tcBorders>
          </w:tcPr>
          <w:p w14:paraId="560C1513" w14:textId="77777777" w:rsidR="00D77E80" w:rsidRPr="00A27BA6" w:rsidRDefault="00D77E80" w:rsidP="00D45466">
            <w:pPr>
              <w:pStyle w:val="TableParagraph"/>
              <w:kinsoku w:val="0"/>
              <w:overflowPunct w:val="0"/>
              <w:spacing w:before="18"/>
              <w:ind w:left="108"/>
              <w:rPr>
                <w:spacing w:val="-2"/>
                <w:sz w:val="20"/>
                <w:szCs w:val="20"/>
              </w:rPr>
            </w:pPr>
            <w:r w:rsidRPr="00A27BA6">
              <w:rPr>
                <w:spacing w:val="-2"/>
                <w:sz w:val="20"/>
                <w:szCs w:val="20"/>
              </w:rPr>
              <w:t>OCDOA</w:t>
            </w:r>
          </w:p>
        </w:tc>
        <w:tc>
          <w:tcPr>
            <w:tcW w:w="2444" w:type="dxa"/>
            <w:tcBorders>
              <w:top w:val="single" w:sz="4" w:space="0" w:color="000000"/>
              <w:left w:val="single" w:sz="4" w:space="0" w:color="000000"/>
              <w:bottom w:val="single" w:sz="4" w:space="0" w:color="000000"/>
              <w:right w:val="single" w:sz="4" w:space="0" w:color="000000"/>
            </w:tcBorders>
          </w:tcPr>
          <w:p w14:paraId="28915757" w14:textId="77777777" w:rsidR="00D77E80" w:rsidRPr="00A27BA6" w:rsidRDefault="00D77E80" w:rsidP="00D45466">
            <w:pPr>
              <w:pStyle w:val="TableParagraph"/>
              <w:kinsoku w:val="0"/>
              <w:overflowPunct w:val="0"/>
              <w:spacing w:line="243" w:lineRule="exact"/>
              <w:ind w:left="108"/>
              <w:rPr>
                <w:w w:val="99"/>
                <w:sz w:val="20"/>
                <w:szCs w:val="20"/>
              </w:rPr>
            </w:pPr>
            <w:r w:rsidRPr="00A27BA6">
              <w:rPr>
                <w:w w:val="99"/>
                <w:sz w:val="20"/>
                <w:szCs w:val="20"/>
              </w:rPr>
              <w:t></w:t>
            </w:r>
          </w:p>
        </w:tc>
        <w:tc>
          <w:tcPr>
            <w:tcW w:w="2348" w:type="dxa"/>
            <w:tcBorders>
              <w:top w:val="single" w:sz="4" w:space="0" w:color="000000"/>
              <w:left w:val="single" w:sz="4" w:space="0" w:color="000000"/>
              <w:bottom w:val="single" w:sz="4" w:space="0" w:color="000000"/>
              <w:right w:val="single" w:sz="4" w:space="0" w:color="000000"/>
            </w:tcBorders>
          </w:tcPr>
          <w:p w14:paraId="6AD06B7C" w14:textId="77777777" w:rsidR="00D77E80" w:rsidRPr="00A27BA6" w:rsidRDefault="00D77E80" w:rsidP="00D45466">
            <w:pPr>
              <w:pStyle w:val="TableParagraph"/>
              <w:kinsoku w:val="0"/>
              <w:overflowPunct w:val="0"/>
              <w:spacing w:line="243" w:lineRule="exact"/>
              <w:ind w:left="107"/>
              <w:rPr>
                <w:w w:val="99"/>
                <w:sz w:val="20"/>
                <w:szCs w:val="20"/>
              </w:rPr>
            </w:pPr>
            <w:r w:rsidRPr="00A27BA6">
              <w:rPr>
                <w:w w:val="99"/>
                <w:sz w:val="20"/>
                <w:szCs w:val="20"/>
              </w:rPr>
              <w:t></w:t>
            </w:r>
          </w:p>
        </w:tc>
        <w:tc>
          <w:tcPr>
            <w:tcW w:w="2348" w:type="dxa"/>
            <w:tcBorders>
              <w:top w:val="single" w:sz="4" w:space="0" w:color="000000"/>
              <w:left w:val="single" w:sz="4" w:space="0" w:color="000000"/>
              <w:bottom w:val="single" w:sz="4" w:space="0" w:color="000000"/>
              <w:right w:val="single" w:sz="4" w:space="0" w:color="000000"/>
            </w:tcBorders>
          </w:tcPr>
          <w:p w14:paraId="58B86DCE" w14:textId="77777777" w:rsidR="00D77E80" w:rsidRPr="00A27BA6" w:rsidRDefault="00D77E80" w:rsidP="00D45466">
            <w:pPr>
              <w:pStyle w:val="TableParagraph"/>
              <w:kinsoku w:val="0"/>
              <w:overflowPunct w:val="0"/>
              <w:rPr>
                <w:sz w:val="20"/>
                <w:szCs w:val="20"/>
              </w:rPr>
            </w:pPr>
          </w:p>
        </w:tc>
        <w:tc>
          <w:tcPr>
            <w:tcW w:w="2352" w:type="dxa"/>
            <w:tcBorders>
              <w:top w:val="single" w:sz="4" w:space="0" w:color="000000"/>
              <w:left w:val="single" w:sz="4" w:space="0" w:color="000000"/>
              <w:bottom w:val="single" w:sz="4" w:space="0" w:color="000000"/>
              <w:right w:val="single" w:sz="4" w:space="0" w:color="000000"/>
            </w:tcBorders>
          </w:tcPr>
          <w:p w14:paraId="3659581F" w14:textId="77777777" w:rsidR="00D77E80" w:rsidRPr="00A27BA6" w:rsidRDefault="00D77E80" w:rsidP="00D45466">
            <w:pPr>
              <w:pStyle w:val="TableParagraph"/>
              <w:kinsoku w:val="0"/>
              <w:overflowPunct w:val="0"/>
              <w:rPr>
                <w:sz w:val="20"/>
                <w:szCs w:val="20"/>
              </w:rPr>
            </w:pPr>
          </w:p>
        </w:tc>
      </w:tr>
    </w:tbl>
    <w:p w14:paraId="4FFCF94D" w14:textId="77777777" w:rsidR="00D77E80" w:rsidRPr="00A27BA6" w:rsidRDefault="00D77E80" w:rsidP="00D77E80">
      <w:pPr>
        <w:rPr>
          <w:rFonts w:ascii="Arial" w:hAnsi="Arial" w:cs="Arial"/>
          <w:sz w:val="20"/>
          <w:szCs w:val="20"/>
        </w:rPr>
        <w:sectPr w:rsidR="00D77E80" w:rsidRPr="00A27BA6">
          <w:pgSz w:w="15840" w:h="12240" w:orient="landscape"/>
          <w:pgMar w:top="1060" w:right="0" w:bottom="1220" w:left="1040" w:header="763" w:footer="1007" w:gutter="0"/>
          <w:cols w:space="720"/>
          <w:noEndnote/>
        </w:sectPr>
      </w:pPr>
    </w:p>
    <w:p w14:paraId="36F4ED6B" w14:textId="77777777" w:rsidR="00D77E80" w:rsidRPr="00A27BA6" w:rsidRDefault="00D77E80" w:rsidP="00D77E80">
      <w:pPr>
        <w:pStyle w:val="BodyText"/>
        <w:kinsoku w:val="0"/>
        <w:overflowPunct w:val="0"/>
        <w:rPr>
          <w:sz w:val="20"/>
          <w:szCs w:val="20"/>
        </w:rPr>
      </w:pPr>
    </w:p>
    <w:tbl>
      <w:tblPr>
        <w:tblW w:w="0" w:type="auto"/>
        <w:tblInd w:w="122" w:type="dxa"/>
        <w:tblLayout w:type="fixed"/>
        <w:tblCellMar>
          <w:left w:w="0" w:type="dxa"/>
          <w:right w:w="0" w:type="dxa"/>
        </w:tblCellMar>
        <w:tblLook w:val="0000" w:firstRow="0" w:lastRow="0" w:firstColumn="0" w:lastColumn="0" w:noHBand="0" w:noVBand="0"/>
      </w:tblPr>
      <w:tblGrid>
        <w:gridCol w:w="2424"/>
        <w:gridCol w:w="1613"/>
        <w:gridCol w:w="2444"/>
        <w:gridCol w:w="2348"/>
        <w:gridCol w:w="2348"/>
        <w:gridCol w:w="2352"/>
      </w:tblGrid>
      <w:tr w:rsidR="00D77E80" w:rsidRPr="00A27BA6" w14:paraId="352A95D8" w14:textId="77777777" w:rsidTr="00D45466">
        <w:trPr>
          <w:trHeight w:val="460"/>
        </w:trPr>
        <w:tc>
          <w:tcPr>
            <w:tcW w:w="2424" w:type="dxa"/>
            <w:tcBorders>
              <w:top w:val="single" w:sz="4" w:space="0" w:color="000000"/>
              <w:left w:val="single" w:sz="4" w:space="0" w:color="000000"/>
              <w:bottom w:val="single" w:sz="4" w:space="0" w:color="000000"/>
              <w:right w:val="single" w:sz="4" w:space="0" w:color="000000"/>
            </w:tcBorders>
            <w:shd w:val="clear" w:color="auto" w:fill="1F487C"/>
          </w:tcPr>
          <w:p w14:paraId="6D44F1AB" w14:textId="77777777" w:rsidR="00D77E80" w:rsidRPr="00A27BA6" w:rsidRDefault="00D77E80" w:rsidP="00D45466">
            <w:pPr>
              <w:pStyle w:val="TableParagraph"/>
              <w:kinsoku w:val="0"/>
              <w:overflowPunct w:val="0"/>
              <w:spacing w:before="112"/>
              <w:ind w:left="789"/>
              <w:rPr>
                <w:b/>
                <w:bCs/>
                <w:color w:val="FFFFFF"/>
                <w:spacing w:val="-2"/>
                <w:sz w:val="20"/>
                <w:szCs w:val="20"/>
              </w:rPr>
            </w:pPr>
            <w:r w:rsidRPr="00A27BA6">
              <w:rPr>
                <w:b/>
                <w:bCs/>
                <w:color w:val="FFFFFF"/>
                <w:spacing w:val="-2"/>
                <w:sz w:val="20"/>
                <w:szCs w:val="20"/>
              </w:rPr>
              <w:t>Indicator</w:t>
            </w:r>
          </w:p>
        </w:tc>
        <w:tc>
          <w:tcPr>
            <w:tcW w:w="1613" w:type="dxa"/>
            <w:tcBorders>
              <w:top w:val="single" w:sz="4" w:space="0" w:color="000000"/>
              <w:left w:val="single" w:sz="4" w:space="0" w:color="000000"/>
              <w:bottom w:val="single" w:sz="4" w:space="0" w:color="000000"/>
              <w:right w:val="single" w:sz="4" w:space="0" w:color="000000"/>
            </w:tcBorders>
            <w:shd w:val="clear" w:color="auto" w:fill="1F487C"/>
          </w:tcPr>
          <w:p w14:paraId="08F8181F" w14:textId="77777777" w:rsidR="00D77E80" w:rsidRPr="00A27BA6" w:rsidRDefault="00D77E80" w:rsidP="00D45466">
            <w:pPr>
              <w:pStyle w:val="TableParagraph"/>
              <w:kinsoku w:val="0"/>
              <w:overflowPunct w:val="0"/>
              <w:spacing w:before="112"/>
              <w:ind w:left="182"/>
              <w:rPr>
                <w:b/>
                <w:bCs/>
                <w:color w:val="FFFFFF"/>
                <w:spacing w:val="-2"/>
                <w:sz w:val="20"/>
                <w:szCs w:val="20"/>
              </w:rPr>
            </w:pPr>
            <w:r w:rsidRPr="00A27BA6">
              <w:rPr>
                <w:b/>
                <w:bCs/>
                <w:color w:val="FFFFFF"/>
                <w:sz w:val="20"/>
                <w:szCs w:val="20"/>
              </w:rPr>
              <w:t>Lead</w:t>
            </w:r>
            <w:r w:rsidRPr="00A27BA6">
              <w:rPr>
                <w:b/>
                <w:bCs/>
                <w:color w:val="FFFFFF"/>
                <w:spacing w:val="-3"/>
                <w:sz w:val="20"/>
                <w:szCs w:val="20"/>
              </w:rPr>
              <w:t xml:space="preserve"> </w:t>
            </w:r>
            <w:r w:rsidRPr="00A27BA6">
              <w:rPr>
                <w:b/>
                <w:bCs/>
                <w:color w:val="FFFFFF"/>
                <w:spacing w:val="-2"/>
                <w:sz w:val="20"/>
                <w:szCs w:val="20"/>
              </w:rPr>
              <w:t>Agency</w:t>
            </w:r>
          </w:p>
        </w:tc>
        <w:tc>
          <w:tcPr>
            <w:tcW w:w="2444" w:type="dxa"/>
            <w:tcBorders>
              <w:top w:val="single" w:sz="4" w:space="0" w:color="000000"/>
              <w:left w:val="single" w:sz="4" w:space="0" w:color="000000"/>
              <w:bottom w:val="single" w:sz="4" w:space="0" w:color="000000"/>
              <w:right w:val="single" w:sz="4" w:space="0" w:color="000000"/>
            </w:tcBorders>
            <w:shd w:val="clear" w:color="auto" w:fill="1F487C"/>
          </w:tcPr>
          <w:p w14:paraId="30C21F6D" w14:textId="77777777" w:rsidR="00D77E80" w:rsidRPr="00A27BA6" w:rsidRDefault="00D77E80" w:rsidP="00D45466">
            <w:pPr>
              <w:pStyle w:val="TableParagraph"/>
              <w:kinsoku w:val="0"/>
              <w:overflowPunct w:val="0"/>
              <w:spacing w:line="227" w:lineRule="exact"/>
              <w:ind w:left="334" w:right="324"/>
              <w:jc w:val="center"/>
              <w:rPr>
                <w:b/>
                <w:bCs/>
                <w:color w:val="FFFFFF"/>
                <w:spacing w:val="-4"/>
                <w:sz w:val="20"/>
                <w:szCs w:val="20"/>
              </w:rPr>
            </w:pPr>
            <w:r w:rsidRPr="00A27BA6">
              <w:rPr>
                <w:b/>
                <w:bCs/>
                <w:color w:val="FFFFFF"/>
                <w:sz w:val="20"/>
                <w:szCs w:val="20"/>
              </w:rPr>
              <w:t>Q1:</w:t>
            </w:r>
            <w:r w:rsidRPr="00A27BA6">
              <w:rPr>
                <w:b/>
                <w:bCs/>
                <w:color w:val="FFFFFF"/>
                <w:spacing w:val="-7"/>
                <w:sz w:val="20"/>
                <w:szCs w:val="20"/>
              </w:rPr>
              <w:t xml:space="preserve"> </w:t>
            </w:r>
            <w:r w:rsidRPr="00A27BA6">
              <w:rPr>
                <w:b/>
                <w:bCs/>
                <w:color w:val="FFFFFF"/>
                <w:sz w:val="20"/>
                <w:szCs w:val="20"/>
              </w:rPr>
              <w:t>Jul</w:t>
            </w:r>
            <w:r w:rsidRPr="00A27BA6">
              <w:rPr>
                <w:b/>
                <w:bCs/>
                <w:color w:val="FFFFFF"/>
                <w:spacing w:val="-3"/>
                <w:sz w:val="20"/>
                <w:szCs w:val="20"/>
              </w:rPr>
              <w:t xml:space="preserve"> </w:t>
            </w:r>
            <w:r w:rsidRPr="00A27BA6">
              <w:rPr>
                <w:b/>
                <w:bCs/>
                <w:color w:val="FFFFFF"/>
                <w:sz w:val="20"/>
                <w:szCs w:val="20"/>
              </w:rPr>
              <w:t>–</w:t>
            </w:r>
            <w:r w:rsidRPr="00A27BA6">
              <w:rPr>
                <w:b/>
                <w:bCs/>
                <w:color w:val="FFFFFF"/>
                <w:spacing w:val="-2"/>
                <w:sz w:val="20"/>
                <w:szCs w:val="20"/>
              </w:rPr>
              <w:t xml:space="preserve"> </w:t>
            </w:r>
            <w:r w:rsidRPr="00A27BA6">
              <w:rPr>
                <w:b/>
                <w:bCs/>
                <w:color w:val="FFFFFF"/>
                <w:sz w:val="20"/>
                <w:szCs w:val="20"/>
              </w:rPr>
              <w:t>Sep</w:t>
            </w:r>
            <w:r w:rsidRPr="00A27BA6">
              <w:rPr>
                <w:b/>
                <w:bCs/>
                <w:color w:val="FFFFFF"/>
                <w:spacing w:val="-4"/>
                <w:sz w:val="20"/>
                <w:szCs w:val="20"/>
              </w:rPr>
              <w:t xml:space="preserve"> 2022</w:t>
            </w:r>
          </w:p>
          <w:p w14:paraId="223C5AFC" w14:textId="77777777" w:rsidR="00D77E80" w:rsidRPr="00A27BA6" w:rsidRDefault="00D77E80" w:rsidP="00D45466">
            <w:pPr>
              <w:pStyle w:val="TableParagraph"/>
              <w:kinsoku w:val="0"/>
              <w:overflowPunct w:val="0"/>
              <w:spacing w:line="213" w:lineRule="exact"/>
              <w:ind w:left="334" w:right="324"/>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007B4CD8" w14:textId="77777777" w:rsidR="00D77E80" w:rsidRPr="00A27BA6" w:rsidRDefault="00D77E80" w:rsidP="00D45466">
            <w:pPr>
              <w:pStyle w:val="TableParagraph"/>
              <w:kinsoku w:val="0"/>
              <w:overflowPunct w:val="0"/>
              <w:spacing w:line="227" w:lineRule="exact"/>
              <w:ind w:left="261" w:right="252"/>
              <w:jc w:val="center"/>
              <w:rPr>
                <w:b/>
                <w:bCs/>
                <w:color w:val="FFFFFF"/>
                <w:spacing w:val="-4"/>
                <w:sz w:val="20"/>
                <w:szCs w:val="20"/>
              </w:rPr>
            </w:pPr>
            <w:r w:rsidRPr="00A27BA6">
              <w:rPr>
                <w:b/>
                <w:bCs/>
                <w:color w:val="FFFFFF"/>
                <w:sz w:val="20"/>
                <w:szCs w:val="20"/>
              </w:rPr>
              <w:t>Q2:</w:t>
            </w:r>
            <w:r w:rsidRPr="00A27BA6">
              <w:rPr>
                <w:b/>
                <w:bCs/>
                <w:color w:val="FFFFFF"/>
                <w:spacing w:val="-4"/>
                <w:sz w:val="20"/>
                <w:szCs w:val="20"/>
              </w:rPr>
              <w:t xml:space="preserve"> </w:t>
            </w:r>
            <w:r w:rsidRPr="00A27BA6">
              <w:rPr>
                <w:b/>
                <w:bCs/>
                <w:color w:val="FFFFFF"/>
                <w:sz w:val="20"/>
                <w:szCs w:val="20"/>
              </w:rPr>
              <w:t>Oct</w:t>
            </w:r>
            <w:r w:rsidRPr="00A27BA6">
              <w:rPr>
                <w:b/>
                <w:bCs/>
                <w:color w:val="FFFFFF"/>
                <w:spacing w:val="-2"/>
                <w:sz w:val="20"/>
                <w:szCs w:val="20"/>
              </w:rPr>
              <w:t xml:space="preserve"> </w:t>
            </w:r>
            <w:r w:rsidRPr="00A27BA6">
              <w:rPr>
                <w:b/>
                <w:bCs/>
                <w:color w:val="FFFFFF"/>
                <w:sz w:val="20"/>
                <w:szCs w:val="20"/>
              </w:rPr>
              <w:t>–</w:t>
            </w:r>
            <w:r w:rsidRPr="00A27BA6">
              <w:rPr>
                <w:b/>
                <w:bCs/>
                <w:color w:val="FFFFFF"/>
                <w:spacing w:val="-4"/>
                <w:sz w:val="20"/>
                <w:szCs w:val="20"/>
              </w:rPr>
              <w:t xml:space="preserve"> </w:t>
            </w:r>
            <w:r w:rsidRPr="00A27BA6">
              <w:rPr>
                <w:b/>
                <w:bCs/>
                <w:color w:val="FFFFFF"/>
                <w:sz w:val="20"/>
                <w:szCs w:val="20"/>
              </w:rPr>
              <w:t>Dec</w:t>
            </w:r>
            <w:r w:rsidRPr="00A27BA6">
              <w:rPr>
                <w:b/>
                <w:bCs/>
                <w:color w:val="FFFFFF"/>
                <w:spacing w:val="-3"/>
                <w:sz w:val="20"/>
                <w:szCs w:val="20"/>
              </w:rPr>
              <w:t xml:space="preserve"> </w:t>
            </w:r>
            <w:r w:rsidRPr="00A27BA6">
              <w:rPr>
                <w:b/>
                <w:bCs/>
                <w:color w:val="FFFFFF"/>
                <w:spacing w:val="-4"/>
                <w:sz w:val="20"/>
                <w:szCs w:val="20"/>
              </w:rPr>
              <w:t>2022</w:t>
            </w:r>
          </w:p>
          <w:p w14:paraId="153F9F09" w14:textId="77777777" w:rsidR="00D77E80" w:rsidRPr="00A27BA6" w:rsidRDefault="00D77E80" w:rsidP="00D45466">
            <w:pPr>
              <w:pStyle w:val="TableParagraph"/>
              <w:kinsoku w:val="0"/>
              <w:overflowPunct w:val="0"/>
              <w:spacing w:line="213" w:lineRule="exact"/>
              <w:ind w:left="255" w:right="252"/>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44C4E853" w14:textId="77777777" w:rsidR="00D77E80" w:rsidRPr="00A27BA6" w:rsidRDefault="00D77E80" w:rsidP="00D45466">
            <w:pPr>
              <w:pStyle w:val="TableParagraph"/>
              <w:kinsoku w:val="0"/>
              <w:overflowPunct w:val="0"/>
              <w:spacing w:line="227" w:lineRule="exact"/>
              <w:ind w:left="260" w:right="252"/>
              <w:jc w:val="center"/>
              <w:rPr>
                <w:b/>
                <w:bCs/>
                <w:color w:val="FFFFFF"/>
                <w:spacing w:val="-4"/>
                <w:sz w:val="20"/>
                <w:szCs w:val="20"/>
              </w:rPr>
            </w:pPr>
            <w:r w:rsidRPr="00A27BA6">
              <w:rPr>
                <w:b/>
                <w:bCs/>
                <w:color w:val="FFFFFF"/>
                <w:sz w:val="20"/>
                <w:szCs w:val="20"/>
              </w:rPr>
              <w:t>Q3:</w:t>
            </w:r>
            <w:r w:rsidRPr="00A27BA6">
              <w:rPr>
                <w:b/>
                <w:bCs/>
                <w:color w:val="FFFFFF"/>
                <w:spacing w:val="-4"/>
                <w:sz w:val="20"/>
                <w:szCs w:val="20"/>
              </w:rPr>
              <w:t xml:space="preserve"> </w:t>
            </w:r>
            <w:r w:rsidRPr="00A27BA6">
              <w:rPr>
                <w:b/>
                <w:bCs/>
                <w:color w:val="FFFFFF"/>
                <w:sz w:val="20"/>
                <w:szCs w:val="20"/>
              </w:rPr>
              <w:t>Jan</w:t>
            </w:r>
            <w:r w:rsidRPr="00A27BA6">
              <w:rPr>
                <w:b/>
                <w:bCs/>
                <w:color w:val="FFFFFF"/>
                <w:spacing w:val="-2"/>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Mar</w:t>
            </w:r>
            <w:r w:rsidRPr="00A27BA6">
              <w:rPr>
                <w:b/>
                <w:bCs/>
                <w:color w:val="FFFFFF"/>
                <w:spacing w:val="-4"/>
                <w:sz w:val="20"/>
                <w:szCs w:val="20"/>
              </w:rPr>
              <w:t xml:space="preserve"> 2023</w:t>
            </w:r>
          </w:p>
          <w:p w14:paraId="51118524" w14:textId="77777777" w:rsidR="00D77E80" w:rsidRPr="00A27BA6" w:rsidRDefault="00D77E80" w:rsidP="00D45466">
            <w:pPr>
              <w:pStyle w:val="TableParagraph"/>
              <w:kinsoku w:val="0"/>
              <w:overflowPunct w:val="0"/>
              <w:spacing w:line="213" w:lineRule="exact"/>
              <w:ind w:left="254" w:right="252"/>
              <w:jc w:val="center"/>
              <w:rPr>
                <w:b/>
                <w:bCs/>
                <w:color w:val="FFFFFF"/>
                <w:spacing w:val="-2"/>
                <w:sz w:val="20"/>
                <w:szCs w:val="20"/>
              </w:rPr>
            </w:pPr>
            <w:r w:rsidRPr="00A27BA6">
              <w:rPr>
                <w:b/>
                <w:bCs/>
                <w:color w:val="FFFFFF"/>
                <w:spacing w:val="-2"/>
                <w:sz w:val="20"/>
                <w:szCs w:val="20"/>
              </w:rPr>
              <w:t>Activities</w:t>
            </w:r>
          </w:p>
        </w:tc>
        <w:tc>
          <w:tcPr>
            <w:tcW w:w="2352" w:type="dxa"/>
            <w:tcBorders>
              <w:top w:val="single" w:sz="4" w:space="0" w:color="000000"/>
              <w:left w:val="single" w:sz="4" w:space="0" w:color="000000"/>
              <w:bottom w:val="single" w:sz="4" w:space="0" w:color="000000"/>
              <w:right w:val="single" w:sz="4" w:space="0" w:color="000000"/>
            </w:tcBorders>
            <w:shd w:val="clear" w:color="auto" w:fill="1F487C"/>
          </w:tcPr>
          <w:p w14:paraId="282D9517" w14:textId="77777777" w:rsidR="00D77E80" w:rsidRPr="00A27BA6" w:rsidRDefault="00D77E80" w:rsidP="00D45466">
            <w:pPr>
              <w:pStyle w:val="TableParagraph"/>
              <w:kinsoku w:val="0"/>
              <w:overflowPunct w:val="0"/>
              <w:spacing w:line="227" w:lineRule="exact"/>
              <w:ind w:left="263" w:right="255"/>
              <w:jc w:val="center"/>
              <w:rPr>
                <w:b/>
                <w:bCs/>
                <w:color w:val="FFFFFF"/>
                <w:spacing w:val="-4"/>
                <w:sz w:val="20"/>
                <w:szCs w:val="20"/>
              </w:rPr>
            </w:pPr>
            <w:r w:rsidRPr="00A27BA6">
              <w:rPr>
                <w:b/>
                <w:bCs/>
                <w:color w:val="FFFFFF"/>
                <w:sz w:val="20"/>
                <w:szCs w:val="20"/>
              </w:rPr>
              <w:t>Q4:</w:t>
            </w:r>
            <w:r w:rsidRPr="00A27BA6">
              <w:rPr>
                <w:b/>
                <w:bCs/>
                <w:color w:val="FFFFFF"/>
                <w:spacing w:val="-2"/>
                <w:sz w:val="20"/>
                <w:szCs w:val="20"/>
              </w:rPr>
              <w:t xml:space="preserve"> </w:t>
            </w:r>
            <w:r w:rsidRPr="00A27BA6">
              <w:rPr>
                <w:b/>
                <w:bCs/>
                <w:color w:val="FFFFFF"/>
                <w:sz w:val="20"/>
                <w:szCs w:val="20"/>
              </w:rPr>
              <w:t>Apr</w:t>
            </w:r>
            <w:r w:rsidRPr="00A27BA6">
              <w:rPr>
                <w:b/>
                <w:bCs/>
                <w:color w:val="FFFFFF"/>
                <w:spacing w:val="-4"/>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Jun</w:t>
            </w:r>
            <w:r w:rsidRPr="00A27BA6">
              <w:rPr>
                <w:b/>
                <w:bCs/>
                <w:color w:val="FFFFFF"/>
                <w:spacing w:val="-3"/>
                <w:sz w:val="20"/>
                <w:szCs w:val="20"/>
              </w:rPr>
              <w:t xml:space="preserve"> </w:t>
            </w:r>
            <w:r w:rsidRPr="00A27BA6">
              <w:rPr>
                <w:b/>
                <w:bCs/>
                <w:color w:val="FFFFFF"/>
                <w:spacing w:val="-4"/>
                <w:sz w:val="20"/>
                <w:szCs w:val="20"/>
              </w:rPr>
              <w:t>2023</w:t>
            </w:r>
          </w:p>
          <w:p w14:paraId="77BD531E" w14:textId="77777777" w:rsidR="00D77E80" w:rsidRPr="00A27BA6" w:rsidRDefault="00D77E80" w:rsidP="00D45466">
            <w:pPr>
              <w:pStyle w:val="TableParagraph"/>
              <w:kinsoku w:val="0"/>
              <w:overflowPunct w:val="0"/>
              <w:spacing w:line="213" w:lineRule="exact"/>
              <w:ind w:left="258" w:right="255"/>
              <w:jc w:val="center"/>
              <w:rPr>
                <w:b/>
                <w:bCs/>
                <w:color w:val="FFFFFF"/>
                <w:spacing w:val="-2"/>
                <w:sz w:val="20"/>
                <w:szCs w:val="20"/>
              </w:rPr>
            </w:pPr>
            <w:r w:rsidRPr="00A27BA6">
              <w:rPr>
                <w:b/>
                <w:bCs/>
                <w:color w:val="FFFFFF"/>
                <w:spacing w:val="-2"/>
                <w:sz w:val="20"/>
                <w:szCs w:val="20"/>
              </w:rPr>
              <w:t>Activities</w:t>
            </w:r>
          </w:p>
        </w:tc>
      </w:tr>
      <w:tr w:rsidR="00D77E80" w:rsidRPr="00A27BA6" w14:paraId="06AE26C2" w14:textId="77777777" w:rsidTr="00D45466">
        <w:trPr>
          <w:trHeight w:val="350"/>
        </w:trPr>
        <w:tc>
          <w:tcPr>
            <w:tcW w:w="13529" w:type="dxa"/>
            <w:gridSpan w:val="6"/>
            <w:tcBorders>
              <w:top w:val="single" w:sz="4" w:space="0" w:color="000000"/>
              <w:left w:val="single" w:sz="4" w:space="0" w:color="000000"/>
              <w:bottom w:val="single" w:sz="4" w:space="0" w:color="000000"/>
              <w:right w:val="single" w:sz="4" w:space="0" w:color="000000"/>
            </w:tcBorders>
            <w:shd w:val="clear" w:color="auto" w:fill="DBE4F0"/>
          </w:tcPr>
          <w:p w14:paraId="3DC34155" w14:textId="77777777" w:rsidR="00D77E80" w:rsidRPr="00A27BA6" w:rsidRDefault="00D77E80" w:rsidP="00D45466">
            <w:pPr>
              <w:pStyle w:val="TableParagraph"/>
              <w:kinsoku w:val="0"/>
              <w:overflowPunct w:val="0"/>
              <w:spacing w:before="57"/>
              <w:ind w:left="107"/>
              <w:rPr>
                <w:b/>
                <w:bCs/>
                <w:spacing w:val="-2"/>
                <w:sz w:val="20"/>
                <w:szCs w:val="20"/>
              </w:rPr>
            </w:pPr>
            <w:bookmarkStart w:id="18" w:name="_Hlk142315613"/>
            <w:r w:rsidRPr="00A27BA6">
              <w:rPr>
                <w:b/>
                <w:bCs/>
                <w:sz w:val="20"/>
                <w:szCs w:val="20"/>
              </w:rPr>
              <w:t>Strategy</w:t>
            </w:r>
            <w:r w:rsidRPr="00A27BA6">
              <w:rPr>
                <w:b/>
                <w:bCs/>
                <w:spacing w:val="-12"/>
                <w:sz w:val="20"/>
                <w:szCs w:val="20"/>
              </w:rPr>
              <w:t xml:space="preserve"> </w:t>
            </w:r>
            <w:r w:rsidRPr="00A27BA6">
              <w:rPr>
                <w:b/>
                <w:bCs/>
                <w:sz w:val="20"/>
                <w:szCs w:val="20"/>
              </w:rPr>
              <w:t>8.1.4:</w:t>
            </w:r>
            <w:r w:rsidRPr="00A27BA6">
              <w:rPr>
                <w:b/>
                <w:bCs/>
                <w:spacing w:val="-9"/>
                <w:sz w:val="20"/>
                <w:szCs w:val="20"/>
              </w:rPr>
              <w:t xml:space="preserve"> </w:t>
            </w:r>
            <w:r w:rsidRPr="00A27BA6">
              <w:rPr>
                <w:b/>
                <w:bCs/>
                <w:sz w:val="20"/>
                <w:szCs w:val="20"/>
              </w:rPr>
              <w:t>Explore</w:t>
            </w:r>
            <w:r w:rsidRPr="00A27BA6">
              <w:rPr>
                <w:b/>
                <w:bCs/>
                <w:spacing w:val="-11"/>
                <w:sz w:val="20"/>
                <w:szCs w:val="20"/>
              </w:rPr>
              <w:t xml:space="preserve"> </w:t>
            </w:r>
            <w:r w:rsidRPr="00A27BA6">
              <w:rPr>
                <w:b/>
                <w:bCs/>
                <w:sz w:val="20"/>
                <w:szCs w:val="20"/>
              </w:rPr>
              <w:t>and</w:t>
            </w:r>
            <w:r w:rsidRPr="00A27BA6">
              <w:rPr>
                <w:b/>
                <w:bCs/>
                <w:spacing w:val="-10"/>
                <w:sz w:val="20"/>
                <w:szCs w:val="20"/>
              </w:rPr>
              <w:t xml:space="preserve"> </w:t>
            </w:r>
            <w:r w:rsidRPr="00A27BA6">
              <w:rPr>
                <w:b/>
                <w:bCs/>
                <w:sz w:val="20"/>
                <w:szCs w:val="20"/>
              </w:rPr>
              <w:t>expand</w:t>
            </w:r>
            <w:r w:rsidRPr="00A27BA6">
              <w:rPr>
                <w:b/>
                <w:bCs/>
                <w:spacing w:val="-10"/>
                <w:sz w:val="20"/>
                <w:szCs w:val="20"/>
              </w:rPr>
              <w:t xml:space="preserve"> </w:t>
            </w:r>
            <w:r w:rsidRPr="00A27BA6">
              <w:rPr>
                <w:b/>
                <w:bCs/>
                <w:sz w:val="20"/>
                <w:szCs w:val="20"/>
              </w:rPr>
              <w:t>non-electronic</w:t>
            </w:r>
            <w:r w:rsidRPr="00A27BA6">
              <w:rPr>
                <w:b/>
                <w:bCs/>
                <w:spacing w:val="-10"/>
                <w:sz w:val="20"/>
                <w:szCs w:val="20"/>
              </w:rPr>
              <w:t xml:space="preserve"> </w:t>
            </w:r>
            <w:r w:rsidRPr="00A27BA6">
              <w:rPr>
                <w:b/>
                <w:bCs/>
                <w:sz w:val="20"/>
                <w:szCs w:val="20"/>
              </w:rPr>
              <w:t>communication</w:t>
            </w:r>
            <w:r w:rsidRPr="00A27BA6">
              <w:rPr>
                <w:b/>
                <w:bCs/>
                <w:spacing w:val="-10"/>
                <w:sz w:val="20"/>
                <w:szCs w:val="20"/>
              </w:rPr>
              <w:t xml:space="preserve"> </w:t>
            </w:r>
            <w:r w:rsidRPr="00A27BA6">
              <w:rPr>
                <w:b/>
                <w:bCs/>
                <w:spacing w:val="-2"/>
                <w:sz w:val="20"/>
                <w:szCs w:val="20"/>
              </w:rPr>
              <w:t>outlets.</w:t>
            </w:r>
          </w:p>
        </w:tc>
      </w:tr>
      <w:tr w:rsidR="00D77E80" w:rsidRPr="00A27BA6" w14:paraId="6592C044" w14:textId="77777777" w:rsidTr="00D45466">
        <w:trPr>
          <w:trHeight w:val="7901"/>
        </w:trPr>
        <w:tc>
          <w:tcPr>
            <w:tcW w:w="2424" w:type="dxa"/>
            <w:tcBorders>
              <w:top w:val="single" w:sz="4" w:space="0" w:color="000000"/>
              <w:left w:val="single" w:sz="4" w:space="0" w:color="000000"/>
              <w:bottom w:val="single" w:sz="4" w:space="0" w:color="000000"/>
              <w:right w:val="single" w:sz="4" w:space="0" w:color="000000"/>
            </w:tcBorders>
          </w:tcPr>
          <w:p w14:paraId="6211A1E3" w14:textId="77777777" w:rsidR="00D77E80" w:rsidRPr="00A27BA6" w:rsidRDefault="00D77E80" w:rsidP="00D45466">
            <w:pPr>
              <w:pStyle w:val="TableParagraph"/>
              <w:kinsoku w:val="0"/>
              <w:overflowPunct w:val="0"/>
              <w:spacing w:before="18"/>
              <w:ind w:left="107"/>
              <w:rPr>
                <w:spacing w:val="-2"/>
                <w:sz w:val="20"/>
                <w:szCs w:val="20"/>
              </w:rPr>
            </w:pPr>
            <w:bookmarkStart w:id="19" w:name="_Hlk142315690"/>
            <w:bookmarkEnd w:id="18"/>
            <w:r w:rsidRPr="00A27BA6">
              <w:rPr>
                <w:sz w:val="20"/>
                <w:szCs w:val="20"/>
              </w:rPr>
              <w:t>8.1.4a.</w:t>
            </w:r>
            <w:r w:rsidRPr="00A27BA6">
              <w:rPr>
                <w:spacing w:val="-10"/>
                <w:sz w:val="20"/>
                <w:szCs w:val="20"/>
              </w:rPr>
              <w:t xml:space="preserve"> </w:t>
            </w:r>
            <w:r w:rsidRPr="00A27BA6">
              <w:rPr>
                <w:spacing w:val="-2"/>
                <w:sz w:val="20"/>
                <w:szCs w:val="20"/>
              </w:rPr>
              <w:t>OCDOA</w:t>
            </w:r>
          </w:p>
          <w:p w14:paraId="597C7142" w14:textId="77777777" w:rsidR="00D77E80" w:rsidRPr="00A27BA6" w:rsidRDefault="00D77E80" w:rsidP="00D45466">
            <w:pPr>
              <w:pStyle w:val="TableParagraph"/>
              <w:kinsoku w:val="0"/>
              <w:overflowPunct w:val="0"/>
              <w:spacing w:before="1"/>
              <w:ind w:left="107" w:right="173"/>
              <w:rPr>
                <w:spacing w:val="-2"/>
                <w:sz w:val="20"/>
                <w:szCs w:val="20"/>
              </w:rPr>
            </w:pPr>
            <w:r w:rsidRPr="00A27BA6">
              <w:rPr>
                <w:sz w:val="20"/>
                <w:szCs w:val="20"/>
              </w:rPr>
              <w:t>programs,</w:t>
            </w:r>
            <w:r w:rsidRPr="00A27BA6">
              <w:rPr>
                <w:spacing w:val="-14"/>
                <w:sz w:val="20"/>
                <w:szCs w:val="20"/>
              </w:rPr>
              <w:t xml:space="preserve"> </w:t>
            </w:r>
            <w:r w:rsidRPr="00A27BA6">
              <w:rPr>
                <w:sz w:val="20"/>
                <w:szCs w:val="20"/>
              </w:rPr>
              <w:t>services,</w:t>
            </w:r>
            <w:r w:rsidRPr="00A27BA6">
              <w:rPr>
                <w:spacing w:val="-14"/>
                <w:sz w:val="20"/>
                <w:szCs w:val="20"/>
              </w:rPr>
              <w:t xml:space="preserve"> </w:t>
            </w:r>
            <w:r w:rsidRPr="00A27BA6">
              <w:rPr>
                <w:sz w:val="20"/>
                <w:szCs w:val="20"/>
              </w:rPr>
              <w:t>and resources are shared with</w:t>
            </w:r>
            <w:r w:rsidRPr="00A27BA6">
              <w:rPr>
                <w:spacing w:val="-9"/>
                <w:sz w:val="20"/>
                <w:szCs w:val="20"/>
              </w:rPr>
              <w:t xml:space="preserve"> </w:t>
            </w:r>
            <w:r w:rsidRPr="00A27BA6">
              <w:rPr>
                <w:sz w:val="20"/>
                <w:szCs w:val="20"/>
              </w:rPr>
              <w:t>racially</w:t>
            </w:r>
            <w:r w:rsidRPr="00A27BA6">
              <w:rPr>
                <w:spacing w:val="-12"/>
                <w:sz w:val="20"/>
                <w:szCs w:val="20"/>
              </w:rPr>
              <w:t xml:space="preserve"> </w:t>
            </w:r>
            <w:r w:rsidRPr="00A27BA6">
              <w:rPr>
                <w:sz w:val="20"/>
                <w:szCs w:val="20"/>
              </w:rPr>
              <w:t>diverse</w:t>
            </w:r>
            <w:r w:rsidRPr="00A27BA6">
              <w:rPr>
                <w:spacing w:val="-9"/>
                <w:sz w:val="20"/>
                <w:szCs w:val="20"/>
              </w:rPr>
              <w:t xml:space="preserve"> </w:t>
            </w:r>
            <w:r w:rsidRPr="00A27BA6">
              <w:rPr>
                <w:sz w:val="20"/>
                <w:szCs w:val="20"/>
              </w:rPr>
              <w:t xml:space="preserve">and </w:t>
            </w:r>
            <w:r w:rsidRPr="00A27BA6">
              <w:rPr>
                <w:spacing w:val="-2"/>
                <w:sz w:val="20"/>
                <w:szCs w:val="20"/>
              </w:rPr>
              <w:t xml:space="preserve">underserved </w:t>
            </w:r>
            <w:r w:rsidRPr="00A27BA6">
              <w:rPr>
                <w:sz w:val="20"/>
                <w:szCs w:val="20"/>
              </w:rPr>
              <w:t xml:space="preserve">communities and </w:t>
            </w:r>
            <w:r w:rsidRPr="00A27BA6">
              <w:rPr>
                <w:spacing w:val="-2"/>
                <w:sz w:val="20"/>
                <w:szCs w:val="20"/>
              </w:rPr>
              <w:t>events.</w:t>
            </w:r>
            <w:bookmarkEnd w:id="19"/>
          </w:p>
        </w:tc>
        <w:tc>
          <w:tcPr>
            <w:tcW w:w="1613" w:type="dxa"/>
            <w:tcBorders>
              <w:top w:val="single" w:sz="4" w:space="0" w:color="000000"/>
              <w:left w:val="single" w:sz="4" w:space="0" w:color="000000"/>
              <w:bottom w:val="single" w:sz="4" w:space="0" w:color="000000"/>
              <w:right w:val="single" w:sz="4" w:space="0" w:color="000000"/>
            </w:tcBorders>
          </w:tcPr>
          <w:p w14:paraId="1611CB1E" w14:textId="77777777" w:rsidR="00D77E80" w:rsidRPr="00A27BA6" w:rsidRDefault="00D77E80" w:rsidP="00D45466">
            <w:pPr>
              <w:pStyle w:val="TableParagraph"/>
              <w:kinsoku w:val="0"/>
              <w:overflowPunct w:val="0"/>
              <w:spacing w:before="18"/>
              <w:ind w:left="108"/>
              <w:rPr>
                <w:spacing w:val="-2"/>
                <w:sz w:val="20"/>
                <w:szCs w:val="20"/>
              </w:rPr>
            </w:pPr>
            <w:r w:rsidRPr="00A27BA6">
              <w:rPr>
                <w:spacing w:val="-2"/>
                <w:sz w:val="20"/>
                <w:szCs w:val="20"/>
              </w:rPr>
              <w:t>OCDOA</w:t>
            </w:r>
          </w:p>
        </w:tc>
        <w:tc>
          <w:tcPr>
            <w:tcW w:w="2444" w:type="dxa"/>
            <w:tcBorders>
              <w:top w:val="single" w:sz="4" w:space="0" w:color="000000"/>
              <w:left w:val="single" w:sz="4" w:space="0" w:color="000000"/>
              <w:bottom w:val="single" w:sz="4" w:space="0" w:color="000000"/>
              <w:right w:val="single" w:sz="4" w:space="0" w:color="000000"/>
            </w:tcBorders>
          </w:tcPr>
          <w:p w14:paraId="43AA0515" w14:textId="77777777" w:rsidR="00D77E80" w:rsidRPr="00A27BA6" w:rsidRDefault="00D77E80" w:rsidP="00D77E80">
            <w:pPr>
              <w:pStyle w:val="TableParagraph"/>
              <w:numPr>
                <w:ilvl w:val="0"/>
                <w:numId w:val="69"/>
              </w:numPr>
              <w:tabs>
                <w:tab w:val="left" w:pos="289"/>
              </w:tabs>
              <w:kinsoku w:val="0"/>
              <w:overflowPunct w:val="0"/>
              <w:ind w:right="258"/>
              <w:rPr>
                <w:spacing w:val="-2"/>
                <w:sz w:val="20"/>
                <w:szCs w:val="20"/>
              </w:rPr>
            </w:pPr>
            <w:r w:rsidRPr="00A27BA6">
              <w:rPr>
                <w:sz w:val="20"/>
                <w:szCs w:val="20"/>
              </w:rPr>
              <w:t>Both the Community Contact List and the Community</w:t>
            </w:r>
            <w:r w:rsidRPr="00A27BA6">
              <w:rPr>
                <w:spacing w:val="-14"/>
                <w:sz w:val="20"/>
                <w:szCs w:val="20"/>
              </w:rPr>
              <w:t xml:space="preserve"> </w:t>
            </w:r>
            <w:r w:rsidRPr="00A27BA6">
              <w:rPr>
                <w:sz w:val="20"/>
                <w:szCs w:val="20"/>
              </w:rPr>
              <w:t xml:space="preserve">Outreach person assigned to address diversity </w:t>
            </w:r>
            <w:r w:rsidRPr="00A27BA6">
              <w:rPr>
                <w:spacing w:val="-2"/>
                <w:sz w:val="20"/>
                <w:szCs w:val="20"/>
              </w:rPr>
              <w:t>outreach</w:t>
            </w:r>
          </w:p>
          <w:p w14:paraId="6C91BF88" w14:textId="77777777" w:rsidR="00D77E80" w:rsidRPr="00A27BA6" w:rsidRDefault="00D77E80" w:rsidP="00D77E80">
            <w:pPr>
              <w:pStyle w:val="TableParagraph"/>
              <w:numPr>
                <w:ilvl w:val="0"/>
                <w:numId w:val="69"/>
              </w:numPr>
              <w:tabs>
                <w:tab w:val="left" w:pos="289"/>
              </w:tabs>
              <w:kinsoku w:val="0"/>
              <w:overflowPunct w:val="0"/>
              <w:ind w:right="143"/>
              <w:rPr>
                <w:sz w:val="20"/>
                <w:szCs w:val="20"/>
              </w:rPr>
            </w:pPr>
            <w:r w:rsidRPr="00A27BA6">
              <w:rPr>
                <w:sz w:val="20"/>
                <w:szCs w:val="20"/>
              </w:rPr>
              <w:t>Tabling events at Hispanic Heritage, Nat’l</w:t>
            </w:r>
            <w:r w:rsidRPr="00A27BA6">
              <w:rPr>
                <w:spacing w:val="-14"/>
                <w:sz w:val="20"/>
                <w:szCs w:val="20"/>
              </w:rPr>
              <w:t xml:space="preserve"> </w:t>
            </w:r>
            <w:r w:rsidRPr="00A27BA6">
              <w:rPr>
                <w:sz w:val="20"/>
                <w:szCs w:val="20"/>
              </w:rPr>
              <w:t>Night</w:t>
            </w:r>
            <w:r w:rsidRPr="00A27BA6">
              <w:rPr>
                <w:spacing w:val="-14"/>
                <w:sz w:val="20"/>
                <w:szCs w:val="20"/>
              </w:rPr>
              <w:t xml:space="preserve"> </w:t>
            </w:r>
            <w:r w:rsidRPr="00A27BA6">
              <w:rPr>
                <w:sz w:val="20"/>
                <w:szCs w:val="20"/>
              </w:rPr>
              <w:t>Out-Chapel Hill, and Community Resource Fair – Fairview Park</w:t>
            </w:r>
          </w:p>
        </w:tc>
        <w:tc>
          <w:tcPr>
            <w:tcW w:w="2348" w:type="dxa"/>
            <w:tcBorders>
              <w:top w:val="single" w:sz="4" w:space="0" w:color="000000"/>
              <w:left w:val="single" w:sz="4" w:space="0" w:color="000000"/>
              <w:bottom w:val="single" w:sz="4" w:space="0" w:color="000000"/>
              <w:right w:val="single" w:sz="4" w:space="0" w:color="000000"/>
            </w:tcBorders>
          </w:tcPr>
          <w:p w14:paraId="2E6DBA7F" w14:textId="77777777" w:rsidR="00D77E80" w:rsidRPr="00A27BA6" w:rsidRDefault="00D77E80" w:rsidP="00D77E80">
            <w:pPr>
              <w:pStyle w:val="TableParagraph"/>
              <w:numPr>
                <w:ilvl w:val="0"/>
                <w:numId w:val="68"/>
              </w:numPr>
              <w:tabs>
                <w:tab w:val="left" w:pos="288"/>
              </w:tabs>
              <w:kinsoku w:val="0"/>
              <w:overflowPunct w:val="0"/>
              <w:ind w:right="371"/>
              <w:rPr>
                <w:spacing w:val="-2"/>
                <w:sz w:val="20"/>
                <w:szCs w:val="20"/>
              </w:rPr>
            </w:pPr>
            <w:r w:rsidRPr="00A27BA6">
              <w:rPr>
                <w:sz w:val="20"/>
                <w:szCs w:val="20"/>
              </w:rPr>
              <w:t>Tabled at eight events, offering resources/info in English,</w:t>
            </w:r>
            <w:r w:rsidRPr="00A27BA6">
              <w:rPr>
                <w:spacing w:val="-14"/>
                <w:sz w:val="20"/>
                <w:szCs w:val="20"/>
              </w:rPr>
              <w:t xml:space="preserve"> </w:t>
            </w:r>
            <w:r w:rsidRPr="00A27BA6">
              <w:rPr>
                <w:sz w:val="20"/>
                <w:szCs w:val="20"/>
              </w:rPr>
              <w:t>Spanish</w:t>
            </w:r>
            <w:r w:rsidRPr="00A27BA6">
              <w:rPr>
                <w:spacing w:val="-14"/>
                <w:sz w:val="20"/>
                <w:szCs w:val="20"/>
              </w:rPr>
              <w:t xml:space="preserve"> </w:t>
            </w:r>
            <w:r w:rsidRPr="00A27BA6">
              <w:rPr>
                <w:sz w:val="20"/>
                <w:szCs w:val="20"/>
              </w:rPr>
              <w:t xml:space="preserve">&amp; </w:t>
            </w:r>
            <w:r w:rsidRPr="00A27BA6">
              <w:rPr>
                <w:spacing w:val="-2"/>
                <w:sz w:val="20"/>
                <w:szCs w:val="20"/>
              </w:rPr>
              <w:t>Mandarin</w:t>
            </w:r>
          </w:p>
        </w:tc>
        <w:tc>
          <w:tcPr>
            <w:tcW w:w="2348" w:type="dxa"/>
            <w:tcBorders>
              <w:top w:val="single" w:sz="4" w:space="0" w:color="000000"/>
              <w:left w:val="single" w:sz="4" w:space="0" w:color="000000"/>
              <w:bottom w:val="single" w:sz="4" w:space="0" w:color="000000"/>
              <w:right w:val="single" w:sz="4" w:space="0" w:color="000000"/>
            </w:tcBorders>
          </w:tcPr>
          <w:p w14:paraId="429857CE" w14:textId="77777777" w:rsidR="00D77E80" w:rsidRPr="00A27BA6" w:rsidRDefault="00D77E80" w:rsidP="00D77E80">
            <w:pPr>
              <w:pStyle w:val="TableParagraph"/>
              <w:numPr>
                <w:ilvl w:val="0"/>
                <w:numId w:val="67"/>
              </w:numPr>
              <w:tabs>
                <w:tab w:val="left" w:pos="252"/>
              </w:tabs>
              <w:kinsoku w:val="0"/>
              <w:overflowPunct w:val="0"/>
              <w:ind w:right="108"/>
              <w:rPr>
                <w:spacing w:val="-2"/>
                <w:sz w:val="20"/>
                <w:szCs w:val="20"/>
              </w:rPr>
            </w:pPr>
            <w:r w:rsidRPr="00A27BA6">
              <w:rPr>
                <w:sz w:val="20"/>
                <w:szCs w:val="20"/>
              </w:rPr>
              <w:t>Tabled at five events, offering</w:t>
            </w:r>
            <w:r w:rsidRPr="00A27BA6">
              <w:rPr>
                <w:spacing w:val="-14"/>
                <w:sz w:val="20"/>
                <w:szCs w:val="20"/>
              </w:rPr>
              <w:t xml:space="preserve"> </w:t>
            </w:r>
            <w:r w:rsidRPr="00A27BA6">
              <w:rPr>
                <w:sz w:val="20"/>
                <w:szCs w:val="20"/>
              </w:rPr>
              <w:t xml:space="preserve">resources/info in English, Spanish &amp; </w:t>
            </w:r>
            <w:r w:rsidRPr="00A27BA6">
              <w:rPr>
                <w:spacing w:val="-2"/>
                <w:sz w:val="20"/>
                <w:szCs w:val="20"/>
              </w:rPr>
              <w:t>Mandarin</w:t>
            </w:r>
          </w:p>
          <w:p w14:paraId="696D401E" w14:textId="77777777" w:rsidR="00D77E80" w:rsidRPr="00A27BA6" w:rsidRDefault="00D77E80" w:rsidP="00D77E80">
            <w:pPr>
              <w:pStyle w:val="TableParagraph"/>
              <w:numPr>
                <w:ilvl w:val="0"/>
                <w:numId w:val="67"/>
              </w:numPr>
              <w:tabs>
                <w:tab w:val="left" w:pos="252"/>
              </w:tabs>
              <w:kinsoku w:val="0"/>
              <w:overflowPunct w:val="0"/>
              <w:ind w:right="298"/>
              <w:rPr>
                <w:spacing w:val="-2"/>
                <w:sz w:val="20"/>
                <w:szCs w:val="20"/>
              </w:rPr>
            </w:pPr>
            <w:r w:rsidRPr="00A27BA6">
              <w:rPr>
                <w:sz w:val="20"/>
                <w:szCs w:val="20"/>
              </w:rPr>
              <w:t>Outreach to Cedar Grove Community once a month to highlight</w:t>
            </w:r>
            <w:r w:rsidRPr="00A27BA6">
              <w:rPr>
                <w:spacing w:val="-14"/>
                <w:sz w:val="20"/>
                <w:szCs w:val="20"/>
              </w:rPr>
              <w:t xml:space="preserve"> </w:t>
            </w:r>
            <w:r w:rsidRPr="00A27BA6">
              <w:rPr>
                <w:sz w:val="20"/>
                <w:szCs w:val="20"/>
              </w:rPr>
              <w:t>a</w:t>
            </w:r>
            <w:r w:rsidRPr="00A27BA6">
              <w:rPr>
                <w:spacing w:val="-14"/>
                <w:sz w:val="20"/>
                <w:szCs w:val="20"/>
              </w:rPr>
              <w:t xml:space="preserve"> </w:t>
            </w:r>
            <w:r w:rsidRPr="00A27BA6">
              <w:rPr>
                <w:sz w:val="20"/>
                <w:szCs w:val="20"/>
              </w:rPr>
              <w:t xml:space="preserve">particular program or service, caregiver support </w:t>
            </w:r>
            <w:r w:rsidRPr="00A27BA6">
              <w:rPr>
                <w:spacing w:val="-2"/>
                <w:sz w:val="20"/>
                <w:szCs w:val="20"/>
              </w:rPr>
              <w:t>services.</w:t>
            </w:r>
          </w:p>
          <w:p w14:paraId="1F41A747" w14:textId="77777777" w:rsidR="00D77E80" w:rsidRPr="00A27BA6" w:rsidRDefault="00D77E80" w:rsidP="00D77E80">
            <w:pPr>
              <w:pStyle w:val="TableParagraph"/>
              <w:numPr>
                <w:ilvl w:val="0"/>
                <w:numId w:val="67"/>
              </w:numPr>
              <w:tabs>
                <w:tab w:val="left" w:pos="252"/>
              </w:tabs>
              <w:kinsoku w:val="0"/>
              <w:overflowPunct w:val="0"/>
              <w:ind w:right="153"/>
              <w:rPr>
                <w:spacing w:val="-2"/>
                <w:sz w:val="20"/>
                <w:szCs w:val="20"/>
              </w:rPr>
            </w:pPr>
            <w:r w:rsidRPr="00A27BA6">
              <w:rPr>
                <w:sz w:val="20"/>
                <w:szCs w:val="20"/>
              </w:rPr>
              <w:t>Outreach</w:t>
            </w:r>
            <w:r w:rsidRPr="00A27BA6">
              <w:rPr>
                <w:spacing w:val="-4"/>
                <w:sz w:val="20"/>
                <w:szCs w:val="20"/>
              </w:rPr>
              <w:t xml:space="preserve"> </w:t>
            </w:r>
            <w:r w:rsidRPr="00A27BA6">
              <w:rPr>
                <w:sz w:val="20"/>
                <w:szCs w:val="20"/>
              </w:rPr>
              <w:t>to</w:t>
            </w:r>
            <w:r w:rsidRPr="00A27BA6">
              <w:rPr>
                <w:spacing w:val="-1"/>
                <w:sz w:val="20"/>
                <w:szCs w:val="20"/>
              </w:rPr>
              <w:t xml:space="preserve"> </w:t>
            </w:r>
            <w:r w:rsidRPr="00A27BA6">
              <w:rPr>
                <w:sz w:val="20"/>
                <w:szCs w:val="20"/>
              </w:rPr>
              <w:t>FBO,</w:t>
            </w:r>
            <w:r w:rsidRPr="00A27BA6">
              <w:rPr>
                <w:spacing w:val="-2"/>
                <w:sz w:val="20"/>
                <w:szCs w:val="20"/>
              </w:rPr>
              <w:t xml:space="preserve"> </w:t>
            </w:r>
            <w:r w:rsidRPr="00A27BA6">
              <w:rPr>
                <w:sz w:val="20"/>
                <w:szCs w:val="20"/>
              </w:rPr>
              <w:t>Mt. Carmel Baptist Church, to share general</w:t>
            </w:r>
            <w:r w:rsidRPr="00A27BA6">
              <w:rPr>
                <w:spacing w:val="-14"/>
                <w:sz w:val="20"/>
                <w:szCs w:val="20"/>
              </w:rPr>
              <w:t xml:space="preserve"> </w:t>
            </w:r>
            <w:r w:rsidRPr="00A27BA6">
              <w:rPr>
                <w:sz w:val="20"/>
                <w:szCs w:val="20"/>
              </w:rPr>
              <w:t>info</w:t>
            </w:r>
            <w:r w:rsidRPr="00A27BA6">
              <w:rPr>
                <w:spacing w:val="-14"/>
                <w:sz w:val="20"/>
                <w:szCs w:val="20"/>
              </w:rPr>
              <w:t xml:space="preserve"> </w:t>
            </w:r>
            <w:r w:rsidRPr="00A27BA6">
              <w:rPr>
                <w:sz w:val="20"/>
                <w:szCs w:val="20"/>
              </w:rPr>
              <w:t>about</w:t>
            </w:r>
            <w:r w:rsidRPr="00A27BA6">
              <w:rPr>
                <w:spacing w:val="-14"/>
                <w:sz w:val="20"/>
                <w:szCs w:val="20"/>
              </w:rPr>
              <w:t xml:space="preserve"> </w:t>
            </w:r>
            <w:r w:rsidRPr="00A27BA6">
              <w:rPr>
                <w:sz w:val="20"/>
                <w:szCs w:val="20"/>
              </w:rPr>
              <w:t xml:space="preserve">the </w:t>
            </w:r>
            <w:r w:rsidRPr="00A27BA6">
              <w:rPr>
                <w:spacing w:val="-2"/>
                <w:sz w:val="20"/>
                <w:szCs w:val="20"/>
              </w:rPr>
              <w:t>department.</w:t>
            </w:r>
          </w:p>
          <w:p w14:paraId="34BB033E" w14:textId="77777777" w:rsidR="00D77E80" w:rsidRPr="00A27BA6" w:rsidRDefault="00D77E80" w:rsidP="00D77E80">
            <w:pPr>
              <w:pStyle w:val="TableParagraph"/>
              <w:numPr>
                <w:ilvl w:val="0"/>
                <w:numId w:val="67"/>
              </w:numPr>
              <w:tabs>
                <w:tab w:val="left" w:pos="252"/>
              </w:tabs>
              <w:kinsoku w:val="0"/>
              <w:overflowPunct w:val="0"/>
              <w:ind w:right="531"/>
              <w:rPr>
                <w:sz w:val="20"/>
                <w:szCs w:val="20"/>
              </w:rPr>
            </w:pPr>
            <w:r w:rsidRPr="00A27BA6">
              <w:rPr>
                <w:sz w:val="20"/>
                <w:szCs w:val="20"/>
              </w:rPr>
              <w:t>Updated</w:t>
            </w:r>
            <w:r w:rsidRPr="00A27BA6">
              <w:rPr>
                <w:spacing w:val="-14"/>
                <w:sz w:val="20"/>
                <w:szCs w:val="20"/>
              </w:rPr>
              <w:t xml:space="preserve"> </w:t>
            </w:r>
            <w:r w:rsidRPr="00A27BA6">
              <w:rPr>
                <w:sz w:val="20"/>
                <w:szCs w:val="20"/>
              </w:rPr>
              <w:t>the</w:t>
            </w:r>
            <w:r w:rsidRPr="00A27BA6">
              <w:rPr>
                <w:spacing w:val="-14"/>
                <w:sz w:val="20"/>
                <w:szCs w:val="20"/>
              </w:rPr>
              <w:t xml:space="preserve"> </w:t>
            </w:r>
            <w:r w:rsidRPr="00A27BA6">
              <w:rPr>
                <w:sz w:val="20"/>
                <w:szCs w:val="20"/>
              </w:rPr>
              <w:t>FBO contact list.</w:t>
            </w:r>
          </w:p>
          <w:p w14:paraId="05784110" w14:textId="77777777" w:rsidR="00D77E80" w:rsidRPr="00A27BA6" w:rsidRDefault="00D77E80" w:rsidP="00D77E80">
            <w:pPr>
              <w:pStyle w:val="TableParagraph"/>
              <w:numPr>
                <w:ilvl w:val="0"/>
                <w:numId w:val="67"/>
              </w:numPr>
              <w:tabs>
                <w:tab w:val="left" w:pos="252"/>
              </w:tabs>
              <w:kinsoku w:val="0"/>
              <w:overflowPunct w:val="0"/>
              <w:ind w:right="184"/>
              <w:rPr>
                <w:sz w:val="20"/>
                <w:szCs w:val="20"/>
              </w:rPr>
            </w:pPr>
            <w:r w:rsidRPr="00A27BA6">
              <w:rPr>
                <w:sz w:val="20"/>
                <w:szCs w:val="20"/>
              </w:rPr>
              <w:t>Outreach efforts areas without broadband. Mailed physical letters to FBOs. Letter campaign</w:t>
            </w:r>
            <w:r w:rsidRPr="00A27BA6">
              <w:rPr>
                <w:spacing w:val="-14"/>
                <w:sz w:val="20"/>
                <w:szCs w:val="20"/>
              </w:rPr>
              <w:t xml:space="preserve"> </w:t>
            </w:r>
            <w:r w:rsidRPr="00A27BA6">
              <w:rPr>
                <w:sz w:val="20"/>
                <w:szCs w:val="20"/>
              </w:rPr>
              <w:t>and</w:t>
            </w:r>
            <w:r w:rsidRPr="00A27BA6">
              <w:rPr>
                <w:spacing w:val="-14"/>
                <w:sz w:val="20"/>
                <w:szCs w:val="20"/>
              </w:rPr>
              <w:t xml:space="preserve"> </w:t>
            </w:r>
            <w:r w:rsidRPr="00A27BA6">
              <w:rPr>
                <w:sz w:val="20"/>
                <w:szCs w:val="20"/>
              </w:rPr>
              <w:t>survey to gauge what they need, contact info, how they want to collaborate. No responses yet, just mailed</w:t>
            </w:r>
            <w:r w:rsidRPr="00A27BA6">
              <w:rPr>
                <w:spacing w:val="-11"/>
                <w:sz w:val="20"/>
                <w:szCs w:val="20"/>
              </w:rPr>
              <w:t xml:space="preserve"> </w:t>
            </w:r>
            <w:r w:rsidRPr="00A27BA6">
              <w:rPr>
                <w:sz w:val="20"/>
                <w:szCs w:val="20"/>
              </w:rPr>
              <w:t>to</w:t>
            </w:r>
            <w:r w:rsidRPr="00A27BA6">
              <w:rPr>
                <w:spacing w:val="-9"/>
                <w:sz w:val="20"/>
                <w:szCs w:val="20"/>
              </w:rPr>
              <w:t xml:space="preserve"> </w:t>
            </w:r>
            <w:r w:rsidRPr="00A27BA6">
              <w:rPr>
                <w:sz w:val="20"/>
                <w:szCs w:val="20"/>
              </w:rPr>
              <w:t>150</w:t>
            </w:r>
            <w:r w:rsidRPr="00A27BA6">
              <w:rPr>
                <w:spacing w:val="-9"/>
                <w:sz w:val="20"/>
                <w:szCs w:val="20"/>
              </w:rPr>
              <w:t xml:space="preserve"> </w:t>
            </w:r>
            <w:r w:rsidRPr="00A27BA6">
              <w:rPr>
                <w:sz w:val="20"/>
                <w:szCs w:val="20"/>
              </w:rPr>
              <w:t>places.</w:t>
            </w:r>
          </w:p>
          <w:p w14:paraId="7164A6A0" w14:textId="77777777" w:rsidR="00D77E80" w:rsidRPr="00A27BA6" w:rsidRDefault="00D77E80" w:rsidP="00D77E80">
            <w:pPr>
              <w:pStyle w:val="TableParagraph"/>
              <w:numPr>
                <w:ilvl w:val="0"/>
                <w:numId w:val="67"/>
              </w:numPr>
              <w:tabs>
                <w:tab w:val="left" w:pos="252"/>
              </w:tabs>
              <w:kinsoku w:val="0"/>
              <w:overflowPunct w:val="0"/>
              <w:ind w:right="453"/>
              <w:rPr>
                <w:sz w:val="20"/>
                <w:szCs w:val="20"/>
              </w:rPr>
            </w:pPr>
            <w:r w:rsidRPr="00A27BA6">
              <w:rPr>
                <w:sz w:val="20"/>
                <w:szCs w:val="20"/>
              </w:rPr>
              <w:t>Met with 2 local NAACP groups to</w:t>
            </w:r>
          </w:p>
          <w:p w14:paraId="3D594196" w14:textId="77777777" w:rsidR="00D77E80" w:rsidRPr="00A27BA6" w:rsidRDefault="00D77E80" w:rsidP="00D45466">
            <w:pPr>
              <w:pStyle w:val="TableParagraph"/>
              <w:kinsoku w:val="0"/>
              <w:overflowPunct w:val="0"/>
              <w:spacing w:line="230" w:lineRule="exact"/>
              <w:ind w:left="251" w:right="336"/>
              <w:rPr>
                <w:sz w:val="20"/>
                <w:szCs w:val="20"/>
              </w:rPr>
            </w:pPr>
            <w:r w:rsidRPr="00A27BA6">
              <w:rPr>
                <w:sz w:val="20"/>
                <w:szCs w:val="20"/>
              </w:rPr>
              <w:t>partner, and share info</w:t>
            </w:r>
            <w:r w:rsidRPr="00A27BA6">
              <w:rPr>
                <w:spacing w:val="-14"/>
                <w:sz w:val="20"/>
                <w:szCs w:val="20"/>
              </w:rPr>
              <w:t xml:space="preserve"> </w:t>
            </w:r>
            <w:r w:rsidRPr="00A27BA6">
              <w:rPr>
                <w:sz w:val="20"/>
                <w:szCs w:val="20"/>
              </w:rPr>
              <w:t>and</w:t>
            </w:r>
            <w:r w:rsidRPr="00A27BA6">
              <w:rPr>
                <w:spacing w:val="-14"/>
                <w:sz w:val="20"/>
                <w:szCs w:val="20"/>
              </w:rPr>
              <w:t xml:space="preserve"> </w:t>
            </w:r>
            <w:r w:rsidRPr="00A27BA6">
              <w:rPr>
                <w:sz w:val="20"/>
                <w:szCs w:val="20"/>
              </w:rPr>
              <w:t>resources.</w:t>
            </w:r>
          </w:p>
        </w:tc>
        <w:tc>
          <w:tcPr>
            <w:tcW w:w="2352" w:type="dxa"/>
            <w:tcBorders>
              <w:top w:val="single" w:sz="4" w:space="0" w:color="000000"/>
              <w:left w:val="single" w:sz="4" w:space="0" w:color="000000"/>
              <w:bottom w:val="single" w:sz="4" w:space="0" w:color="000000"/>
              <w:right w:val="single" w:sz="4" w:space="0" w:color="000000"/>
            </w:tcBorders>
          </w:tcPr>
          <w:p w14:paraId="2435DBE7" w14:textId="77777777" w:rsidR="00D77E80" w:rsidRPr="00A27BA6" w:rsidRDefault="00D77E80" w:rsidP="00D77E80">
            <w:pPr>
              <w:pStyle w:val="TableParagraph"/>
              <w:numPr>
                <w:ilvl w:val="0"/>
                <w:numId w:val="67"/>
              </w:numPr>
              <w:kinsoku w:val="0"/>
              <w:overflowPunct w:val="0"/>
              <w:rPr>
                <w:sz w:val="20"/>
                <w:szCs w:val="20"/>
              </w:rPr>
            </w:pPr>
            <w:bookmarkStart w:id="20" w:name="_Hlk142315404"/>
            <w:r w:rsidRPr="00A27BA6">
              <w:rPr>
                <w:sz w:val="20"/>
                <w:szCs w:val="20"/>
              </w:rPr>
              <w:t>Tabled at seven events offering resources/info in English, Spanish &amp; Mandarin</w:t>
            </w:r>
          </w:p>
          <w:p w14:paraId="4142008A" w14:textId="77777777" w:rsidR="00D77E80" w:rsidRPr="00A27BA6" w:rsidRDefault="00D77E80" w:rsidP="00D77E80">
            <w:pPr>
              <w:pStyle w:val="TableParagraph"/>
              <w:numPr>
                <w:ilvl w:val="0"/>
                <w:numId w:val="67"/>
              </w:numPr>
              <w:kinsoku w:val="0"/>
              <w:overflowPunct w:val="0"/>
              <w:rPr>
                <w:sz w:val="20"/>
                <w:szCs w:val="20"/>
              </w:rPr>
            </w:pPr>
            <w:r w:rsidRPr="00A27BA6">
              <w:rPr>
                <w:sz w:val="20"/>
                <w:szCs w:val="20"/>
              </w:rPr>
              <w:t>Tabled at two Hispanic/Spanish Language events.</w:t>
            </w:r>
          </w:p>
          <w:p w14:paraId="1C1B7CE3" w14:textId="77777777" w:rsidR="00D77E80" w:rsidRPr="00A27BA6" w:rsidRDefault="00D77E80" w:rsidP="00D77E80">
            <w:pPr>
              <w:pStyle w:val="TableParagraph"/>
              <w:numPr>
                <w:ilvl w:val="0"/>
                <w:numId w:val="67"/>
              </w:numPr>
              <w:kinsoku w:val="0"/>
              <w:overflowPunct w:val="0"/>
              <w:rPr>
                <w:sz w:val="20"/>
                <w:szCs w:val="20"/>
              </w:rPr>
            </w:pPr>
            <w:r w:rsidRPr="00A27BA6">
              <w:rPr>
                <w:sz w:val="20"/>
                <w:szCs w:val="20"/>
              </w:rPr>
              <w:t>Tabled at two racially diverse community events.</w:t>
            </w:r>
            <w:bookmarkEnd w:id="20"/>
          </w:p>
        </w:tc>
      </w:tr>
    </w:tbl>
    <w:p w14:paraId="49E6EC8F" w14:textId="77777777" w:rsidR="00D77E80" w:rsidRPr="00A27BA6" w:rsidRDefault="00D77E80" w:rsidP="00D77E80">
      <w:pPr>
        <w:rPr>
          <w:rFonts w:ascii="Arial" w:hAnsi="Arial" w:cs="Arial"/>
          <w:sz w:val="20"/>
          <w:szCs w:val="20"/>
        </w:rPr>
        <w:sectPr w:rsidR="00D77E80" w:rsidRPr="00A27BA6">
          <w:pgSz w:w="15840" w:h="12240" w:orient="landscape"/>
          <w:pgMar w:top="1060" w:right="0" w:bottom="1240" w:left="1040" w:header="763" w:footer="1007" w:gutter="0"/>
          <w:cols w:space="720"/>
          <w:noEndnote/>
        </w:sectPr>
      </w:pPr>
    </w:p>
    <w:p w14:paraId="3B0E0D74" w14:textId="77777777" w:rsidR="00D77E80" w:rsidRPr="00A27BA6" w:rsidRDefault="00D77E80" w:rsidP="00D77E80">
      <w:pPr>
        <w:pStyle w:val="BodyText"/>
        <w:kinsoku w:val="0"/>
        <w:overflowPunct w:val="0"/>
        <w:rPr>
          <w:sz w:val="20"/>
          <w:szCs w:val="20"/>
        </w:rPr>
      </w:pPr>
    </w:p>
    <w:tbl>
      <w:tblPr>
        <w:tblW w:w="0" w:type="auto"/>
        <w:tblInd w:w="122" w:type="dxa"/>
        <w:tblLayout w:type="fixed"/>
        <w:tblCellMar>
          <w:left w:w="0" w:type="dxa"/>
          <w:right w:w="0" w:type="dxa"/>
        </w:tblCellMar>
        <w:tblLook w:val="0000" w:firstRow="0" w:lastRow="0" w:firstColumn="0" w:lastColumn="0" w:noHBand="0" w:noVBand="0"/>
      </w:tblPr>
      <w:tblGrid>
        <w:gridCol w:w="2424"/>
        <w:gridCol w:w="1613"/>
        <w:gridCol w:w="2444"/>
        <w:gridCol w:w="2348"/>
        <w:gridCol w:w="2348"/>
        <w:gridCol w:w="2352"/>
      </w:tblGrid>
      <w:tr w:rsidR="00D77E80" w:rsidRPr="00A27BA6" w14:paraId="1CA9D759" w14:textId="77777777" w:rsidTr="00D45466">
        <w:trPr>
          <w:trHeight w:val="460"/>
        </w:trPr>
        <w:tc>
          <w:tcPr>
            <w:tcW w:w="2424" w:type="dxa"/>
            <w:tcBorders>
              <w:top w:val="single" w:sz="4" w:space="0" w:color="000000"/>
              <w:left w:val="single" w:sz="4" w:space="0" w:color="000000"/>
              <w:bottom w:val="single" w:sz="4" w:space="0" w:color="000000"/>
              <w:right w:val="single" w:sz="4" w:space="0" w:color="000000"/>
            </w:tcBorders>
            <w:shd w:val="clear" w:color="auto" w:fill="1F487C"/>
          </w:tcPr>
          <w:p w14:paraId="2526FD60" w14:textId="77777777" w:rsidR="00D77E80" w:rsidRPr="00A27BA6" w:rsidRDefault="00D77E80" w:rsidP="00D45466">
            <w:pPr>
              <w:pStyle w:val="TableParagraph"/>
              <w:kinsoku w:val="0"/>
              <w:overflowPunct w:val="0"/>
              <w:spacing w:before="112"/>
              <w:ind w:left="789"/>
              <w:rPr>
                <w:b/>
                <w:bCs/>
                <w:color w:val="FFFFFF"/>
                <w:spacing w:val="-2"/>
                <w:sz w:val="20"/>
                <w:szCs w:val="20"/>
              </w:rPr>
            </w:pPr>
            <w:r w:rsidRPr="00A27BA6">
              <w:rPr>
                <w:b/>
                <w:bCs/>
                <w:color w:val="FFFFFF"/>
                <w:spacing w:val="-2"/>
                <w:sz w:val="20"/>
                <w:szCs w:val="20"/>
              </w:rPr>
              <w:t>Indicator</w:t>
            </w:r>
          </w:p>
        </w:tc>
        <w:tc>
          <w:tcPr>
            <w:tcW w:w="1613" w:type="dxa"/>
            <w:tcBorders>
              <w:top w:val="single" w:sz="4" w:space="0" w:color="000000"/>
              <w:left w:val="single" w:sz="4" w:space="0" w:color="000000"/>
              <w:bottom w:val="single" w:sz="4" w:space="0" w:color="000000"/>
              <w:right w:val="single" w:sz="4" w:space="0" w:color="000000"/>
            </w:tcBorders>
            <w:shd w:val="clear" w:color="auto" w:fill="1F487C"/>
          </w:tcPr>
          <w:p w14:paraId="63D3045E" w14:textId="77777777" w:rsidR="00D77E80" w:rsidRPr="00A27BA6" w:rsidRDefault="00D77E80" w:rsidP="00D45466">
            <w:pPr>
              <w:pStyle w:val="TableParagraph"/>
              <w:kinsoku w:val="0"/>
              <w:overflowPunct w:val="0"/>
              <w:spacing w:before="112"/>
              <w:ind w:left="182"/>
              <w:rPr>
                <w:b/>
                <w:bCs/>
                <w:color w:val="FFFFFF"/>
                <w:spacing w:val="-2"/>
                <w:sz w:val="20"/>
                <w:szCs w:val="20"/>
              </w:rPr>
            </w:pPr>
            <w:r w:rsidRPr="00A27BA6">
              <w:rPr>
                <w:b/>
                <w:bCs/>
                <w:color w:val="FFFFFF"/>
                <w:sz w:val="20"/>
                <w:szCs w:val="20"/>
              </w:rPr>
              <w:t>Lead</w:t>
            </w:r>
            <w:r w:rsidRPr="00A27BA6">
              <w:rPr>
                <w:b/>
                <w:bCs/>
                <w:color w:val="FFFFFF"/>
                <w:spacing w:val="-3"/>
                <w:sz w:val="20"/>
                <w:szCs w:val="20"/>
              </w:rPr>
              <w:t xml:space="preserve"> </w:t>
            </w:r>
            <w:r w:rsidRPr="00A27BA6">
              <w:rPr>
                <w:b/>
                <w:bCs/>
                <w:color w:val="FFFFFF"/>
                <w:spacing w:val="-2"/>
                <w:sz w:val="20"/>
                <w:szCs w:val="20"/>
              </w:rPr>
              <w:t>Agency</w:t>
            </w:r>
          </w:p>
        </w:tc>
        <w:tc>
          <w:tcPr>
            <w:tcW w:w="2444" w:type="dxa"/>
            <w:tcBorders>
              <w:top w:val="single" w:sz="4" w:space="0" w:color="000000"/>
              <w:left w:val="single" w:sz="4" w:space="0" w:color="000000"/>
              <w:bottom w:val="single" w:sz="4" w:space="0" w:color="000000"/>
              <w:right w:val="single" w:sz="4" w:space="0" w:color="000000"/>
            </w:tcBorders>
            <w:shd w:val="clear" w:color="auto" w:fill="1F487C"/>
          </w:tcPr>
          <w:p w14:paraId="315B88B4" w14:textId="77777777" w:rsidR="00D77E80" w:rsidRPr="00A27BA6" w:rsidRDefault="00D77E80" w:rsidP="00D45466">
            <w:pPr>
              <w:pStyle w:val="TableParagraph"/>
              <w:kinsoku w:val="0"/>
              <w:overflowPunct w:val="0"/>
              <w:spacing w:line="227" w:lineRule="exact"/>
              <w:ind w:left="334" w:right="324"/>
              <w:jc w:val="center"/>
              <w:rPr>
                <w:b/>
                <w:bCs/>
                <w:color w:val="FFFFFF"/>
                <w:spacing w:val="-4"/>
                <w:sz w:val="20"/>
                <w:szCs w:val="20"/>
              </w:rPr>
            </w:pPr>
            <w:r w:rsidRPr="00A27BA6">
              <w:rPr>
                <w:b/>
                <w:bCs/>
                <w:color w:val="FFFFFF"/>
                <w:sz w:val="20"/>
                <w:szCs w:val="20"/>
              </w:rPr>
              <w:t>Q1:</w:t>
            </w:r>
            <w:r w:rsidRPr="00A27BA6">
              <w:rPr>
                <w:b/>
                <w:bCs/>
                <w:color w:val="FFFFFF"/>
                <w:spacing w:val="-7"/>
                <w:sz w:val="20"/>
                <w:szCs w:val="20"/>
              </w:rPr>
              <w:t xml:space="preserve"> </w:t>
            </w:r>
            <w:r w:rsidRPr="00A27BA6">
              <w:rPr>
                <w:b/>
                <w:bCs/>
                <w:color w:val="FFFFFF"/>
                <w:sz w:val="20"/>
                <w:szCs w:val="20"/>
              </w:rPr>
              <w:t>Jul</w:t>
            </w:r>
            <w:r w:rsidRPr="00A27BA6">
              <w:rPr>
                <w:b/>
                <w:bCs/>
                <w:color w:val="FFFFFF"/>
                <w:spacing w:val="-3"/>
                <w:sz w:val="20"/>
                <w:szCs w:val="20"/>
              </w:rPr>
              <w:t xml:space="preserve"> </w:t>
            </w:r>
            <w:r w:rsidRPr="00A27BA6">
              <w:rPr>
                <w:b/>
                <w:bCs/>
                <w:color w:val="FFFFFF"/>
                <w:sz w:val="20"/>
                <w:szCs w:val="20"/>
              </w:rPr>
              <w:t>–</w:t>
            </w:r>
            <w:r w:rsidRPr="00A27BA6">
              <w:rPr>
                <w:b/>
                <w:bCs/>
                <w:color w:val="FFFFFF"/>
                <w:spacing w:val="-2"/>
                <w:sz w:val="20"/>
                <w:szCs w:val="20"/>
              </w:rPr>
              <w:t xml:space="preserve"> </w:t>
            </w:r>
            <w:r w:rsidRPr="00A27BA6">
              <w:rPr>
                <w:b/>
                <w:bCs/>
                <w:color w:val="FFFFFF"/>
                <w:sz w:val="20"/>
                <w:szCs w:val="20"/>
              </w:rPr>
              <w:t>Sep</w:t>
            </w:r>
            <w:r w:rsidRPr="00A27BA6">
              <w:rPr>
                <w:b/>
                <w:bCs/>
                <w:color w:val="FFFFFF"/>
                <w:spacing w:val="-4"/>
                <w:sz w:val="20"/>
                <w:szCs w:val="20"/>
              </w:rPr>
              <w:t xml:space="preserve"> 2022</w:t>
            </w:r>
          </w:p>
          <w:p w14:paraId="1F983337" w14:textId="77777777" w:rsidR="00D77E80" w:rsidRPr="00A27BA6" w:rsidRDefault="00D77E80" w:rsidP="00D45466">
            <w:pPr>
              <w:pStyle w:val="TableParagraph"/>
              <w:kinsoku w:val="0"/>
              <w:overflowPunct w:val="0"/>
              <w:spacing w:line="213" w:lineRule="exact"/>
              <w:ind w:left="334" w:right="324"/>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2CF185F2" w14:textId="77777777" w:rsidR="00D77E80" w:rsidRPr="00A27BA6" w:rsidRDefault="00D77E80" w:rsidP="00D45466">
            <w:pPr>
              <w:pStyle w:val="TableParagraph"/>
              <w:kinsoku w:val="0"/>
              <w:overflowPunct w:val="0"/>
              <w:spacing w:line="227" w:lineRule="exact"/>
              <w:ind w:left="261" w:right="252"/>
              <w:jc w:val="center"/>
              <w:rPr>
                <w:b/>
                <w:bCs/>
                <w:color w:val="FFFFFF"/>
                <w:spacing w:val="-4"/>
                <w:sz w:val="20"/>
                <w:szCs w:val="20"/>
              </w:rPr>
            </w:pPr>
            <w:r w:rsidRPr="00A27BA6">
              <w:rPr>
                <w:b/>
                <w:bCs/>
                <w:color w:val="FFFFFF"/>
                <w:sz w:val="20"/>
                <w:szCs w:val="20"/>
              </w:rPr>
              <w:t>Q2:</w:t>
            </w:r>
            <w:r w:rsidRPr="00A27BA6">
              <w:rPr>
                <w:b/>
                <w:bCs/>
                <w:color w:val="FFFFFF"/>
                <w:spacing w:val="-4"/>
                <w:sz w:val="20"/>
                <w:szCs w:val="20"/>
              </w:rPr>
              <w:t xml:space="preserve"> </w:t>
            </w:r>
            <w:r w:rsidRPr="00A27BA6">
              <w:rPr>
                <w:b/>
                <w:bCs/>
                <w:color w:val="FFFFFF"/>
                <w:sz w:val="20"/>
                <w:szCs w:val="20"/>
              </w:rPr>
              <w:t>Oct</w:t>
            </w:r>
            <w:r w:rsidRPr="00A27BA6">
              <w:rPr>
                <w:b/>
                <w:bCs/>
                <w:color w:val="FFFFFF"/>
                <w:spacing w:val="-2"/>
                <w:sz w:val="20"/>
                <w:szCs w:val="20"/>
              </w:rPr>
              <w:t xml:space="preserve"> </w:t>
            </w:r>
            <w:r w:rsidRPr="00A27BA6">
              <w:rPr>
                <w:b/>
                <w:bCs/>
                <w:color w:val="FFFFFF"/>
                <w:sz w:val="20"/>
                <w:szCs w:val="20"/>
              </w:rPr>
              <w:t>–</w:t>
            </w:r>
            <w:r w:rsidRPr="00A27BA6">
              <w:rPr>
                <w:b/>
                <w:bCs/>
                <w:color w:val="FFFFFF"/>
                <w:spacing w:val="-4"/>
                <w:sz w:val="20"/>
                <w:szCs w:val="20"/>
              </w:rPr>
              <w:t xml:space="preserve"> </w:t>
            </w:r>
            <w:r w:rsidRPr="00A27BA6">
              <w:rPr>
                <w:b/>
                <w:bCs/>
                <w:color w:val="FFFFFF"/>
                <w:sz w:val="20"/>
                <w:szCs w:val="20"/>
              </w:rPr>
              <w:t>Dec</w:t>
            </w:r>
            <w:r w:rsidRPr="00A27BA6">
              <w:rPr>
                <w:b/>
                <w:bCs/>
                <w:color w:val="FFFFFF"/>
                <w:spacing w:val="-3"/>
                <w:sz w:val="20"/>
                <w:szCs w:val="20"/>
              </w:rPr>
              <w:t xml:space="preserve"> </w:t>
            </w:r>
            <w:r w:rsidRPr="00A27BA6">
              <w:rPr>
                <w:b/>
                <w:bCs/>
                <w:color w:val="FFFFFF"/>
                <w:spacing w:val="-4"/>
                <w:sz w:val="20"/>
                <w:szCs w:val="20"/>
              </w:rPr>
              <w:t>2022</w:t>
            </w:r>
          </w:p>
          <w:p w14:paraId="48AC5AE6" w14:textId="77777777" w:rsidR="00D77E80" w:rsidRPr="00A27BA6" w:rsidRDefault="00D77E80" w:rsidP="00D45466">
            <w:pPr>
              <w:pStyle w:val="TableParagraph"/>
              <w:kinsoku w:val="0"/>
              <w:overflowPunct w:val="0"/>
              <w:spacing w:line="213" w:lineRule="exact"/>
              <w:ind w:left="255" w:right="252"/>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1727F60F" w14:textId="77777777" w:rsidR="00D77E80" w:rsidRPr="00A27BA6" w:rsidRDefault="00D77E80" w:rsidP="00D45466">
            <w:pPr>
              <w:pStyle w:val="TableParagraph"/>
              <w:kinsoku w:val="0"/>
              <w:overflowPunct w:val="0"/>
              <w:spacing w:line="227" w:lineRule="exact"/>
              <w:ind w:left="260" w:right="252"/>
              <w:jc w:val="center"/>
              <w:rPr>
                <w:b/>
                <w:bCs/>
                <w:color w:val="FFFFFF"/>
                <w:spacing w:val="-4"/>
                <w:sz w:val="20"/>
                <w:szCs w:val="20"/>
              </w:rPr>
            </w:pPr>
            <w:r w:rsidRPr="00A27BA6">
              <w:rPr>
                <w:b/>
                <w:bCs/>
                <w:color w:val="FFFFFF"/>
                <w:sz w:val="20"/>
                <w:szCs w:val="20"/>
              </w:rPr>
              <w:t>Q3:</w:t>
            </w:r>
            <w:r w:rsidRPr="00A27BA6">
              <w:rPr>
                <w:b/>
                <w:bCs/>
                <w:color w:val="FFFFFF"/>
                <w:spacing w:val="-4"/>
                <w:sz w:val="20"/>
                <w:szCs w:val="20"/>
              </w:rPr>
              <w:t xml:space="preserve"> </w:t>
            </w:r>
            <w:r w:rsidRPr="00A27BA6">
              <w:rPr>
                <w:b/>
                <w:bCs/>
                <w:color w:val="FFFFFF"/>
                <w:sz w:val="20"/>
                <w:szCs w:val="20"/>
              </w:rPr>
              <w:t>Jan</w:t>
            </w:r>
            <w:r w:rsidRPr="00A27BA6">
              <w:rPr>
                <w:b/>
                <w:bCs/>
                <w:color w:val="FFFFFF"/>
                <w:spacing w:val="-2"/>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Mar</w:t>
            </w:r>
            <w:r w:rsidRPr="00A27BA6">
              <w:rPr>
                <w:b/>
                <w:bCs/>
                <w:color w:val="FFFFFF"/>
                <w:spacing w:val="-4"/>
                <w:sz w:val="20"/>
                <w:szCs w:val="20"/>
              </w:rPr>
              <w:t xml:space="preserve"> 2023</w:t>
            </w:r>
          </w:p>
          <w:p w14:paraId="73176261" w14:textId="77777777" w:rsidR="00D77E80" w:rsidRPr="00A27BA6" w:rsidRDefault="00D77E80" w:rsidP="00D45466">
            <w:pPr>
              <w:pStyle w:val="TableParagraph"/>
              <w:kinsoku w:val="0"/>
              <w:overflowPunct w:val="0"/>
              <w:spacing w:line="213" w:lineRule="exact"/>
              <w:ind w:left="254" w:right="252"/>
              <w:jc w:val="center"/>
              <w:rPr>
                <w:b/>
                <w:bCs/>
                <w:color w:val="FFFFFF"/>
                <w:spacing w:val="-2"/>
                <w:sz w:val="20"/>
                <w:szCs w:val="20"/>
              </w:rPr>
            </w:pPr>
            <w:r w:rsidRPr="00A27BA6">
              <w:rPr>
                <w:b/>
                <w:bCs/>
                <w:color w:val="FFFFFF"/>
                <w:spacing w:val="-2"/>
                <w:sz w:val="20"/>
                <w:szCs w:val="20"/>
              </w:rPr>
              <w:t>Activities</w:t>
            </w:r>
          </w:p>
        </w:tc>
        <w:tc>
          <w:tcPr>
            <w:tcW w:w="2352" w:type="dxa"/>
            <w:tcBorders>
              <w:top w:val="single" w:sz="4" w:space="0" w:color="000000"/>
              <w:left w:val="single" w:sz="4" w:space="0" w:color="000000"/>
              <w:bottom w:val="single" w:sz="4" w:space="0" w:color="000000"/>
              <w:right w:val="single" w:sz="4" w:space="0" w:color="000000"/>
            </w:tcBorders>
            <w:shd w:val="clear" w:color="auto" w:fill="1F487C"/>
          </w:tcPr>
          <w:p w14:paraId="632627A2" w14:textId="77777777" w:rsidR="00D77E80" w:rsidRPr="00A27BA6" w:rsidRDefault="00D77E80" w:rsidP="00D45466">
            <w:pPr>
              <w:pStyle w:val="TableParagraph"/>
              <w:kinsoku w:val="0"/>
              <w:overflowPunct w:val="0"/>
              <w:spacing w:line="227" w:lineRule="exact"/>
              <w:ind w:left="263" w:right="255"/>
              <w:jc w:val="center"/>
              <w:rPr>
                <w:b/>
                <w:bCs/>
                <w:color w:val="FFFFFF"/>
                <w:spacing w:val="-4"/>
                <w:sz w:val="20"/>
                <w:szCs w:val="20"/>
              </w:rPr>
            </w:pPr>
            <w:r w:rsidRPr="00A27BA6">
              <w:rPr>
                <w:b/>
                <w:bCs/>
                <w:color w:val="FFFFFF"/>
                <w:sz w:val="20"/>
                <w:szCs w:val="20"/>
              </w:rPr>
              <w:t>Q4:</w:t>
            </w:r>
            <w:r w:rsidRPr="00A27BA6">
              <w:rPr>
                <w:b/>
                <w:bCs/>
                <w:color w:val="FFFFFF"/>
                <w:spacing w:val="-2"/>
                <w:sz w:val="20"/>
                <w:szCs w:val="20"/>
              </w:rPr>
              <w:t xml:space="preserve"> </w:t>
            </w:r>
            <w:r w:rsidRPr="00A27BA6">
              <w:rPr>
                <w:b/>
                <w:bCs/>
                <w:color w:val="FFFFFF"/>
                <w:sz w:val="20"/>
                <w:szCs w:val="20"/>
              </w:rPr>
              <w:t>Apr</w:t>
            </w:r>
            <w:r w:rsidRPr="00A27BA6">
              <w:rPr>
                <w:b/>
                <w:bCs/>
                <w:color w:val="FFFFFF"/>
                <w:spacing w:val="-4"/>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Jun</w:t>
            </w:r>
            <w:r w:rsidRPr="00A27BA6">
              <w:rPr>
                <w:b/>
                <w:bCs/>
                <w:color w:val="FFFFFF"/>
                <w:spacing w:val="-3"/>
                <w:sz w:val="20"/>
                <w:szCs w:val="20"/>
              </w:rPr>
              <w:t xml:space="preserve"> </w:t>
            </w:r>
            <w:r w:rsidRPr="00A27BA6">
              <w:rPr>
                <w:b/>
                <w:bCs/>
                <w:color w:val="FFFFFF"/>
                <w:spacing w:val="-4"/>
                <w:sz w:val="20"/>
                <w:szCs w:val="20"/>
              </w:rPr>
              <w:t>2023</w:t>
            </w:r>
          </w:p>
          <w:p w14:paraId="49CB708E" w14:textId="77777777" w:rsidR="00D77E80" w:rsidRPr="00A27BA6" w:rsidRDefault="00D77E80" w:rsidP="00D45466">
            <w:pPr>
              <w:pStyle w:val="TableParagraph"/>
              <w:kinsoku w:val="0"/>
              <w:overflowPunct w:val="0"/>
              <w:spacing w:line="213" w:lineRule="exact"/>
              <w:ind w:left="258" w:right="255"/>
              <w:jc w:val="center"/>
              <w:rPr>
                <w:b/>
                <w:bCs/>
                <w:color w:val="FFFFFF"/>
                <w:spacing w:val="-2"/>
                <w:sz w:val="20"/>
                <w:szCs w:val="20"/>
              </w:rPr>
            </w:pPr>
            <w:r w:rsidRPr="00A27BA6">
              <w:rPr>
                <w:b/>
                <w:bCs/>
                <w:color w:val="FFFFFF"/>
                <w:spacing w:val="-2"/>
                <w:sz w:val="20"/>
                <w:szCs w:val="20"/>
              </w:rPr>
              <w:t>Activities</w:t>
            </w:r>
          </w:p>
        </w:tc>
      </w:tr>
      <w:tr w:rsidR="00D77E80" w:rsidRPr="00A27BA6" w14:paraId="7FC6D96B" w14:textId="77777777" w:rsidTr="00D45466">
        <w:trPr>
          <w:trHeight w:val="5587"/>
        </w:trPr>
        <w:tc>
          <w:tcPr>
            <w:tcW w:w="2424" w:type="dxa"/>
            <w:tcBorders>
              <w:top w:val="single" w:sz="4" w:space="0" w:color="000000"/>
              <w:left w:val="single" w:sz="4" w:space="0" w:color="000000"/>
              <w:bottom w:val="single" w:sz="4" w:space="0" w:color="000000"/>
              <w:right w:val="single" w:sz="4" w:space="0" w:color="000000"/>
            </w:tcBorders>
          </w:tcPr>
          <w:p w14:paraId="3AB72A0E" w14:textId="77777777" w:rsidR="00D77E80" w:rsidRPr="00A27BA6" w:rsidRDefault="00D77E80" w:rsidP="00D45466">
            <w:pPr>
              <w:pStyle w:val="TableParagraph"/>
              <w:kinsoku w:val="0"/>
              <w:overflowPunct w:val="0"/>
              <w:spacing w:before="18"/>
              <w:ind w:left="107"/>
              <w:rPr>
                <w:spacing w:val="-2"/>
                <w:sz w:val="20"/>
                <w:szCs w:val="20"/>
              </w:rPr>
            </w:pPr>
            <w:r w:rsidRPr="00A27BA6">
              <w:rPr>
                <w:sz w:val="20"/>
                <w:szCs w:val="20"/>
              </w:rPr>
              <w:t>8.1.4b.</w:t>
            </w:r>
            <w:r w:rsidRPr="00A27BA6">
              <w:rPr>
                <w:spacing w:val="-10"/>
                <w:sz w:val="20"/>
                <w:szCs w:val="20"/>
              </w:rPr>
              <w:t xml:space="preserve"> </w:t>
            </w:r>
            <w:r w:rsidRPr="00A27BA6">
              <w:rPr>
                <w:spacing w:val="-2"/>
                <w:sz w:val="20"/>
                <w:szCs w:val="20"/>
              </w:rPr>
              <w:t>OCDOA</w:t>
            </w:r>
          </w:p>
          <w:p w14:paraId="1FD521D2" w14:textId="77777777" w:rsidR="00D77E80" w:rsidRPr="00A27BA6" w:rsidRDefault="00D77E80" w:rsidP="00D45466">
            <w:pPr>
              <w:pStyle w:val="TableParagraph"/>
              <w:kinsoku w:val="0"/>
              <w:overflowPunct w:val="0"/>
              <w:spacing w:before="1"/>
              <w:ind w:left="107"/>
              <w:rPr>
                <w:sz w:val="20"/>
                <w:szCs w:val="20"/>
              </w:rPr>
            </w:pPr>
            <w:r w:rsidRPr="00A27BA6">
              <w:rPr>
                <w:sz w:val="20"/>
                <w:szCs w:val="20"/>
              </w:rPr>
              <w:t>welcome</w:t>
            </w:r>
            <w:r w:rsidRPr="00A27BA6">
              <w:rPr>
                <w:spacing w:val="-4"/>
                <w:sz w:val="20"/>
                <w:szCs w:val="20"/>
              </w:rPr>
              <w:t xml:space="preserve"> </w:t>
            </w:r>
            <w:r w:rsidRPr="00A27BA6">
              <w:rPr>
                <w:sz w:val="20"/>
                <w:szCs w:val="20"/>
              </w:rPr>
              <w:t>packets</w:t>
            </w:r>
            <w:r w:rsidRPr="00A27BA6">
              <w:rPr>
                <w:spacing w:val="-3"/>
                <w:sz w:val="20"/>
                <w:szCs w:val="20"/>
              </w:rPr>
              <w:t xml:space="preserve"> </w:t>
            </w:r>
            <w:r w:rsidRPr="00A27BA6">
              <w:rPr>
                <w:sz w:val="20"/>
                <w:szCs w:val="20"/>
              </w:rPr>
              <w:t>are created and made available</w:t>
            </w:r>
            <w:r w:rsidRPr="00A27BA6">
              <w:rPr>
                <w:spacing w:val="-11"/>
                <w:sz w:val="20"/>
                <w:szCs w:val="20"/>
              </w:rPr>
              <w:t xml:space="preserve"> </w:t>
            </w:r>
            <w:r w:rsidRPr="00A27BA6">
              <w:rPr>
                <w:sz w:val="20"/>
                <w:szCs w:val="20"/>
              </w:rPr>
              <w:t>for</w:t>
            </w:r>
            <w:r w:rsidRPr="00A27BA6">
              <w:rPr>
                <w:spacing w:val="-11"/>
                <w:sz w:val="20"/>
                <w:szCs w:val="20"/>
              </w:rPr>
              <w:t xml:space="preserve"> </w:t>
            </w:r>
            <w:r w:rsidRPr="00A27BA6">
              <w:rPr>
                <w:sz w:val="20"/>
                <w:szCs w:val="20"/>
              </w:rPr>
              <w:t>staff</w:t>
            </w:r>
            <w:r w:rsidRPr="00A27BA6">
              <w:rPr>
                <w:spacing w:val="-9"/>
                <w:sz w:val="20"/>
                <w:szCs w:val="20"/>
              </w:rPr>
              <w:t xml:space="preserve"> </w:t>
            </w:r>
            <w:r w:rsidRPr="00A27BA6">
              <w:rPr>
                <w:sz w:val="20"/>
                <w:szCs w:val="20"/>
              </w:rPr>
              <w:t>and volunteers</w:t>
            </w:r>
            <w:r w:rsidRPr="00A27BA6">
              <w:rPr>
                <w:spacing w:val="-13"/>
                <w:sz w:val="20"/>
                <w:szCs w:val="20"/>
              </w:rPr>
              <w:t xml:space="preserve"> </w:t>
            </w:r>
            <w:r w:rsidRPr="00A27BA6">
              <w:rPr>
                <w:sz w:val="20"/>
                <w:szCs w:val="20"/>
              </w:rPr>
              <w:t>to</w:t>
            </w:r>
            <w:r w:rsidRPr="00A27BA6">
              <w:rPr>
                <w:spacing w:val="-14"/>
                <w:sz w:val="20"/>
                <w:szCs w:val="20"/>
              </w:rPr>
              <w:t xml:space="preserve"> </w:t>
            </w:r>
            <w:r w:rsidRPr="00A27BA6">
              <w:rPr>
                <w:sz w:val="20"/>
                <w:szCs w:val="20"/>
              </w:rPr>
              <w:t>share</w:t>
            </w:r>
            <w:r w:rsidRPr="00A27BA6">
              <w:rPr>
                <w:spacing w:val="-14"/>
                <w:sz w:val="20"/>
                <w:szCs w:val="20"/>
              </w:rPr>
              <w:t xml:space="preserve"> </w:t>
            </w:r>
            <w:r w:rsidRPr="00A27BA6">
              <w:rPr>
                <w:sz w:val="20"/>
                <w:szCs w:val="20"/>
              </w:rPr>
              <w:t>in multiple languages.</w:t>
            </w:r>
          </w:p>
        </w:tc>
        <w:tc>
          <w:tcPr>
            <w:tcW w:w="1613" w:type="dxa"/>
            <w:tcBorders>
              <w:top w:val="single" w:sz="4" w:space="0" w:color="000000"/>
              <w:left w:val="single" w:sz="4" w:space="0" w:color="000000"/>
              <w:bottom w:val="single" w:sz="4" w:space="0" w:color="000000"/>
              <w:right w:val="single" w:sz="4" w:space="0" w:color="000000"/>
            </w:tcBorders>
          </w:tcPr>
          <w:p w14:paraId="4E7F3ABF" w14:textId="77777777" w:rsidR="00D77E80" w:rsidRPr="00A27BA6" w:rsidRDefault="00D77E80" w:rsidP="00D45466">
            <w:pPr>
              <w:pStyle w:val="TableParagraph"/>
              <w:kinsoku w:val="0"/>
              <w:overflowPunct w:val="0"/>
              <w:spacing w:before="18"/>
              <w:ind w:left="108"/>
              <w:rPr>
                <w:spacing w:val="-2"/>
                <w:sz w:val="20"/>
                <w:szCs w:val="20"/>
              </w:rPr>
            </w:pPr>
            <w:r w:rsidRPr="00A27BA6">
              <w:rPr>
                <w:spacing w:val="-2"/>
                <w:sz w:val="20"/>
                <w:szCs w:val="20"/>
              </w:rPr>
              <w:t>OCDOA</w:t>
            </w:r>
          </w:p>
        </w:tc>
        <w:tc>
          <w:tcPr>
            <w:tcW w:w="2444" w:type="dxa"/>
            <w:tcBorders>
              <w:top w:val="single" w:sz="4" w:space="0" w:color="000000"/>
              <w:left w:val="single" w:sz="4" w:space="0" w:color="000000"/>
              <w:bottom w:val="single" w:sz="4" w:space="0" w:color="000000"/>
              <w:right w:val="single" w:sz="4" w:space="0" w:color="000000"/>
            </w:tcBorders>
          </w:tcPr>
          <w:p w14:paraId="01FD99D7" w14:textId="77777777" w:rsidR="00D77E80" w:rsidRPr="00A27BA6" w:rsidRDefault="00D77E80" w:rsidP="00D77E80">
            <w:pPr>
              <w:pStyle w:val="TableParagraph"/>
              <w:numPr>
                <w:ilvl w:val="0"/>
                <w:numId w:val="66"/>
              </w:numPr>
              <w:tabs>
                <w:tab w:val="left" w:pos="289"/>
              </w:tabs>
              <w:kinsoku w:val="0"/>
              <w:overflowPunct w:val="0"/>
              <w:ind w:right="403"/>
              <w:rPr>
                <w:spacing w:val="-2"/>
                <w:sz w:val="20"/>
                <w:szCs w:val="20"/>
              </w:rPr>
            </w:pPr>
            <w:r w:rsidRPr="00A27BA6">
              <w:rPr>
                <w:sz w:val="20"/>
                <w:szCs w:val="20"/>
              </w:rPr>
              <w:t>Marketing</w:t>
            </w:r>
            <w:r w:rsidRPr="00A27BA6">
              <w:rPr>
                <w:spacing w:val="-14"/>
                <w:sz w:val="20"/>
                <w:szCs w:val="20"/>
              </w:rPr>
              <w:t xml:space="preserve"> </w:t>
            </w:r>
            <w:r w:rsidRPr="00A27BA6">
              <w:rPr>
                <w:sz w:val="20"/>
                <w:szCs w:val="20"/>
              </w:rPr>
              <w:t xml:space="preserve">materials </w:t>
            </w:r>
            <w:r w:rsidRPr="00A27BA6">
              <w:rPr>
                <w:spacing w:val="-2"/>
                <w:sz w:val="20"/>
                <w:szCs w:val="20"/>
              </w:rPr>
              <w:t>created</w:t>
            </w:r>
          </w:p>
          <w:p w14:paraId="79038885" w14:textId="77777777" w:rsidR="00D77E80" w:rsidRPr="00A27BA6" w:rsidRDefault="00D77E80" w:rsidP="00D77E80">
            <w:pPr>
              <w:pStyle w:val="TableParagraph"/>
              <w:numPr>
                <w:ilvl w:val="0"/>
                <w:numId w:val="66"/>
              </w:numPr>
              <w:tabs>
                <w:tab w:val="left" w:pos="289"/>
              </w:tabs>
              <w:kinsoku w:val="0"/>
              <w:overflowPunct w:val="0"/>
              <w:spacing w:line="242" w:lineRule="auto"/>
              <w:ind w:right="368"/>
              <w:rPr>
                <w:spacing w:val="-2"/>
                <w:sz w:val="20"/>
                <w:szCs w:val="20"/>
              </w:rPr>
            </w:pPr>
            <w:r w:rsidRPr="00A27BA6">
              <w:rPr>
                <w:sz w:val="20"/>
                <w:szCs w:val="20"/>
              </w:rPr>
              <w:t>Ordered</w:t>
            </w:r>
            <w:r w:rsidRPr="00A27BA6">
              <w:rPr>
                <w:spacing w:val="-14"/>
                <w:sz w:val="20"/>
                <w:szCs w:val="20"/>
              </w:rPr>
              <w:t xml:space="preserve"> </w:t>
            </w:r>
            <w:r w:rsidRPr="00A27BA6">
              <w:rPr>
                <w:sz w:val="20"/>
                <w:szCs w:val="20"/>
              </w:rPr>
              <w:t>folders</w:t>
            </w:r>
            <w:r w:rsidRPr="00A27BA6">
              <w:rPr>
                <w:spacing w:val="-14"/>
                <w:sz w:val="20"/>
                <w:szCs w:val="20"/>
              </w:rPr>
              <w:t xml:space="preserve"> </w:t>
            </w:r>
            <w:r w:rsidRPr="00A27BA6">
              <w:rPr>
                <w:sz w:val="20"/>
                <w:szCs w:val="20"/>
              </w:rPr>
              <w:t xml:space="preserve">and </w:t>
            </w:r>
            <w:r w:rsidRPr="00A27BA6">
              <w:rPr>
                <w:spacing w:val="-2"/>
                <w:sz w:val="20"/>
                <w:szCs w:val="20"/>
              </w:rPr>
              <w:t>labels</w:t>
            </w:r>
          </w:p>
        </w:tc>
        <w:tc>
          <w:tcPr>
            <w:tcW w:w="2348" w:type="dxa"/>
            <w:tcBorders>
              <w:top w:val="single" w:sz="4" w:space="0" w:color="000000"/>
              <w:left w:val="single" w:sz="4" w:space="0" w:color="000000"/>
              <w:bottom w:val="single" w:sz="4" w:space="0" w:color="000000"/>
              <w:right w:val="single" w:sz="4" w:space="0" w:color="000000"/>
            </w:tcBorders>
          </w:tcPr>
          <w:p w14:paraId="17995819" w14:textId="77777777" w:rsidR="00D77E80" w:rsidRPr="00A27BA6" w:rsidRDefault="00D77E80" w:rsidP="00D77E80">
            <w:pPr>
              <w:pStyle w:val="TableParagraph"/>
              <w:numPr>
                <w:ilvl w:val="0"/>
                <w:numId w:val="65"/>
              </w:numPr>
              <w:tabs>
                <w:tab w:val="left" w:pos="288"/>
              </w:tabs>
              <w:kinsoku w:val="0"/>
              <w:overflowPunct w:val="0"/>
              <w:ind w:right="292"/>
              <w:rPr>
                <w:sz w:val="20"/>
                <w:szCs w:val="20"/>
              </w:rPr>
            </w:pPr>
            <w:r w:rsidRPr="00A27BA6">
              <w:rPr>
                <w:sz w:val="20"/>
                <w:szCs w:val="20"/>
              </w:rPr>
              <w:t>Brochure sets and flyers</w:t>
            </w:r>
            <w:r w:rsidRPr="00A27BA6">
              <w:rPr>
                <w:spacing w:val="-14"/>
                <w:sz w:val="20"/>
                <w:szCs w:val="20"/>
              </w:rPr>
              <w:t xml:space="preserve"> </w:t>
            </w:r>
            <w:r w:rsidRPr="00A27BA6">
              <w:rPr>
                <w:sz w:val="20"/>
                <w:szCs w:val="20"/>
              </w:rPr>
              <w:t>(OCDOA,</w:t>
            </w:r>
            <w:r w:rsidRPr="00A27BA6">
              <w:rPr>
                <w:spacing w:val="-14"/>
                <w:sz w:val="20"/>
                <w:szCs w:val="20"/>
              </w:rPr>
              <w:t xml:space="preserve"> </w:t>
            </w:r>
            <w:r w:rsidRPr="00A27BA6">
              <w:rPr>
                <w:sz w:val="20"/>
                <w:szCs w:val="20"/>
              </w:rPr>
              <w:t>AT, CBS and VC55+)</w:t>
            </w:r>
          </w:p>
          <w:p w14:paraId="70D57259" w14:textId="77777777" w:rsidR="00D77E80" w:rsidRPr="00A27BA6" w:rsidRDefault="00D77E80" w:rsidP="00D45466">
            <w:pPr>
              <w:pStyle w:val="TableParagraph"/>
              <w:kinsoku w:val="0"/>
              <w:overflowPunct w:val="0"/>
              <w:ind w:left="287" w:right="246"/>
              <w:rPr>
                <w:sz w:val="20"/>
                <w:szCs w:val="20"/>
              </w:rPr>
            </w:pPr>
            <w:r w:rsidRPr="00A27BA6">
              <w:rPr>
                <w:sz w:val="20"/>
                <w:szCs w:val="20"/>
              </w:rPr>
              <w:t>updated</w:t>
            </w:r>
            <w:r w:rsidRPr="00A27BA6">
              <w:rPr>
                <w:spacing w:val="-14"/>
                <w:sz w:val="20"/>
                <w:szCs w:val="20"/>
              </w:rPr>
              <w:t xml:space="preserve"> </w:t>
            </w:r>
            <w:r w:rsidRPr="00A27BA6">
              <w:rPr>
                <w:sz w:val="20"/>
                <w:szCs w:val="20"/>
              </w:rPr>
              <w:t>so</w:t>
            </w:r>
            <w:r w:rsidRPr="00A27BA6">
              <w:rPr>
                <w:spacing w:val="-12"/>
                <w:sz w:val="20"/>
                <w:szCs w:val="20"/>
              </w:rPr>
              <w:t xml:space="preserve"> </w:t>
            </w:r>
            <w:r w:rsidRPr="00A27BA6">
              <w:rPr>
                <w:sz w:val="20"/>
                <w:szCs w:val="20"/>
              </w:rPr>
              <w:t>that</w:t>
            </w:r>
            <w:r w:rsidRPr="00A27BA6">
              <w:rPr>
                <w:spacing w:val="-14"/>
                <w:sz w:val="20"/>
                <w:szCs w:val="20"/>
              </w:rPr>
              <w:t xml:space="preserve"> </w:t>
            </w:r>
            <w:r w:rsidRPr="00A27BA6">
              <w:rPr>
                <w:sz w:val="20"/>
                <w:szCs w:val="20"/>
              </w:rPr>
              <w:t>info is evergreen.</w:t>
            </w:r>
          </w:p>
          <w:p w14:paraId="4790B42C" w14:textId="77777777" w:rsidR="00D77E80" w:rsidRPr="00A27BA6" w:rsidRDefault="00D77E80" w:rsidP="00D45466">
            <w:pPr>
              <w:pStyle w:val="TableParagraph"/>
              <w:kinsoku w:val="0"/>
              <w:overflowPunct w:val="0"/>
              <w:ind w:left="287" w:right="144"/>
              <w:rPr>
                <w:spacing w:val="-2"/>
                <w:sz w:val="20"/>
                <w:szCs w:val="20"/>
              </w:rPr>
            </w:pPr>
            <w:r w:rsidRPr="00A27BA6">
              <w:rPr>
                <w:sz w:val="20"/>
                <w:szCs w:val="20"/>
              </w:rPr>
              <w:t>Translated</w:t>
            </w:r>
            <w:r w:rsidRPr="00A27BA6">
              <w:rPr>
                <w:spacing w:val="-14"/>
                <w:sz w:val="20"/>
                <w:szCs w:val="20"/>
              </w:rPr>
              <w:t xml:space="preserve"> </w:t>
            </w:r>
            <w:r w:rsidRPr="00A27BA6">
              <w:rPr>
                <w:sz w:val="20"/>
                <w:szCs w:val="20"/>
              </w:rPr>
              <w:t xml:space="preserve">(Mandarin &amp; Spanish) and </w:t>
            </w:r>
            <w:r w:rsidRPr="00A27BA6">
              <w:rPr>
                <w:spacing w:val="-2"/>
                <w:sz w:val="20"/>
                <w:szCs w:val="20"/>
              </w:rPr>
              <w:t>ordered</w:t>
            </w:r>
          </w:p>
        </w:tc>
        <w:tc>
          <w:tcPr>
            <w:tcW w:w="2348" w:type="dxa"/>
            <w:tcBorders>
              <w:top w:val="single" w:sz="4" w:space="0" w:color="000000"/>
              <w:left w:val="single" w:sz="4" w:space="0" w:color="000000"/>
              <w:bottom w:val="single" w:sz="4" w:space="0" w:color="000000"/>
              <w:right w:val="single" w:sz="4" w:space="0" w:color="000000"/>
            </w:tcBorders>
          </w:tcPr>
          <w:p w14:paraId="155CCEEF" w14:textId="77777777" w:rsidR="00D77E80" w:rsidRPr="00A27BA6" w:rsidRDefault="00D77E80" w:rsidP="00D77E80">
            <w:pPr>
              <w:pStyle w:val="TableParagraph"/>
              <w:numPr>
                <w:ilvl w:val="0"/>
                <w:numId w:val="64"/>
              </w:numPr>
              <w:tabs>
                <w:tab w:val="left" w:pos="252"/>
              </w:tabs>
              <w:kinsoku w:val="0"/>
              <w:overflowPunct w:val="0"/>
              <w:ind w:right="264"/>
              <w:rPr>
                <w:spacing w:val="-2"/>
                <w:sz w:val="20"/>
                <w:szCs w:val="20"/>
              </w:rPr>
            </w:pPr>
            <w:r w:rsidRPr="00A27BA6">
              <w:rPr>
                <w:spacing w:val="-2"/>
                <w:sz w:val="20"/>
                <w:szCs w:val="20"/>
              </w:rPr>
              <w:t xml:space="preserve">Ordered/replenished </w:t>
            </w:r>
            <w:r w:rsidRPr="00A27BA6">
              <w:rPr>
                <w:sz w:val="20"/>
                <w:szCs w:val="20"/>
              </w:rPr>
              <w:t xml:space="preserve">updated English, Spanish and Mandarin brochures and flyers at both </w:t>
            </w:r>
            <w:r w:rsidRPr="00A27BA6">
              <w:rPr>
                <w:spacing w:val="-2"/>
                <w:sz w:val="20"/>
                <w:szCs w:val="20"/>
              </w:rPr>
              <w:t>centers.</w:t>
            </w:r>
          </w:p>
          <w:p w14:paraId="247B5D39" w14:textId="77777777" w:rsidR="00D77E80" w:rsidRPr="00A27BA6" w:rsidRDefault="00D77E80" w:rsidP="00D77E80">
            <w:pPr>
              <w:pStyle w:val="TableParagraph"/>
              <w:numPr>
                <w:ilvl w:val="0"/>
                <w:numId w:val="64"/>
              </w:numPr>
              <w:tabs>
                <w:tab w:val="left" w:pos="252"/>
              </w:tabs>
              <w:kinsoku w:val="0"/>
              <w:overflowPunct w:val="0"/>
              <w:ind w:right="197"/>
              <w:rPr>
                <w:spacing w:val="-2"/>
                <w:sz w:val="20"/>
                <w:szCs w:val="20"/>
              </w:rPr>
            </w:pPr>
            <w:r w:rsidRPr="00A27BA6">
              <w:rPr>
                <w:sz w:val="20"/>
                <w:szCs w:val="20"/>
              </w:rPr>
              <w:t>Translated OCDOA Director’s Welcome Letter</w:t>
            </w:r>
            <w:r w:rsidRPr="00A27BA6">
              <w:rPr>
                <w:spacing w:val="-13"/>
                <w:sz w:val="20"/>
                <w:szCs w:val="20"/>
              </w:rPr>
              <w:t xml:space="preserve"> </w:t>
            </w:r>
            <w:r w:rsidRPr="00A27BA6">
              <w:rPr>
                <w:sz w:val="20"/>
                <w:szCs w:val="20"/>
              </w:rPr>
              <w:t>in</w:t>
            </w:r>
            <w:r w:rsidRPr="00A27BA6">
              <w:rPr>
                <w:spacing w:val="-14"/>
                <w:sz w:val="20"/>
                <w:szCs w:val="20"/>
              </w:rPr>
              <w:t xml:space="preserve"> </w:t>
            </w:r>
            <w:r w:rsidRPr="00A27BA6">
              <w:rPr>
                <w:sz w:val="20"/>
                <w:szCs w:val="20"/>
              </w:rPr>
              <w:t>Spanish</w:t>
            </w:r>
            <w:r w:rsidRPr="00A27BA6">
              <w:rPr>
                <w:spacing w:val="-14"/>
                <w:sz w:val="20"/>
                <w:szCs w:val="20"/>
              </w:rPr>
              <w:t xml:space="preserve"> </w:t>
            </w:r>
            <w:r w:rsidRPr="00A27BA6">
              <w:rPr>
                <w:sz w:val="20"/>
                <w:szCs w:val="20"/>
              </w:rPr>
              <w:t xml:space="preserve">and </w:t>
            </w:r>
            <w:r w:rsidRPr="00A27BA6">
              <w:rPr>
                <w:spacing w:val="-2"/>
                <w:sz w:val="20"/>
                <w:szCs w:val="20"/>
              </w:rPr>
              <w:t>Mandarin</w:t>
            </w:r>
          </w:p>
          <w:p w14:paraId="2BB4289A" w14:textId="77777777" w:rsidR="00D77E80" w:rsidRPr="00A27BA6" w:rsidRDefault="00D77E80" w:rsidP="00D77E80">
            <w:pPr>
              <w:pStyle w:val="TableParagraph"/>
              <w:numPr>
                <w:ilvl w:val="0"/>
                <w:numId w:val="64"/>
              </w:numPr>
              <w:tabs>
                <w:tab w:val="left" w:pos="252"/>
              </w:tabs>
              <w:kinsoku w:val="0"/>
              <w:overflowPunct w:val="0"/>
              <w:ind w:right="133"/>
              <w:rPr>
                <w:sz w:val="20"/>
                <w:szCs w:val="20"/>
              </w:rPr>
            </w:pPr>
            <w:r w:rsidRPr="00A27BA6">
              <w:rPr>
                <w:sz w:val="20"/>
                <w:szCs w:val="20"/>
              </w:rPr>
              <w:t>Printed</w:t>
            </w:r>
            <w:r w:rsidRPr="00A27BA6">
              <w:rPr>
                <w:spacing w:val="-14"/>
                <w:sz w:val="20"/>
                <w:szCs w:val="20"/>
              </w:rPr>
              <w:t xml:space="preserve"> </w:t>
            </w:r>
            <w:r w:rsidRPr="00A27BA6">
              <w:rPr>
                <w:sz w:val="20"/>
                <w:szCs w:val="20"/>
              </w:rPr>
              <w:t>select</w:t>
            </w:r>
            <w:r w:rsidRPr="00A27BA6">
              <w:rPr>
                <w:spacing w:val="-14"/>
                <w:sz w:val="20"/>
                <w:szCs w:val="20"/>
              </w:rPr>
              <w:t xml:space="preserve"> </w:t>
            </w:r>
            <w:r w:rsidRPr="00A27BA6">
              <w:rPr>
                <w:sz w:val="20"/>
                <w:szCs w:val="20"/>
              </w:rPr>
              <w:t>flyers</w:t>
            </w:r>
            <w:r w:rsidRPr="00A27BA6">
              <w:rPr>
                <w:spacing w:val="-14"/>
                <w:sz w:val="20"/>
                <w:szCs w:val="20"/>
              </w:rPr>
              <w:t xml:space="preserve"> </w:t>
            </w:r>
            <w:r w:rsidRPr="00A27BA6">
              <w:rPr>
                <w:sz w:val="20"/>
                <w:szCs w:val="20"/>
              </w:rPr>
              <w:t>in English, Spanish and Mandarin for Welcome packets</w:t>
            </w:r>
          </w:p>
          <w:p w14:paraId="39866E11" w14:textId="77777777" w:rsidR="00D77E80" w:rsidRPr="00A27BA6" w:rsidRDefault="00D77E80" w:rsidP="00D77E80">
            <w:pPr>
              <w:pStyle w:val="TableParagraph"/>
              <w:numPr>
                <w:ilvl w:val="0"/>
                <w:numId w:val="64"/>
              </w:numPr>
              <w:tabs>
                <w:tab w:val="left" w:pos="252"/>
              </w:tabs>
              <w:kinsoku w:val="0"/>
              <w:overflowPunct w:val="0"/>
              <w:ind w:right="330"/>
              <w:rPr>
                <w:spacing w:val="-2"/>
                <w:sz w:val="20"/>
                <w:szCs w:val="20"/>
              </w:rPr>
            </w:pPr>
            <w:r w:rsidRPr="00A27BA6">
              <w:rPr>
                <w:sz w:val="20"/>
                <w:szCs w:val="20"/>
              </w:rPr>
              <w:t>Translated and ordered Aging Helpline</w:t>
            </w:r>
            <w:r w:rsidRPr="00A27BA6">
              <w:rPr>
                <w:spacing w:val="-14"/>
                <w:sz w:val="20"/>
                <w:szCs w:val="20"/>
              </w:rPr>
              <w:t xml:space="preserve"> </w:t>
            </w:r>
            <w:r w:rsidRPr="00A27BA6">
              <w:rPr>
                <w:sz w:val="20"/>
                <w:szCs w:val="20"/>
              </w:rPr>
              <w:t>magnets</w:t>
            </w:r>
            <w:r w:rsidRPr="00A27BA6">
              <w:rPr>
                <w:spacing w:val="-14"/>
                <w:sz w:val="20"/>
                <w:szCs w:val="20"/>
              </w:rPr>
              <w:t xml:space="preserve"> </w:t>
            </w:r>
            <w:r w:rsidRPr="00A27BA6">
              <w:rPr>
                <w:sz w:val="20"/>
                <w:szCs w:val="20"/>
              </w:rPr>
              <w:t xml:space="preserve">in Spanish and </w:t>
            </w:r>
            <w:r w:rsidRPr="00A27BA6">
              <w:rPr>
                <w:spacing w:val="-2"/>
                <w:sz w:val="20"/>
                <w:szCs w:val="20"/>
              </w:rPr>
              <w:t>Mandarin</w:t>
            </w:r>
          </w:p>
          <w:p w14:paraId="75395F02" w14:textId="77777777" w:rsidR="00D77E80" w:rsidRPr="00A27BA6" w:rsidRDefault="00D77E80" w:rsidP="00D77E80">
            <w:pPr>
              <w:pStyle w:val="TableParagraph"/>
              <w:numPr>
                <w:ilvl w:val="0"/>
                <w:numId w:val="64"/>
              </w:numPr>
              <w:tabs>
                <w:tab w:val="left" w:pos="252"/>
              </w:tabs>
              <w:kinsoku w:val="0"/>
              <w:overflowPunct w:val="0"/>
              <w:ind w:right="174"/>
              <w:rPr>
                <w:sz w:val="20"/>
                <w:szCs w:val="20"/>
              </w:rPr>
            </w:pPr>
            <w:r w:rsidRPr="00A27BA6">
              <w:rPr>
                <w:sz w:val="20"/>
                <w:szCs w:val="20"/>
              </w:rPr>
              <w:t>Identified</w:t>
            </w:r>
            <w:r w:rsidRPr="00A27BA6">
              <w:rPr>
                <w:spacing w:val="-14"/>
                <w:sz w:val="20"/>
                <w:szCs w:val="20"/>
              </w:rPr>
              <w:t xml:space="preserve"> </w:t>
            </w:r>
            <w:r w:rsidRPr="00A27BA6">
              <w:rPr>
                <w:sz w:val="20"/>
                <w:szCs w:val="20"/>
              </w:rPr>
              <w:t>volunteer</w:t>
            </w:r>
            <w:r w:rsidRPr="00A27BA6">
              <w:rPr>
                <w:spacing w:val="-14"/>
                <w:sz w:val="20"/>
                <w:szCs w:val="20"/>
              </w:rPr>
              <w:t xml:space="preserve"> </w:t>
            </w:r>
            <w:r w:rsidRPr="00A27BA6">
              <w:rPr>
                <w:sz w:val="20"/>
                <w:szCs w:val="20"/>
              </w:rPr>
              <w:t>to assemble English, Spanish and</w:t>
            </w:r>
          </w:p>
          <w:p w14:paraId="34FED1F4" w14:textId="77777777" w:rsidR="00D77E80" w:rsidRPr="00A27BA6" w:rsidRDefault="00D77E80" w:rsidP="00D45466">
            <w:pPr>
              <w:pStyle w:val="TableParagraph"/>
              <w:kinsoku w:val="0"/>
              <w:overflowPunct w:val="0"/>
              <w:spacing w:line="230" w:lineRule="exact"/>
              <w:ind w:left="251" w:right="358"/>
              <w:rPr>
                <w:spacing w:val="-2"/>
                <w:sz w:val="20"/>
                <w:szCs w:val="20"/>
              </w:rPr>
            </w:pPr>
            <w:r w:rsidRPr="00A27BA6">
              <w:rPr>
                <w:sz w:val="20"/>
                <w:szCs w:val="20"/>
              </w:rPr>
              <w:t>Mandarin</w:t>
            </w:r>
            <w:r w:rsidRPr="00A27BA6">
              <w:rPr>
                <w:spacing w:val="-14"/>
                <w:sz w:val="20"/>
                <w:szCs w:val="20"/>
              </w:rPr>
              <w:t xml:space="preserve"> </w:t>
            </w:r>
            <w:r w:rsidRPr="00A27BA6">
              <w:rPr>
                <w:sz w:val="20"/>
                <w:szCs w:val="20"/>
              </w:rPr>
              <w:t xml:space="preserve">Welcome </w:t>
            </w:r>
            <w:r w:rsidRPr="00A27BA6">
              <w:rPr>
                <w:spacing w:val="-2"/>
                <w:sz w:val="20"/>
                <w:szCs w:val="20"/>
              </w:rPr>
              <w:t>packets</w:t>
            </w:r>
          </w:p>
        </w:tc>
        <w:tc>
          <w:tcPr>
            <w:tcW w:w="2352" w:type="dxa"/>
            <w:tcBorders>
              <w:top w:val="single" w:sz="4" w:space="0" w:color="000000"/>
              <w:left w:val="single" w:sz="4" w:space="0" w:color="000000"/>
              <w:bottom w:val="single" w:sz="4" w:space="0" w:color="000000"/>
              <w:right w:val="single" w:sz="4" w:space="0" w:color="000000"/>
            </w:tcBorders>
          </w:tcPr>
          <w:p w14:paraId="2EC94BCB" w14:textId="77777777" w:rsidR="00D77E80" w:rsidRPr="00A27BA6" w:rsidRDefault="00D77E80" w:rsidP="00D77E80">
            <w:pPr>
              <w:pStyle w:val="TableParagraph"/>
              <w:numPr>
                <w:ilvl w:val="0"/>
                <w:numId w:val="117"/>
              </w:numPr>
              <w:kinsoku w:val="0"/>
              <w:overflowPunct w:val="0"/>
              <w:ind w:left="288" w:hanging="144"/>
              <w:rPr>
                <w:sz w:val="20"/>
                <w:szCs w:val="20"/>
              </w:rPr>
            </w:pPr>
            <w:r w:rsidRPr="00A27BA6">
              <w:rPr>
                <w:sz w:val="20"/>
                <w:szCs w:val="20"/>
              </w:rPr>
              <w:t xml:space="preserve">Updated Senior Center Registration forms (English, Spanish and Mandarin) with additional intake information. </w:t>
            </w:r>
          </w:p>
          <w:p w14:paraId="7B6D6F87" w14:textId="77777777" w:rsidR="00D77E80" w:rsidRPr="00A27BA6" w:rsidRDefault="00D77E80" w:rsidP="00D77E80">
            <w:pPr>
              <w:pStyle w:val="TableParagraph"/>
              <w:numPr>
                <w:ilvl w:val="0"/>
                <w:numId w:val="117"/>
              </w:numPr>
              <w:kinsoku w:val="0"/>
              <w:overflowPunct w:val="0"/>
              <w:ind w:left="288" w:hanging="144"/>
              <w:rPr>
                <w:sz w:val="20"/>
                <w:szCs w:val="20"/>
              </w:rPr>
            </w:pPr>
            <w:r w:rsidRPr="00A27BA6">
              <w:rPr>
                <w:sz w:val="20"/>
                <w:szCs w:val="20"/>
              </w:rPr>
              <w:t>Updated forms at both centers and online.</w:t>
            </w:r>
          </w:p>
          <w:p w14:paraId="305C8482" w14:textId="77777777" w:rsidR="00D77E80" w:rsidRPr="00A27BA6" w:rsidRDefault="00D77E80" w:rsidP="00D77E80">
            <w:pPr>
              <w:pStyle w:val="TableParagraph"/>
              <w:numPr>
                <w:ilvl w:val="0"/>
                <w:numId w:val="117"/>
              </w:numPr>
              <w:kinsoku w:val="0"/>
              <w:overflowPunct w:val="0"/>
              <w:ind w:left="288" w:hanging="144"/>
              <w:rPr>
                <w:sz w:val="20"/>
                <w:szCs w:val="20"/>
              </w:rPr>
            </w:pPr>
            <w:r w:rsidRPr="00A27BA6">
              <w:rPr>
                <w:sz w:val="20"/>
                <w:szCs w:val="20"/>
              </w:rPr>
              <w:t>Reprinted for Welcome Packets</w:t>
            </w:r>
          </w:p>
          <w:p w14:paraId="68542972" w14:textId="77777777" w:rsidR="00D77E80" w:rsidRPr="00A27BA6" w:rsidRDefault="00D77E80" w:rsidP="00D77E80">
            <w:pPr>
              <w:pStyle w:val="TableParagraph"/>
              <w:numPr>
                <w:ilvl w:val="0"/>
                <w:numId w:val="117"/>
              </w:numPr>
              <w:kinsoku w:val="0"/>
              <w:overflowPunct w:val="0"/>
              <w:ind w:left="288" w:hanging="144"/>
              <w:rPr>
                <w:sz w:val="20"/>
                <w:szCs w:val="20"/>
              </w:rPr>
            </w:pPr>
            <w:r w:rsidRPr="00A27BA6">
              <w:rPr>
                <w:sz w:val="20"/>
                <w:szCs w:val="20"/>
              </w:rPr>
              <w:t>Scheduled assembly 2</w:t>
            </w:r>
            <w:r w:rsidRPr="00A27BA6">
              <w:rPr>
                <w:sz w:val="20"/>
                <w:szCs w:val="20"/>
                <w:vertAlign w:val="superscript"/>
              </w:rPr>
              <w:t>nd</w:t>
            </w:r>
            <w:r w:rsidRPr="00A27BA6">
              <w:rPr>
                <w:sz w:val="20"/>
                <w:szCs w:val="20"/>
              </w:rPr>
              <w:t xml:space="preserve"> week in August.</w:t>
            </w:r>
          </w:p>
        </w:tc>
      </w:tr>
    </w:tbl>
    <w:p w14:paraId="0A8FEA5D" w14:textId="77777777" w:rsidR="00D77E80" w:rsidRPr="00A27BA6" w:rsidRDefault="00D77E80" w:rsidP="00D77E80">
      <w:pPr>
        <w:rPr>
          <w:rFonts w:ascii="Arial" w:hAnsi="Arial" w:cs="Arial"/>
          <w:sz w:val="20"/>
          <w:szCs w:val="20"/>
        </w:rPr>
        <w:sectPr w:rsidR="00D77E80" w:rsidRPr="00A27BA6">
          <w:pgSz w:w="15840" w:h="12240" w:orient="landscape"/>
          <w:pgMar w:top="1060" w:right="0" w:bottom="1240" w:left="1040" w:header="763" w:footer="1007" w:gutter="0"/>
          <w:cols w:space="720"/>
          <w:noEndnote/>
        </w:sectPr>
      </w:pPr>
    </w:p>
    <w:tbl>
      <w:tblPr>
        <w:tblW w:w="0" w:type="auto"/>
        <w:tblInd w:w="122" w:type="dxa"/>
        <w:tblLayout w:type="fixed"/>
        <w:tblCellMar>
          <w:left w:w="0" w:type="dxa"/>
          <w:right w:w="0" w:type="dxa"/>
        </w:tblCellMar>
        <w:tblLook w:val="0000" w:firstRow="0" w:lastRow="0" w:firstColumn="0" w:lastColumn="0" w:noHBand="0" w:noVBand="0"/>
      </w:tblPr>
      <w:tblGrid>
        <w:gridCol w:w="2424"/>
        <w:gridCol w:w="1613"/>
        <w:gridCol w:w="2444"/>
        <w:gridCol w:w="2348"/>
        <w:gridCol w:w="2348"/>
        <w:gridCol w:w="2352"/>
      </w:tblGrid>
      <w:tr w:rsidR="00D77E80" w:rsidRPr="00A27BA6" w14:paraId="435E720B" w14:textId="77777777" w:rsidTr="00D45466">
        <w:trPr>
          <w:trHeight w:val="9755"/>
        </w:trPr>
        <w:tc>
          <w:tcPr>
            <w:tcW w:w="2424" w:type="dxa"/>
            <w:tcBorders>
              <w:top w:val="single" w:sz="4" w:space="0" w:color="000000"/>
              <w:left w:val="single" w:sz="4" w:space="0" w:color="000000"/>
              <w:bottom w:val="single" w:sz="4" w:space="0" w:color="000000"/>
              <w:right w:val="single" w:sz="4" w:space="0" w:color="000000"/>
            </w:tcBorders>
          </w:tcPr>
          <w:p w14:paraId="0C09A6BC" w14:textId="77777777" w:rsidR="00D77E80" w:rsidRPr="00A27BA6" w:rsidRDefault="00D77E80" w:rsidP="00D45466">
            <w:pPr>
              <w:pStyle w:val="TableParagraph"/>
              <w:kinsoku w:val="0"/>
              <w:overflowPunct w:val="0"/>
              <w:spacing w:before="19"/>
              <w:ind w:left="107" w:right="229"/>
              <w:rPr>
                <w:spacing w:val="-2"/>
                <w:sz w:val="20"/>
                <w:szCs w:val="20"/>
              </w:rPr>
            </w:pPr>
            <w:bookmarkStart w:id="21" w:name="_Hlk142315576"/>
            <w:bookmarkStart w:id="22" w:name="_Hlk142315487"/>
            <w:r w:rsidRPr="00A27BA6">
              <w:rPr>
                <w:sz w:val="20"/>
                <w:szCs w:val="20"/>
              </w:rPr>
              <w:lastRenderedPageBreak/>
              <w:t>8.1.4c. Diverse radio stations, television stations, and newspapers are identified</w:t>
            </w:r>
            <w:r w:rsidRPr="00A27BA6">
              <w:rPr>
                <w:spacing w:val="-14"/>
                <w:sz w:val="20"/>
                <w:szCs w:val="20"/>
              </w:rPr>
              <w:t xml:space="preserve"> </w:t>
            </w:r>
            <w:r w:rsidRPr="00A27BA6">
              <w:rPr>
                <w:sz w:val="20"/>
                <w:szCs w:val="20"/>
              </w:rPr>
              <w:t>and</w:t>
            </w:r>
            <w:r w:rsidRPr="00A27BA6">
              <w:rPr>
                <w:spacing w:val="-14"/>
                <w:sz w:val="20"/>
                <w:szCs w:val="20"/>
              </w:rPr>
              <w:t xml:space="preserve"> </w:t>
            </w:r>
            <w:r w:rsidRPr="00A27BA6">
              <w:rPr>
                <w:sz w:val="20"/>
                <w:szCs w:val="20"/>
              </w:rPr>
              <w:t>used</w:t>
            </w:r>
            <w:r w:rsidRPr="00A27BA6">
              <w:rPr>
                <w:spacing w:val="-14"/>
                <w:sz w:val="20"/>
                <w:szCs w:val="20"/>
              </w:rPr>
              <w:t xml:space="preserve"> </w:t>
            </w:r>
            <w:r w:rsidRPr="00A27BA6">
              <w:rPr>
                <w:sz w:val="20"/>
                <w:szCs w:val="20"/>
              </w:rPr>
              <w:t xml:space="preserve">to advertise OCDOA </w:t>
            </w:r>
            <w:r w:rsidRPr="00A27BA6">
              <w:rPr>
                <w:spacing w:val="-2"/>
                <w:sz w:val="20"/>
                <w:szCs w:val="20"/>
              </w:rPr>
              <w:t>information.</w:t>
            </w:r>
            <w:bookmarkEnd w:id="21"/>
          </w:p>
        </w:tc>
        <w:tc>
          <w:tcPr>
            <w:tcW w:w="1613" w:type="dxa"/>
            <w:tcBorders>
              <w:top w:val="single" w:sz="4" w:space="0" w:color="000000"/>
              <w:left w:val="single" w:sz="4" w:space="0" w:color="000000"/>
              <w:bottom w:val="single" w:sz="4" w:space="0" w:color="000000"/>
              <w:right w:val="single" w:sz="4" w:space="0" w:color="000000"/>
            </w:tcBorders>
          </w:tcPr>
          <w:p w14:paraId="694E351D" w14:textId="77777777" w:rsidR="00D77E80" w:rsidRPr="00A27BA6" w:rsidRDefault="00D77E80" w:rsidP="00D45466">
            <w:pPr>
              <w:pStyle w:val="TableParagraph"/>
              <w:kinsoku w:val="0"/>
              <w:overflowPunct w:val="0"/>
              <w:spacing w:before="19"/>
              <w:ind w:left="108"/>
              <w:rPr>
                <w:spacing w:val="-2"/>
                <w:sz w:val="20"/>
                <w:szCs w:val="20"/>
              </w:rPr>
            </w:pPr>
            <w:r w:rsidRPr="00A27BA6">
              <w:rPr>
                <w:spacing w:val="-2"/>
                <w:sz w:val="20"/>
                <w:szCs w:val="20"/>
              </w:rPr>
              <w:t>OCDOA</w:t>
            </w:r>
          </w:p>
        </w:tc>
        <w:tc>
          <w:tcPr>
            <w:tcW w:w="2444" w:type="dxa"/>
            <w:tcBorders>
              <w:top w:val="single" w:sz="4" w:space="0" w:color="000000"/>
              <w:left w:val="single" w:sz="4" w:space="0" w:color="000000"/>
              <w:bottom w:val="single" w:sz="4" w:space="0" w:color="000000"/>
              <w:right w:val="single" w:sz="4" w:space="0" w:color="000000"/>
            </w:tcBorders>
          </w:tcPr>
          <w:p w14:paraId="785889ED" w14:textId="77777777" w:rsidR="00D77E80" w:rsidRPr="00A27BA6" w:rsidRDefault="00D77E80" w:rsidP="00D77E80">
            <w:pPr>
              <w:pStyle w:val="TableParagraph"/>
              <w:numPr>
                <w:ilvl w:val="0"/>
                <w:numId w:val="63"/>
              </w:numPr>
              <w:tabs>
                <w:tab w:val="left" w:pos="289"/>
              </w:tabs>
              <w:kinsoku w:val="0"/>
              <w:overflowPunct w:val="0"/>
              <w:ind w:right="112"/>
              <w:rPr>
                <w:sz w:val="20"/>
                <w:szCs w:val="20"/>
              </w:rPr>
            </w:pPr>
            <w:r w:rsidRPr="00A27BA6">
              <w:rPr>
                <w:sz w:val="20"/>
                <w:szCs w:val="20"/>
              </w:rPr>
              <w:t>Plans</w:t>
            </w:r>
            <w:r w:rsidRPr="00A27BA6">
              <w:rPr>
                <w:spacing w:val="-14"/>
                <w:sz w:val="20"/>
                <w:szCs w:val="20"/>
              </w:rPr>
              <w:t xml:space="preserve"> </w:t>
            </w:r>
            <w:r w:rsidRPr="00A27BA6">
              <w:rPr>
                <w:sz w:val="20"/>
                <w:szCs w:val="20"/>
              </w:rPr>
              <w:t>initiated</w:t>
            </w:r>
            <w:r w:rsidRPr="00A27BA6">
              <w:rPr>
                <w:spacing w:val="-14"/>
                <w:sz w:val="20"/>
                <w:szCs w:val="20"/>
              </w:rPr>
              <w:t xml:space="preserve"> </w:t>
            </w:r>
            <w:r w:rsidRPr="00A27BA6">
              <w:rPr>
                <w:sz w:val="20"/>
                <w:szCs w:val="20"/>
              </w:rPr>
              <w:t>to</w:t>
            </w:r>
            <w:r w:rsidRPr="00A27BA6">
              <w:rPr>
                <w:spacing w:val="-13"/>
                <w:sz w:val="20"/>
                <w:szCs w:val="20"/>
              </w:rPr>
              <w:t xml:space="preserve"> </w:t>
            </w:r>
            <w:r w:rsidRPr="00A27BA6">
              <w:rPr>
                <w:sz w:val="20"/>
                <w:szCs w:val="20"/>
              </w:rPr>
              <w:t>target specific multilingual media outlets</w:t>
            </w:r>
          </w:p>
        </w:tc>
        <w:tc>
          <w:tcPr>
            <w:tcW w:w="2348" w:type="dxa"/>
            <w:tcBorders>
              <w:top w:val="single" w:sz="4" w:space="0" w:color="000000"/>
              <w:left w:val="single" w:sz="4" w:space="0" w:color="000000"/>
              <w:bottom w:val="single" w:sz="4" w:space="0" w:color="000000"/>
              <w:right w:val="single" w:sz="4" w:space="0" w:color="000000"/>
            </w:tcBorders>
          </w:tcPr>
          <w:p w14:paraId="77B0349E" w14:textId="77777777" w:rsidR="00D77E80" w:rsidRPr="00A27BA6" w:rsidRDefault="00D77E80" w:rsidP="00D77E80">
            <w:pPr>
              <w:pStyle w:val="TableParagraph"/>
              <w:numPr>
                <w:ilvl w:val="0"/>
                <w:numId w:val="62"/>
              </w:numPr>
              <w:tabs>
                <w:tab w:val="left" w:pos="288"/>
              </w:tabs>
              <w:kinsoku w:val="0"/>
              <w:overflowPunct w:val="0"/>
              <w:ind w:right="184"/>
              <w:rPr>
                <w:sz w:val="20"/>
                <w:szCs w:val="20"/>
              </w:rPr>
            </w:pPr>
            <w:r w:rsidRPr="00A27BA6">
              <w:rPr>
                <w:sz w:val="20"/>
                <w:szCs w:val="20"/>
              </w:rPr>
              <w:t>New</w:t>
            </w:r>
            <w:r w:rsidRPr="00A27BA6">
              <w:rPr>
                <w:spacing w:val="-14"/>
                <w:sz w:val="20"/>
                <w:szCs w:val="20"/>
              </w:rPr>
              <w:t xml:space="preserve"> </w:t>
            </w:r>
            <w:r w:rsidRPr="00A27BA6">
              <w:rPr>
                <w:sz w:val="20"/>
                <w:szCs w:val="20"/>
              </w:rPr>
              <w:t>partnership</w:t>
            </w:r>
            <w:r w:rsidRPr="00A27BA6">
              <w:rPr>
                <w:spacing w:val="-14"/>
                <w:sz w:val="20"/>
                <w:szCs w:val="20"/>
              </w:rPr>
              <w:t xml:space="preserve"> </w:t>
            </w:r>
            <w:r w:rsidRPr="00A27BA6">
              <w:rPr>
                <w:sz w:val="20"/>
                <w:szCs w:val="20"/>
              </w:rPr>
              <w:t>with WCOM Chapel</w:t>
            </w:r>
          </w:p>
          <w:p w14:paraId="3DDF846A" w14:textId="77777777" w:rsidR="00D77E80" w:rsidRPr="00A27BA6" w:rsidRDefault="00D77E80" w:rsidP="00D45466">
            <w:pPr>
              <w:pStyle w:val="TableParagraph"/>
              <w:kinsoku w:val="0"/>
              <w:overflowPunct w:val="0"/>
              <w:ind w:left="287" w:right="577"/>
              <w:rPr>
                <w:spacing w:val="-2"/>
                <w:sz w:val="20"/>
                <w:szCs w:val="20"/>
              </w:rPr>
            </w:pPr>
            <w:r w:rsidRPr="00A27BA6">
              <w:rPr>
                <w:spacing w:val="-2"/>
                <w:sz w:val="20"/>
                <w:szCs w:val="20"/>
              </w:rPr>
              <w:t xml:space="preserve">Hill/Carrboro’s </w:t>
            </w:r>
            <w:r w:rsidRPr="00A27BA6">
              <w:rPr>
                <w:sz w:val="20"/>
                <w:szCs w:val="20"/>
              </w:rPr>
              <w:t>community</w:t>
            </w:r>
            <w:r w:rsidRPr="00A27BA6">
              <w:rPr>
                <w:spacing w:val="-14"/>
                <w:sz w:val="20"/>
                <w:szCs w:val="20"/>
              </w:rPr>
              <w:t xml:space="preserve"> </w:t>
            </w:r>
            <w:r w:rsidRPr="00A27BA6">
              <w:rPr>
                <w:sz w:val="20"/>
                <w:szCs w:val="20"/>
              </w:rPr>
              <w:t xml:space="preserve">radio </w:t>
            </w:r>
            <w:r w:rsidRPr="00A27BA6">
              <w:rPr>
                <w:spacing w:val="-2"/>
                <w:sz w:val="20"/>
                <w:szCs w:val="20"/>
              </w:rPr>
              <w:t>station</w:t>
            </w:r>
          </w:p>
          <w:p w14:paraId="42E7A974" w14:textId="77777777" w:rsidR="00D77E80" w:rsidRPr="00A27BA6" w:rsidRDefault="00D77E80" w:rsidP="00D77E80">
            <w:pPr>
              <w:pStyle w:val="TableParagraph"/>
              <w:numPr>
                <w:ilvl w:val="0"/>
                <w:numId w:val="62"/>
              </w:numPr>
              <w:tabs>
                <w:tab w:val="left" w:pos="288"/>
              </w:tabs>
              <w:kinsoku w:val="0"/>
              <w:overflowPunct w:val="0"/>
              <w:ind w:right="151"/>
              <w:rPr>
                <w:sz w:val="20"/>
                <w:szCs w:val="20"/>
              </w:rPr>
            </w:pPr>
            <w:r w:rsidRPr="00A27BA6">
              <w:rPr>
                <w:sz w:val="20"/>
                <w:szCs w:val="20"/>
              </w:rPr>
              <w:t>Met with WCOM re: new OCDOA radio show.</w:t>
            </w:r>
            <w:r w:rsidRPr="00A27BA6">
              <w:rPr>
                <w:spacing w:val="-14"/>
                <w:sz w:val="20"/>
                <w:szCs w:val="20"/>
              </w:rPr>
              <w:t xml:space="preserve"> </w:t>
            </w:r>
            <w:r w:rsidRPr="00A27BA6">
              <w:rPr>
                <w:sz w:val="20"/>
                <w:szCs w:val="20"/>
              </w:rPr>
              <w:t>Planning</w:t>
            </w:r>
            <w:r w:rsidRPr="00A27BA6">
              <w:rPr>
                <w:spacing w:val="-14"/>
                <w:sz w:val="20"/>
                <w:szCs w:val="20"/>
              </w:rPr>
              <w:t xml:space="preserve"> </w:t>
            </w:r>
            <w:r w:rsidRPr="00A27BA6">
              <w:rPr>
                <w:sz w:val="20"/>
                <w:szCs w:val="20"/>
              </w:rPr>
              <w:t>stage now for launch in Q3 or Q4</w:t>
            </w:r>
          </w:p>
        </w:tc>
        <w:tc>
          <w:tcPr>
            <w:tcW w:w="2348" w:type="dxa"/>
            <w:tcBorders>
              <w:top w:val="single" w:sz="4" w:space="0" w:color="000000"/>
              <w:left w:val="single" w:sz="4" w:space="0" w:color="000000"/>
              <w:bottom w:val="single" w:sz="4" w:space="0" w:color="000000"/>
              <w:right w:val="single" w:sz="4" w:space="0" w:color="000000"/>
            </w:tcBorders>
          </w:tcPr>
          <w:p w14:paraId="4C5CA3E7" w14:textId="77777777" w:rsidR="00D77E80" w:rsidRPr="00A27BA6" w:rsidRDefault="00D77E80" w:rsidP="00D77E80">
            <w:pPr>
              <w:pStyle w:val="TableParagraph"/>
              <w:numPr>
                <w:ilvl w:val="0"/>
                <w:numId w:val="61"/>
              </w:numPr>
              <w:tabs>
                <w:tab w:val="left" w:pos="252"/>
              </w:tabs>
              <w:kinsoku w:val="0"/>
              <w:overflowPunct w:val="0"/>
              <w:ind w:right="110"/>
              <w:rPr>
                <w:sz w:val="20"/>
                <w:szCs w:val="20"/>
              </w:rPr>
            </w:pPr>
            <w:r w:rsidRPr="00A27BA6">
              <w:rPr>
                <w:sz w:val="20"/>
                <w:szCs w:val="20"/>
              </w:rPr>
              <w:t>Secured WCOM – OCDOA</w:t>
            </w:r>
            <w:r w:rsidRPr="00A27BA6">
              <w:rPr>
                <w:spacing w:val="-14"/>
                <w:sz w:val="20"/>
                <w:szCs w:val="20"/>
              </w:rPr>
              <w:t xml:space="preserve"> </w:t>
            </w:r>
            <w:r w:rsidRPr="00A27BA6">
              <w:rPr>
                <w:sz w:val="20"/>
                <w:szCs w:val="20"/>
              </w:rPr>
              <w:t>Show,</w:t>
            </w:r>
            <w:r w:rsidRPr="00A27BA6">
              <w:rPr>
                <w:spacing w:val="-14"/>
                <w:sz w:val="20"/>
                <w:szCs w:val="20"/>
              </w:rPr>
              <w:t xml:space="preserve"> </w:t>
            </w:r>
            <w:r w:rsidRPr="00A27BA6">
              <w:rPr>
                <w:sz w:val="20"/>
                <w:szCs w:val="20"/>
              </w:rPr>
              <w:t>“Aging Well</w:t>
            </w:r>
            <w:r w:rsidRPr="00A27BA6">
              <w:rPr>
                <w:spacing w:val="-6"/>
                <w:sz w:val="20"/>
                <w:szCs w:val="20"/>
              </w:rPr>
              <w:t xml:space="preserve"> </w:t>
            </w:r>
            <w:r w:rsidRPr="00A27BA6">
              <w:rPr>
                <w:sz w:val="20"/>
                <w:szCs w:val="20"/>
              </w:rPr>
              <w:t>Together</w:t>
            </w:r>
            <w:r w:rsidRPr="00A27BA6">
              <w:rPr>
                <w:spacing w:val="-3"/>
                <w:sz w:val="20"/>
                <w:szCs w:val="20"/>
              </w:rPr>
              <w:t xml:space="preserve"> </w:t>
            </w:r>
            <w:r w:rsidRPr="00A27BA6">
              <w:rPr>
                <w:sz w:val="20"/>
                <w:szCs w:val="20"/>
              </w:rPr>
              <w:t>(AWT)” host, Heather Altman.</w:t>
            </w:r>
          </w:p>
          <w:p w14:paraId="1908A9D0" w14:textId="77777777" w:rsidR="00D77E80" w:rsidRPr="00A27BA6" w:rsidRDefault="00D77E80" w:rsidP="00D77E80">
            <w:pPr>
              <w:pStyle w:val="TableParagraph"/>
              <w:numPr>
                <w:ilvl w:val="0"/>
                <w:numId w:val="61"/>
              </w:numPr>
              <w:tabs>
                <w:tab w:val="left" w:pos="252"/>
              </w:tabs>
              <w:kinsoku w:val="0"/>
              <w:overflowPunct w:val="0"/>
              <w:ind w:right="194"/>
              <w:rPr>
                <w:spacing w:val="-2"/>
                <w:sz w:val="20"/>
                <w:szCs w:val="20"/>
              </w:rPr>
            </w:pPr>
            <w:r w:rsidRPr="00A27BA6">
              <w:rPr>
                <w:sz w:val="20"/>
                <w:szCs w:val="20"/>
              </w:rPr>
              <w:t>Met with Orange County staff attorney regarding</w:t>
            </w:r>
            <w:r w:rsidRPr="00A27BA6">
              <w:rPr>
                <w:spacing w:val="-14"/>
                <w:sz w:val="20"/>
                <w:szCs w:val="20"/>
              </w:rPr>
              <w:t xml:space="preserve"> </w:t>
            </w:r>
            <w:r w:rsidRPr="00A27BA6">
              <w:rPr>
                <w:sz w:val="20"/>
                <w:szCs w:val="20"/>
              </w:rPr>
              <w:t>the</w:t>
            </w:r>
            <w:r w:rsidRPr="00A27BA6">
              <w:rPr>
                <w:spacing w:val="-14"/>
                <w:sz w:val="20"/>
                <w:szCs w:val="20"/>
              </w:rPr>
              <w:t xml:space="preserve"> </w:t>
            </w:r>
            <w:r w:rsidRPr="00A27BA6">
              <w:rPr>
                <w:sz w:val="20"/>
                <w:szCs w:val="20"/>
              </w:rPr>
              <w:t xml:space="preserve">WCOM Host agreement to make edits to the agreement with </w:t>
            </w:r>
            <w:r w:rsidRPr="00A27BA6">
              <w:rPr>
                <w:spacing w:val="-2"/>
                <w:sz w:val="20"/>
                <w:szCs w:val="20"/>
              </w:rPr>
              <w:t>OCDOA</w:t>
            </w:r>
          </w:p>
          <w:p w14:paraId="7C6762AE" w14:textId="77777777" w:rsidR="00D77E80" w:rsidRPr="00A27BA6" w:rsidRDefault="00D77E80" w:rsidP="00D77E80">
            <w:pPr>
              <w:pStyle w:val="TableParagraph"/>
              <w:numPr>
                <w:ilvl w:val="0"/>
                <w:numId w:val="61"/>
              </w:numPr>
              <w:tabs>
                <w:tab w:val="left" w:pos="252"/>
              </w:tabs>
              <w:kinsoku w:val="0"/>
              <w:overflowPunct w:val="0"/>
              <w:ind w:right="318"/>
              <w:rPr>
                <w:spacing w:val="-2"/>
                <w:sz w:val="20"/>
                <w:szCs w:val="20"/>
              </w:rPr>
            </w:pPr>
            <w:r w:rsidRPr="00A27BA6">
              <w:rPr>
                <w:sz w:val="20"/>
                <w:szCs w:val="20"/>
              </w:rPr>
              <w:t>Created</w:t>
            </w:r>
            <w:r w:rsidRPr="00A27BA6">
              <w:rPr>
                <w:spacing w:val="-3"/>
                <w:sz w:val="20"/>
                <w:szCs w:val="20"/>
              </w:rPr>
              <w:t xml:space="preserve"> </w:t>
            </w:r>
            <w:r w:rsidRPr="00A27BA6">
              <w:rPr>
                <w:sz w:val="20"/>
                <w:szCs w:val="20"/>
              </w:rPr>
              <w:t>AWT</w:t>
            </w:r>
            <w:r w:rsidRPr="00A27BA6">
              <w:rPr>
                <w:spacing w:val="-4"/>
                <w:sz w:val="20"/>
                <w:szCs w:val="20"/>
              </w:rPr>
              <w:t xml:space="preserve"> </w:t>
            </w:r>
            <w:r w:rsidRPr="00A27BA6">
              <w:rPr>
                <w:sz w:val="20"/>
                <w:szCs w:val="20"/>
              </w:rPr>
              <w:t xml:space="preserve">show </w:t>
            </w:r>
            <w:r w:rsidRPr="00A27BA6">
              <w:rPr>
                <w:spacing w:val="-2"/>
                <w:sz w:val="20"/>
                <w:szCs w:val="20"/>
              </w:rPr>
              <w:t xml:space="preserve">topic/speaker </w:t>
            </w:r>
            <w:r w:rsidRPr="00A27BA6">
              <w:rPr>
                <w:sz w:val="20"/>
                <w:szCs w:val="20"/>
              </w:rPr>
              <w:t>template</w:t>
            </w:r>
            <w:r w:rsidRPr="00A27BA6">
              <w:rPr>
                <w:spacing w:val="-14"/>
                <w:sz w:val="20"/>
                <w:szCs w:val="20"/>
              </w:rPr>
              <w:t xml:space="preserve"> </w:t>
            </w:r>
            <w:r w:rsidRPr="00A27BA6">
              <w:rPr>
                <w:sz w:val="20"/>
                <w:szCs w:val="20"/>
              </w:rPr>
              <w:t>and</w:t>
            </w:r>
            <w:r w:rsidRPr="00A27BA6">
              <w:rPr>
                <w:spacing w:val="-14"/>
                <w:sz w:val="20"/>
                <w:szCs w:val="20"/>
              </w:rPr>
              <w:t xml:space="preserve"> </w:t>
            </w:r>
            <w:r w:rsidRPr="00A27BA6">
              <w:rPr>
                <w:sz w:val="20"/>
                <w:szCs w:val="20"/>
              </w:rPr>
              <w:t xml:space="preserve">began </w:t>
            </w:r>
            <w:r w:rsidRPr="00A27BA6">
              <w:rPr>
                <w:spacing w:val="-2"/>
                <w:sz w:val="20"/>
                <w:szCs w:val="20"/>
              </w:rPr>
              <w:t>populating</w:t>
            </w:r>
          </w:p>
          <w:p w14:paraId="2541B06A" w14:textId="77777777" w:rsidR="00D77E80" w:rsidRPr="00A27BA6" w:rsidRDefault="00D77E80" w:rsidP="00D77E80">
            <w:pPr>
              <w:pStyle w:val="TableParagraph"/>
              <w:numPr>
                <w:ilvl w:val="0"/>
                <w:numId w:val="61"/>
              </w:numPr>
              <w:tabs>
                <w:tab w:val="left" w:pos="252"/>
              </w:tabs>
              <w:kinsoku w:val="0"/>
              <w:overflowPunct w:val="0"/>
              <w:ind w:right="350"/>
              <w:rPr>
                <w:spacing w:val="-2"/>
                <w:sz w:val="20"/>
                <w:szCs w:val="20"/>
              </w:rPr>
            </w:pPr>
            <w:r w:rsidRPr="00A27BA6">
              <w:rPr>
                <w:sz w:val="20"/>
                <w:szCs w:val="20"/>
              </w:rPr>
              <w:t>Created</w:t>
            </w:r>
            <w:r w:rsidRPr="00A27BA6">
              <w:rPr>
                <w:spacing w:val="-14"/>
                <w:sz w:val="20"/>
                <w:szCs w:val="20"/>
              </w:rPr>
              <w:t xml:space="preserve"> </w:t>
            </w:r>
            <w:r w:rsidRPr="00A27BA6">
              <w:rPr>
                <w:sz w:val="20"/>
                <w:szCs w:val="20"/>
              </w:rPr>
              <w:t>AWT</w:t>
            </w:r>
            <w:r w:rsidRPr="00A27BA6">
              <w:rPr>
                <w:spacing w:val="-14"/>
                <w:sz w:val="20"/>
                <w:szCs w:val="20"/>
              </w:rPr>
              <w:t xml:space="preserve"> </w:t>
            </w:r>
            <w:r w:rsidRPr="00A27BA6">
              <w:rPr>
                <w:sz w:val="20"/>
                <w:szCs w:val="20"/>
              </w:rPr>
              <w:t xml:space="preserve">show speaker schedule </w:t>
            </w:r>
            <w:r w:rsidRPr="00A27BA6">
              <w:rPr>
                <w:spacing w:val="-2"/>
                <w:sz w:val="20"/>
                <w:szCs w:val="20"/>
              </w:rPr>
              <w:t>template</w:t>
            </w:r>
          </w:p>
          <w:p w14:paraId="64198814" w14:textId="77777777" w:rsidR="00D77E80" w:rsidRPr="00A27BA6" w:rsidRDefault="00D77E80" w:rsidP="00D77E80">
            <w:pPr>
              <w:pStyle w:val="TableParagraph"/>
              <w:numPr>
                <w:ilvl w:val="0"/>
                <w:numId w:val="61"/>
              </w:numPr>
              <w:tabs>
                <w:tab w:val="left" w:pos="252"/>
              </w:tabs>
              <w:kinsoku w:val="0"/>
              <w:overflowPunct w:val="0"/>
              <w:ind w:right="319"/>
              <w:rPr>
                <w:spacing w:val="-4"/>
                <w:sz w:val="20"/>
                <w:szCs w:val="20"/>
              </w:rPr>
            </w:pPr>
            <w:r w:rsidRPr="00A27BA6">
              <w:rPr>
                <w:sz w:val="20"/>
                <w:szCs w:val="20"/>
              </w:rPr>
              <w:t xml:space="preserve">Toured AWT studio and trained on equipment in preparation for </w:t>
            </w:r>
            <w:r w:rsidRPr="00A27BA6">
              <w:rPr>
                <w:spacing w:val="-2"/>
                <w:sz w:val="20"/>
                <w:szCs w:val="20"/>
              </w:rPr>
              <w:t xml:space="preserve">recording/producing </w:t>
            </w:r>
            <w:r w:rsidRPr="00A27BA6">
              <w:rPr>
                <w:spacing w:val="-4"/>
                <w:sz w:val="20"/>
                <w:szCs w:val="20"/>
              </w:rPr>
              <w:t>show</w:t>
            </w:r>
          </w:p>
          <w:p w14:paraId="42866299" w14:textId="77777777" w:rsidR="00D77E80" w:rsidRPr="00A27BA6" w:rsidRDefault="00D77E80" w:rsidP="00D77E80">
            <w:pPr>
              <w:pStyle w:val="TableParagraph"/>
              <w:numPr>
                <w:ilvl w:val="0"/>
                <w:numId w:val="61"/>
              </w:numPr>
              <w:tabs>
                <w:tab w:val="left" w:pos="252"/>
              </w:tabs>
              <w:kinsoku w:val="0"/>
              <w:overflowPunct w:val="0"/>
              <w:ind w:right="140"/>
              <w:rPr>
                <w:sz w:val="20"/>
                <w:szCs w:val="20"/>
              </w:rPr>
            </w:pPr>
            <w:r w:rsidRPr="00A27BA6">
              <w:rPr>
                <w:sz w:val="20"/>
                <w:szCs w:val="20"/>
              </w:rPr>
              <w:t xml:space="preserve">Met with </w:t>
            </w:r>
            <w:r w:rsidRPr="00A27BA6">
              <w:rPr>
                <w:i/>
                <w:iCs/>
                <w:sz w:val="20"/>
                <w:szCs w:val="20"/>
              </w:rPr>
              <w:t xml:space="preserve">Chinese e Life </w:t>
            </w:r>
            <w:r w:rsidRPr="00A27BA6">
              <w:rPr>
                <w:sz w:val="20"/>
                <w:szCs w:val="20"/>
              </w:rPr>
              <w:t>chief editor and OCDOA Chinese Community Liaison and Program Coordinator</w:t>
            </w:r>
            <w:r w:rsidRPr="00A27BA6">
              <w:rPr>
                <w:spacing w:val="-14"/>
                <w:sz w:val="20"/>
                <w:szCs w:val="20"/>
              </w:rPr>
              <w:t xml:space="preserve"> </w:t>
            </w:r>
            <w:r w:rsidRPr="00A27BA6">
              <w:rPr>
                <w:sz w:val="20"/>
                <w:szCs w:val="20"/>
              </w:rPr>
              <w:t>regarding writing/publishing a weekly OCDOA column (title rough</w:t>
            </w:r>
          </w:p>
          <w:p w14:paraId="388160AC" w14:textId="77777777" w:rsidR="00D77E80" w:rsidRPr="00A27BA6" w:rsidRDefault="00D77E80" w:rsidP="00D45466">
            <w:pPr>
              <w:pStyle w:val="TableParagraph"/>
              <w:kinsoku w:val="0"/>
              <w:overflowPunct w:val="0"/>
              <w:ind w:left="251" w:right="246"/>
              <w:rPr>
                <w:spacing w:val="-2"/>
                <w:sz w:val="20"/>
                <w:szCs w:val="20"/>
              </w:rPr>
            </w:pPr>
            <w:r w:rsidRPr="00A27BA6">
              <w:rPr>
                <w:sz w:val="20"/>
                <w:szCs w:val="20"/>
              </w:rPr>
              <w:t>translation,</w:t>
            </w:r>
            <w:r w:rsidRPr="00A27BA6">
              <w:rPr>
                <w:spacing w:val="-14"/>
                <w:sz w:val="20"/>
                <w:szCs w:val="20"/>
              </w:rPr>
              <w:t xml:space="preserve"> </w:t>
            </w:r>
            <w:r w:rsidRPr="00A27BA6">
              <w:rPr>
                <w:sz w:val="20"/>
                <w:szCs w:val="20"/>
              </w:rPr>
              <w:t xml:space="preserve">“Chinese Elderly Care and </w:t>
            </w:r>
            <w:r w:rsidRPr="00A27BA6">
              <w:rPr>
                <w:spacing w:val="-2"/>
                <w:sz w:val="20"/>
                <w:szCs w:val="20"/>
              </w:rPr>
              <w:t>Health”).</w:t>
            </w:r>
          </w:p>
          <w:p w14:paraId="56667F33" w14:textId="77777777" w:rsidR="00D77E80" w:rsidRPr="00A27BA6" w:rsidRDefault="00D77E80" w:rsidP="00D77E80">
            <w:pPr>
              <w:pStyle w:val="TableParagraph"/>
              <w:numPr>
                <w:ilvl w:val="0"/>
                <w:numId w:val="61"/>
              </w:numPr>
              <w:tabs>
                <w:tab w:val="left" w:pos="252"/>
              </w:tabs>
              <w:kinsoku w:val="0"/>
              <w:overflowPunct w:val="0"/>
              <w:ind w:right="187"/>
              <w:rPr>
                <w:sz w:val="20"/>
                <w:szCs w:val="20"/>
              </w:rPr>
            </w:pPr>
            <w:r w:rsidRPr="00A27BA6">
              <w:rPr>
                <w:sz w:val="20"/>
                <w:szCs w:val="20"/>
              </w:rPr>
              <w:t>Processed</w:t>
            </w:r>
            <w:r w:rsidRPr="00A27BA6">
              <w:rPr>
                <w:spacing w:val="-14"/>
                <w:sz w:val="20"/>
                <w:szCs w:val="20"/>
              </w:rPr>
              <w:t xml:space="preserve"> </w:t>
            </w:r>
            <w:r w:rsidRPr="00A27BA6">
              <w:rPr>
                <w:sz w:val="20"/>
                <w:szCs w:val="20"/>
              </w:rPr>
              <w:t>Chinese</w:t>
            </w:r>
            <w:r w:rsidRPr="00A27BA6">
              <w:rPr>
                <w:spacing w:val="-14"/>
                <w:sz w:val="20"/>
                <w:szCs w:val="20"/>
              </w:rPr>
              <w:t xml:space="preserve"> </w:t>
            </w:r>
            <w:r w:rsidRPr="00A27BA6">
              <w:rPr>
                <w:sz w:val="20"/>
                <w:szCs w:val="20"/>
              </w:rPr>
              <w:t>e Life agreement, to include hosting, editing and advertising the</w:t>
            </w:r>
          </w:p>
          <w:p w14:paraId="352AA3C4" w14:textId="77777777" w:rsidR="00D77E80" w:rsidRPr="00A27BA6" w:rsidRDefault="00D77E80" w:rsidP="00D45466">
            <w:pPr>
              <w:pStyle w:val="TableParagraph"/>
              <w:kinsoku w:val="0"/>
              <w:overflowPunct w:val="0"/>
              <w:spacing w:line="209" w:lineRule="exact"/>
              <w:ind w:left="251"/>
              <w:rPr>
                <w:spacing w:val="-2"/>
                <w:sz w:val="20"/>
                <w:szCs w:val="20"/>
              </w:rPr>
            </w:pPr>
            <w:r w:rsidRPr="00A27BA6">
              <w:rPr>
                <w:sz w:val="20"/>
                <w:szCs w:val="20"/>
              </w:rPr>
              <w:t>column.</w:t>
            </w:r>
            <w:r w:rsidRPr="00A27BA6">
              <w:rPr>
                <w:spacing w:val="-9"/>
                <w:sz w:val="20"/>
                <w:szCs w:val="20"/>
              </w:rPr>
              <w:t xml:space="preserve"> </w:t>
            </w:r>
            <w:r w:rsidRPr="00A27BA6">
              <w:rPr>
                <w:sz w:val="20"/>
                <w:szCs w:val="20"/>
              </w:rPr>
              <w:t>First</w:t>
            </w:r>
            <w:r w:rsidRPr="00A27BA6">
              <w:rPr>
                <w:spacing w:val="-7"/>
                <w:sz w:val="20"/>
                <w:szCs w:val="20"/>
              </w:rPr>
              <w:t xml:space="preserve"> </w:t>
            </w:r>
            <w:r w:rsidRPr="00A27BA6">
              <w:rPr>
                <w:spacing w:val="-2"/>
                <w:sz w:val="20"/>
                <w:szCs w:val="20"/>
              </w:rPr>
              <w:t>article</w:t>
            </w:r>
          </w:p>
        </w:tc>
        <w:tc>
          <w:tcPr>
            <w:tcW w:w="2352" w:type="dxa"/>
            <w:tcBorders>
              <w:top w:val="single" w:sz="4" w:space="0" w:color="000000"/>
              <w:left w:val="single" w:sz="4" w:space="0" w:color="000000"/>
              <w:bottom w:val="single" w:sz="4" w:space="0" w:color="000000"/>
              <w:right w:val="single" w:sz="4" w:space="0" w:color="000000"/>
            </w:tcBorders>
          </w:tcPr>
          <w:p w14:paraId="3FD960AF" w14:textId="77777777" w:rsidR="00D77E80" w:rsidRPr="00A27BA6" w:rsidRDefault="00D77E80" w:rsidP="00D77E80">
            <w:pPr>
              <w:widowControl w:val="0"/>
              <w:numPr>
                <w:ilvl w:val="0"/>
                <w:numId w:val="61"/>
              </w:numPr>
              <w:autoSpaceDE w:val="0"/>
              <w:autoSpaceDN w:val="0"/>
              <w:adjustRightInd w:val="0"/>
              <w:rPr>
                <w:rFonts w:ascii="Arial" w:hAnsi="Arial" w:cs="Arial"/>
                <w:sz w:val="20"/>
                <w:szCs w:val="20"/>
              </w:rPr>
            </w:pPr>
            <w:r w:rsidRPr="00A27BA6">
              <w:rPr>
                <w:rFonts w:ascii="Arial" w:hAnsi="Arial" w:cs="Arial"/>
                <w:sz w:val="20"/>
                <w:szCs w:val="20"/>
              </w:rPr>
              <w:t>Launched Chinese e Life special column “Happy Life” on April 4.</w:t>
            </w:r>
          </w:p>
          <w:p w14:paraId="115EE22F" w14:textId="77777777" w:rsidR="00D77E80" w:rsidRPr="00A27BA6" w:rsidRDefault="00D77E80" w:rsidP="00D77E80">
            <w:pPr>
              <w:widowControl w:val="0"/>
              <w:numPr>
                <w:ilvl w:val="0"/>
                <w:numId w:val="61"/>
              </w:numPr>
              <w:autoSpaceDE w:val="0"/>
              <w:autoSpaceDN w:val="0"/>
              <w:adjustRightInd w:val="0"/>
              <w:rPr>
                <w:rFonts w:ascii="Arial" w:hAnsi="Arial" w:cs="Arial"/>
                <w:sz w:val="20"/>
                <w:szCs w:val="20"/>
              </w:rPr>
            </w:pPr>
            <w:r w:rsidRPr="00A27BA6">
              <w:rPr>
                <w:rFonts w:ascii="Arial" w:hAnsi="Arial" w:cs="Arial"/>
                <w:sz w:val="20"/>
                <w:szCs w:val="20"/>
              </w:rPr>
              <w:t xml:space="preserve">Chinese Community Liaison &amp; Program Coordinator reported receiving many inquiries and newcomers after the Column was released. Many new Chinese participants joining Seymour, several seniors come from Raleigh and Cary every week and stay at Seymour for the whole day. </w:t>
            </w:r>
          </w:p>
          <w:p w14:paraId="0017D8EE" w14:textId="77777777" w:rsidR="00D77E80" w:rsidRPr="00A27BA6" w:rsidRDefault="00D77E80" w:rsidP="00D77E80">
            <w:pPr>
              <w:widowControl w:val="0"/>
              <w:numPr>
                <w:ilvl w:val="0"/>
                <w:numId w:val="61"/>
              </w:numPr>
              <w:autoSpaceDE w:val="0"/>
              <w:autoSpaceDN w:val="0"/>
              <w:adjustRightInd w:val="0"/>
              <w:rPr>
                <w:rFonts w:ascii="Arial" w:hAnsi="Arial" w:cs="Arial"/>
                <w:sz w:val="20"/>
                <w:szCs w:val="20"/>
              </w:rPr>
            </w:pPr>
            <w:r w:rsidRPr="00A27BA6">
              <w:rPr>
                <w:rFonts w:ascii="Arial" w:hAnsi="Arial" w:cs="Arial"/>
                <w:sz w:val="20"/>
                <w:szCs w:val="20"/>
              </w:rPr>
              <w:t xml:space="preserve">Printouts of the Chinese articles are made available to Seymour participants. </w:t>
            </w:r>
          </w:p>
          <w:p w14:paraId="2DE9CA40" w14:textId="77777777" w:rsidR="00D77E80" w:rsidRPr="00A27BA6" w:rsidRDefault="00D77E80" w:rsidP="00D77E80">
            <w:pPr>
              <w:widowControl w:val="0"/>
              <w:numPr>
                <w:ilvl w:val="0"/>
                <w:numId w:val="61"/>
              </w:numPr>
              <w:autoSpaceDE w:val="0"/>
              <w:autoSpaceDN w:val="0"/>
              <w:adjustRightInd w:val="0"/>
              <w:rPr>
                <w:rFonts w:ascii="Arial" w:hAnsi="Arial" w:cs="Arial"/>
                <w:sz w:val="20"/>
                <w:szCs w:val="20"/>
              </w:rPr>
            </w:pPr>
            <w:r w:rsidRPr="00A27BA6">
              <w:rPr>
                <w:rFonts w:ascii="Arial" w:hAnsi="Arial" w:cs="Arial"/>
                <w:sz w:val="20"/>
                <w:szCs w:val="20"/>
              </w:rPr>
              <w:t>Chinese e Life banner ad linked to an overview of OCDOA.</w:t>
            </w:r>
          </w:p>
          <w:p w14:paraId="7D00BE08" w14:textId="77777777" w:rsidR="00D77E80" w:rsidRPr="00A27BA6" w:rsidRDefault="00D77E80" w:rsidP="00D77E80">
            <w:pPr>
              <w:widowControl w:val="0"/>
              <w:numPr>
                <w:ilvl w:val="0"/>
                <w:numId w:val="61"/>
              </w:numPr>
              <w:autoSpaceDE w:val="0"/>
              <w:autoSpaceDN w:val="0"/>
              <w:adjustRightInd w:val="0"/>
              <w:rPr>
                <w:rFonts w:ascii="Arial" w:hAnsi="Arial" w:cs="Arial"/>
                <w:sz w:val="20"/>
                <w:szCs w:val="20"/>
              </w:rPr>
            </w:pPr>
            <w:r w:rsidRPr="00A27BA6">
              <w:rPr>
                <w:rFonts w:ascii="Arial" w:hAnsi="Arial" w:cs="Arial"/>
                <w:sz w:val="20"/>
                <w:szCs w:val="20"/>
              </w:rPr>
              <w:t>Launched AWT weekly radio show on May 4.</w:t>
            </w:r>
          </w:p>
          <w:p w14:paraId="20873D02" w14:textId="77777777" w:rsidR="00D77E80" w:rsidRPr="00A27BA6" w:rsidRDefault="00D77E80" w:rsidP="00D77E80">
            <w:pPr>
              <w:widowControl w:val="0"/>
              <w:numPr>
                <w:ilvl w:val="0"/>
                <w:numId w:val="61"/>
              </w:numPr>
              <w:kinsoku w:val="0"/>
              <w:overflowPunct w:val="0"/>
              <w:autoSpaceDE w:val="0"/>
              <w:autoSpaceDN w:val="0"/>
              <w:adjustRightInd w:val="0"/>
              <w:rPr>
                <w:rFonts w:ascii="Arial" w:hAnsi="Arial" w:cs="Arial"/>
                <w:sz w:val="20"/>
                <w:szCs w:val="20"/>
              </w:rPr>
            </w:pPr>
            <w:r w:rsidRPr="00A27BA6">
              <w:rPr>
                <w:rFonts w:ascii="Arial" w:hAnsi="Arial" w:cs="Arial"/>
                <w:sz w:val="20"/>
                <w:szCs w:val="20"/>
              </w:rPr>
              <w:t>AWT hosted nine engaging shows in Q4, sharing information, resources and education for older adults and caregivers. Guest report having a great time and appreciate the opportunity to share.</w:t>
            </w:r>
          </w:p>
          <w:p w14:paraId="7F3C3231" w14:textId="77777777" w:rsidR="00D77E80" w:rsidRPr="00A27BA6" w:rsidRDefault="00D77E80" w:rsidP="00D45466">
            <w:pPr>
              <w:pStyle w:val="TableParagraph"/>
              <w:kinsoku w:val="0"/>
              <w:overflowPunct w:val="0"/>
              <w:rPr>
                <w:sz w:val="20"/>
                <w:szCs w:val="20"/>
              </w:rPr>
            </w:pPr>
          </w:p>
        </w:tc>
      </w:tr>
      <w:bookmarkEnd w:id="22"/>
    </w:tbl>
    <w:p w14:paraId="1949EDBC" w14:textId="77777777" w:rsidR="00D77E80" w:rsidRPr="00A27BA6" w:rsidRDefault="00D77E80" w:rsidP="00D77E80">
      <w:pPr>
        <w:rPr>
          <w:rFonts w:ascii="Arial" w:hAnsi="Arial" w:cs="Arial"/>
          <w:sz w:val="20"/>
          <w:szCs w:val="20"/>
        </w:rPr>
        <w:sectPr w:rsidR="00D77E80" w:rsidRPr="00A27BA6">
          <w:pgSz w:w="15840" w:h="12240" w:orient="landscape"/>
          <w:pgMar w:top="1060" w:right="0" w:bottom="1220" w:left="1040" w:header="763" w:footer="1007" w:gutter="0"/>
          <w:cols w:space="720"/>
          <w:noEndnote/>
        </w:sectPr>
      </w:pPr>
    </w:p>
    <w:p w14:paraId="443201B0" w14:textId="77777777" w:rsidR="00D77E80" w:rsidRPr="00A27BA6" w:rsidRDefault="00D77E80" w:rsidP="00D77E80">
      <w:pPr>
        <w:pStyle w:val="BodyText"/>
        <w:kinsoku w:val="0"/>
        <w:overflowPunct w:val="0"/>
        <w:rPr>
          <w:sz w:val="20"/>
          <w:szCs w:val="20"/>
        </w:rPr>
      </w:pPr>
    </w:p>
    <w:tbl>
      <w:tblPr>
        <w:tblW w:w="0" w:type="auto"/>
        <w:tblInd w:w="122" w:type="dxa"/>
        <w:tblLayout w:type="fixed"/>
        <w:tblCellMar>
          <w:left w:w="0" w:type="dxa"/>
          <w:right w:w="0" w:type="dxa"/>
        </w:tblCellMar>
        <w:tblLook w:val="0000" w:firstRow="0" w:lastRow="0" w:firstColumn="0" w:lastColumn="0" w:noHBand="0" w:noVBand="0"/>
      </w:tblPr>
      <w:tblGrid>
        <w:gridCol w:w="2424"/>
        <w:gridCol w:w="1613"/>
        <w:gridCol w:w="2444"/>
        <w:gridCol w:w="2348"/>
        <w:gridCol w:w="2348"/>
        <w:gridCol w:w="2352"/>
      </w:tblGrid>
      <w:tr w:rsidR="00D77E80" w:rsidRPr="00A27BA6" w14:paraId="132B1625" w14:textId="77777777" w:rsidTr="00D45466">
        <w:trPr>
          <w:trHeight w:val="460"/>
        </w:trPr>
        <w:tc>
          <w:tcPr>
            <w:tcW w:w="2424" w:type="dxa"/>
            <w:tcBorders>
              <w:top w:val="single" w:sz="4" w:space="0" w:color="000000"/>
              <w:left w:val="single" w:sz="4" w:space="0" w:color="000000"/>
              <w:bottom w:val="single" w:sz="4" w:space="0" w:color="000000"/>
              <w:right w:val="single" w:sz="4" w:space="0" w:color="000000"/>
            </w:tcBorders>
            <w:shd w:val="clear" w:color="auto" w:fill="1F487C"/>
          </w:tcPr>
          <w:p w14:paraId="4D77A636" w14:textId="77777777" w:rsidR="00D77E80" w:rsidRPr="00A27BA6" w:rsidRDefault="00D77E80" w:rsidP="00D45466">
            <w:pPr>
              <w:pStyle w:val="TableParagraph"/>
              <w:kinsoku w:val="0"/>
              <w:overflowPunct w:val="0"/>
              <w:spacing w:before="112"/>
              <w:ind w:left="789"/>
              <w:rPr>
                <w:b/>
                <w:bCs/>
                <w:color w:val="FFFFFF"/>
                <w:spacing w:val="-2"/>
                <w:sz w:val="20"/>
                <w:szCs w:val="20"/>
              </w:rPr>
            </w:pPr>
            <w:r w:rsidRPr="00A27BA6">
              <w:rPr>
                <w:b/>
                <w:bCs/>
                <w:color w:val="FFFFFF"/>
                <w:spacing w:val="-2"/>
                <w:sz w:val="20"/>
                <w:szCs w:val="20"/>
              </w:rPr>
              <w:t>Indicator</w:t>
            </w:r>
          </w:p>
        </w:tc>
        <w:tc>
          <w:tcPr>
            <w:tcW w:w="1613" w:type="dxa"/>
            <w:tcBorders>
              <w:top w:val="single" w:sz="4" w:space="0" w:color="000000"/>
              <w:left w:val="single" w:sz="4" w:space="0" w:color="000000"/>
              <w:bottom w:val="single" w:sz="4" w:space="0" w:color="000000"/>
              <w:right w:val="single" w:sz="4" w:space="0" w:color="000000"/>
            </w:tcBorders>
            <w:shd w:val="clear" w:color="auto" w:fill="1F487C"/>
          </w:tcPr>
          <w:p w14:paraId="02304754" w14:textId="77777777" w:rsidR="00D77E80" w:rsidRPr="00A27BA6" w:rsidRDefault="00D77E80" w:rsidP="00D45466">
            <w:pPr>
              <w:pStyle w:val="TableParagraph"/>
              <w:kinsoku w:val="0"/>
              <w:overflowPunct w:val="0"/>
              <w:spacing w:before="112"/>
              <w:ind w:left="182"/>
              <w:rPr>
                <w:b/>
                <w:bCs/>
                <w:color w:val="FFFFFF"/>
                <w:spacing w:val="-2"/>
                <w:sz w:val="20"/>
                <w:szCs w:val="20"/>
              </w:rPr>
            </w:pPr>
            <w:r w:rsidRPr="00A27BA6">
              <w:rPr>
                <w:b/>
                <w:bCs/>
                <w:color w:val="FFFFFF"/>
                <w:sz w:val="20"/>
                <w:szCs w:val="20"/>
              </w:rPr>
              <w:t>Lead</w:t>
            </w:r>
            <w:r w:rsidRPr="00A27BA6">
              <w:rPr>
                <w:b/>
                <w:bCs/>
                <w:color w:val="FFFFFF"/>
                <w:spacing w:val="-3"/>
                <w:sz w:val="20"/>
                <w:szCs w:val="20"/>
              </w:rPr>
              <w:t xml:space="preserve"> </w:t>
            </w:r>
            <w:r w:rsidRPr="00A27BA6">
              <w:rPr>
                <w:b/>
                <w:bCs/>
                <w:color w:val="FFFFFF"/>
                <w:spacing w:val="-2"/>
                <w:sz w:val="20"/>
                <w:szCs w:val="20"/>
              </w:rPr>
              <w:t>Agency</w:t>
            </w:r>
          </w:p>
        </w:tc>
        <w:tc>
          <w:tcPr>
            <w:tcW w:w="2444" w:type="dxa"/>
            <w:tcBorders>
              <w:top w:val="single" w:sz="4" w:space="0" w:color="000000"/>
              <w:left w:val="single" w:sz="4" w:space="0" w:color="000000"/>
              <w:bottom w:val="single" w:sz="4" w:space="0" w:color="000000"/>
              <w:right w:val="single" w:sz="4" w:space="0" w:color="000000"/>
            </w:tcBorders>
            <w:shd w:val="clear" w:color="auto" w:fill="1F487C"/>
          </w:tcPr>
          <w:p w14:paraId="112D0F9A" w14:textId="77777777" w:rsidR="00D77E80" w:rsidRPr="00A27BA6" w:rsidRDefault="00D77E80" w:rsidP="00D45466">
            <w:pPr>
              <w:pStyle w:val="TableParagraph"/>
              <w:kinsoku w:val="0"/>
              <w:overflowPunct w:val="0"/>
              <w:spacing w:line="227" w:lineRule="exact"/>
              <w:ind w:left="334" w:right="324"/>
              <w:jc w:val="center"/>
              <w:rPr>
                <w:b/>
                <w:bCs/>
                <w:color w:val="FFFFFF"/>
                <w:spacing w:val="-4"/>
                <w:sz w:val="20"/>
                <w:szCs w:val="20"/>
              </w:rPr>
            </w:pPr>
            <w:r w:rsidRPr="00A27BA6">
              <w:rPr>
                <w:b/>
                <w:bCs/>
                <w:color w:val="FFFFFF"/>
                <w:sz w:val="20"/>
                <w:szCs w:val="20"/>
              </w:rPr>
              <w:t>Q1:</w:t>
            </w:r>
            <w:r w:rsidRPr="00A27BA6">
              <w:rPr>
                <w:b/>
                <w:bCs/>
                <w:color w:val="FFFFFF"/>
                <w:spacing w:val="-7"/>
                <w:sz w:val="20"/>
                <w:szCs w:val="20"/>
              </w:rPr>
              <w:t xml:space="preserve"> </w:t>
            </w:r>
            <w:r w:rsidRPr="00A27BA6">
              <w:rPr>
                <w:b/>
                <w:bCs/>
                <w:color w:val="FFFFFF"/>
                <w:sz w:val="20"/>
                <w:szCs w:val="20"/>
              </w:rPr>
              <w:t>Jul</w:t>
            </w:r>
            <w:r w:rsidRPr="00A27BA6">
              <w:rPr>
                <w:b/>
                <w:bCs/>
                <w:color w:val="FFFFFF"/>
                <w:spacing w:val="-3"/>
                <w:sz w:val="20"/>
                <w:szCs w:val="20"/>
              </w:rPr>
              <w:t xml:space="preserve"> </w:t>
            </w:r>
            <w:r w:rsidRPr="00A27BA6">
              <w:rPr>
                <w:b/>
                <w:bCs/>
                <w:color w:val="FFFFFF"/>
                <w:sz w:val="20"/>
                <w:szCs w:val="20"/>
              </w:rPr>
              <w:t>–</w:t>
            </w:r>
            <w:r w:rsidRPr="00A27BA6">
              <w:rPr>
                <w:b/>
                <w:bCs/>
                <w:color w:val="FFFFFF"/>
                <w:spacing w:val="-2"/>
                <w:sz w:val="20"/>
                <w:szCs w:val="20"/>
              </w:rPr>
              <w:t xml:space="preserve"> </w:t>
            </w:r>
            <w:r w:rsidRPr="00A27BA6">
              <w:rPr>
                <w:b/>
                <w:bCs/>
                <w:color w:val="FFFFFF"/>
                <w:sz w:val="20"/>
                <w:szCs w:val="20"/>
              </w:rPr>
              <w:t>Sep</w:t>
            </w:r>
            <w:r w:rsidRPr="00A27BA6">
              <w:rPr>
                <w:b/>
                <w:bCs/>
                <w:color w:val="FFFFFF"/>
                <w:spacing w:val="-4"/>
                <w:sz w:val="20"/>
                <w:szCs w:val="20"/>
              </w:rPr>
              <w:t xml:space="preserve"> 2022</w:t>
            </w:r>
          </w:p>
          <w:p w14:paraId="08BC2F43" w14:textId="77777777" w:rsidR="00D77E80" w:rsidRPr="00A27BA6" w:rsidRDefault="00D77E80" w:rsidP="00D45466">
            <w:pPr>
              <w:pStyle w:val="TableParagraph"/>
              <w:kinsoku w:val="0"/>
              <w:overflowPunct w:val="0"/>
              <w:spacing w:line="213" w:lineRule="exact"/>
              <w:ind w:left="334" w:right="324"/>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366DDD2E" w14:textId="77777777" w:rsidR="00D77E80" w:rsidRPr="00A27BA6" w:rsidRDefault="00D77E80" w:rsidP="00D45466">
            <w:pPr>
              <w:pStyle w:val="TableParagraph"/>
              <w:kinsoku w:val="0"/>
              <w:overflowPunct w:val="0"/>
              <w:spacing w:line="227" w:lineRule="exact"/>
              <w:ind w:left="261" w:right="252"/>
              <w:jc w:val="center"/>
              <w:rPr>
                <w:b/>
                <w:bCs/>
                <w:color w:val="FFFFFF"/>
                <w:spacing w:val="-4"/>
                <w:sz w:val="20"/>
                <w:szCs w:val="20"/>
              </w:rPr>
            </w:pPr>
            <w:r w:rsidRPr="00A27BA6">
              <w:rPr>
                <w:b/>
                <w:bCs/>
                <w:color w:val="FFFFFF"/>
                <w:sz w:val="20"/>
                <w:szCs w:val="20"/>
              </w:rPr>
              <w:t>Q2:</w:t>
            </w:r>
            <w:r w:rsidRPr="00A27BA6">
              <w:rPr>
                <w:b/>
                <w:bCs/>
                <w:color w:val="FFFFFF"/>
                <w:spacing w:val="-4"/>
                <w:sz w:val="20"/>
                <w:szCs w:val="20"/>
              </w:rPr>
              <w:t xml:space="preserve"> </w:t>
            </w:r>
            <w:r w:rsidRPr="00A27BA6">
              <w:rPr>
                <w:b/>
                <w:bCs/>
                <w:color w:val="FFFFFF"/>
                <w:sz w:val="20"/>
                <w:szCs w:val="20"/>
              </w:rPr>
              <w:t>Oct</w:t>
            </w:r>
            <w:r w:rsidRPr="00A27BA6">
              <w:rPr>
                <w:b/>
                <w:bCs/>
                <w:color w:val="FFFFFF"/>
                <w:spacing w:val="-2"/>
                <w:sz w:val="20"/>
                <w:szCs w:val="20"/>
              </w:rPr>
              <w:t xml:space="preserve"> </w:t>
            </w:r>
            <w:r w:rsidRPr="00A27BA6">
              <w:rPr>
                <w:b/>
                <w:bCs/>
                <w:color w:val="FFFFFF"/>
                <w:sz w:val="20"/>
                <w:szCs w:val="20"/>
              </w:rPr>
              <w:t>–</w:t>
            </w:r>
            <w:r w:rsidRPr="00A27BA6">
              <w:rPr>
                <w:b/>
                <w:bCs/>
                <w:color w:val="FFFFFF"/>
                <w:spacing w:val="-4"/>
                <w:sz w:val="20"/>
                <w:szCs w:val="20"/>
              </w:rPr>
              <w:t xml:space="preserve"> </w:t>
            </w:r>
            <w:r w:rsidRPr="00A27BA6">
              <w:rPr>
                <w:b/>
                <w:bCs/>
                <w:color w:val="FFFFFF"/>
                <w:sz w:val="20"/>
                <w:szCs w:val="20"/>
              </w:rPr>
              <w:t>Dec</w:t>
            </w:r>
            <w:r w:rsidRPr="00A27BA6">
              <w:rPr>
                <w:b/>
                <w:bCs/>
                <w:color w:val="FFFFFF"/>
                <w:spacing w:val="-3"/>
                <w:sz w:val="20"/>
                <w:szCs w:val="20"/>
              </w:rPr>
              <w:t xml:space="preserve"> </w:t>
            </w:r>
            <w:r w:rsidRPr="00A27BA6">
              <w:rPr>
                <w:b/>
                <w:bCs/>
                <w:color w:val="FFFFFF"/>
                <w:spacing w:val="-4"/>
                <w:sz w:val="20"/>
                <w:szCs w:val="20"/>
              </w:rPr>
              <w:t>2022</w:t>
            </w:r>
          </w:p>
          <w:p w14:paraId="2FCAFE43" w14:textId="77777777" w:rsidR="00D77E80" w:rsidRPr="00A27BA6" w:rsidRDefault="00D77E80" w:rsidP="00D45466">
            <w:pPr>
              <w:pStyle w:val="TableParagraph"/>
              <w:kinsoku w:val="0"/>
              <w:overflowPunct w:val="0"/>
              <w:spacing w:line="213" w:lineRule="exact"/>
              <w:ind w:left="255" w:right="252"/>
              <w:jc w:val="center"/>
              <w:rPr>
                <w:b/>
                <w:bCs/>
                <w:color w:val="FFFFFF"/>
                <w:spacing w:val="-2"/>
                <w:sz w:val="20"/>
                <w:szCs w:val="20"/>
              </w:rPr>
            </w:pPr>
            <w:r w:rsidRPr="00A27BA6">
              <w:rPr>
                <w:b/>
                <w:bCs/>
                <w:color w:val="FFFFFF"/>
                <w:spacing w:val="-2"/>
                <w:sz w:val="20"/>
                <w:szCs w:val="20"/>
              </w:rPr>
              <w:t>Activities</w:t>
            </w:r>
          </w:p>
        </w:tc>
        <w:tc>
          <w:tcPr>
            <w:tcW w:w="2348" w:type="dxa"/>
            <w:tcBorders>
              <w:top w:val="single" w:sz="4" w:space="0" w:color="000000"/>
              <w:left w:val="single" w:sz="4" w:space="0" w:color="000000"/>
              <w:bottom w:val="single" w:sz="4" w:space="0" w:color="000000"/>
              <w:right w:val="single" w:sz="4" w:space="0" w:color="000000"/>
            </w:tcBorders>
            <w:shd w:val="clear" w:color="auto" w:fill="1F487C"/>
          </w:tcPr>
          <w:p w14:paraId="19890DEF" w14:textId="77777777" w:rsidR="00D77E80" w:rsidRPr="00A27BA6" w:rsidRDefault="00D77E80" w:rsidP="00D45466">
            <w:pPr>
              <w:pStyle w:val="TableParagraph"/>
              <w:kinsoku w:val="0"/>
              <w:overflowPunct w:val="0"/>
              <w:spacing w:line="227" w:lineRule="exact"/>
              <w:ind w:left="260" w:right="252"/>
              <w:jc w:val="center"/>
              <w:rPr>
                <w:b/>
                <w:bCs/>
                <w:color w:val="FFFFFF"/>
                <w:spacing w:val="-4"/>
                <w:sz w:val="20"/>
                <w:szCs w:val="20"/>
              </w:rPr>
            </w:pPr>
            <w:r w:rsidRPr="00A27BA6">
              <w:rPr>
                <w:b/>
                <w:bCs/>
                <w:color w:val="FFFFFF"/>
                <w:sz w:val="20"/>
                <w:szCs w:val="20"/>
              </w:rPr>
              <w:t>Q3:</w:t>
            </w:r>
            <w:r w:rsidRPr="00A27BA6">
              <w:rPr>
                <w:b/>
                <w:bCs/>
                <w:color w:val="FFFFFF"/>
                <w:spacing w:val="-4"/>
                <w:sz w:val="20"/>
                <w:szCs w:val="20"/>
              </w:rPr>
              <w:t xml:space="preserve"> </w:t>
            </w:r>
            <w:r w:rsidRPr="00A27BA6">
              <w:rPr>
                <w:b/>
                <w:bCs/>
                <w:color w:val="FFFFFF"/>
                <w:sz w:val="20"/>
                <w:szCs w:val="20"/>
              </w:rPr>
              <w:t>Jan</w:t>
            </w:r>
            <w:r w:rsidRPr="00A27BA6">
              <w:rPr>
                <w:b/>
                <w:bCs/>
                <w:color w:val="FFFFFF"/>
                <w:spacing w:val="-2"/>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Mar</w:t>
            </w:r>
            <w:r w:rsidRPr="00A27BA6">
              <w:rPr>
                <w:b/>
                <w:bCs/>
                <w:color w:val="FFFFFF"/>
                <w:spacing w:val="-4"/>
                <w:sz w:val="20"/>
                <w:szCs w:val="20"/>
              </w:rPr>
              <w:t xml:space="preserve"> 2023</w:t>
            </w:r>
          </w:p>
          <w:p w14:paraId="39E84924" w14:textId="77777777" w:rsidR="00D77E80" w:rsidRPr="00A27BA6" w:rsidRDefault="00D77E80" w:rsidP="00D45466">
            <w:pPr>
              <w:pStyle w:val="TableParagraph"/>
              <w:kinsoku w:val="0"/>
              <w:overflowPunct w:val="0"/>
              <w:spacing w:line="213" w:lineRule="exact"/>
              <w:ind w:left="254" w:right="252"/>
              <w:jc w:val="center"/>
              <w:rPr>
                <w:b/>
                <w:bCs/>
                <w:color w:val="FFFFFF"/>
                <w:spacing w:val="-2"/>
                <w:sz w:val="20"/>
                <w:szCs w:val="20"/>
              </w:rPr>
            </w:pPr>
            <w:r w:rsidRPr="00A27BA6">
              <w:rPr>
                <w:b/>
                <w:bCs/>
                <w:color w:val="FFFFFF"/>
                <w:spacing w:val="-2"/>
                <w:sz w:val="20"/>
                <w:szCs w:val="20"/>
              </w:rPr>
              <w:t>Activities</w:t>
            </w:r>
          </w:p>
        </w:tc>
        <w:tc>
          <w:tcPr>
            <w:tcW w:w="2352" w:type="dxa"/>
            <w:tcBorders>
              <w:top w:val="single" w:sz="4" w:space="0" w:color="000000"/>
              <w:left w:val="single" w:sz="4" w:space="0" w:color="000000"/>
              <w:bottom w:val="single" w:sz="4" w:space="0" w:color="000000"/>
              <w:right w:val="single" w:sz="4" w:space="0" w:color="000000"/>
            </w:tcBorders>
            <w:shd w:val="clear" w:color="auto" w:fill="1F487C"/>
          </w:tcPr>
          <w:p w14:paraId="1F4AB037" w14:textId="77777777" w:rsidR="00D77E80" w:rsidRPr="00A27BA6" w:rsidRDefault="00D77E80" w:rsidP="00D45466">
            <w:pPr>
              <w:pStyle w:val="TableParagraph"/>
              <w:kinsoku w:val="0"/>
              <w:overflowPunct w:val="0"/>
              <w:spacing w:line="227" w:lineRule="exact"/>
              <w:ind w:left="263" w:right="255"/>
              <w:jc w:val="center"/>
              <w:rPr>
                <w:b/>
                <w:bCs/>
                <w:color w:val="FFFFFF"/>
                <w:spacing w:val="-4"/>
                <w:sz w:val="20"/>
                <w:szCs w:val="20"/>
              </w:rPr>
            </w:pPr>
            <w:r w:rsidRPr="00A27BA6">
              <w:rPr>
                <w:b/>
                <w:bCs/>
                <w:color w:val="FFFFFF"/>
                <w:sz w:val="20"/>
                <w:szCs w:val="20"/>
              </w:rPr>
              <w:t>Q4:</w:t>
            </w:r>
            <w:r w:rsidRPr="00A27BA6">
              <w:rPr>
                <w:b/>
                <w:bCs/>
                <w:color w:val="FFFFFF"/>
                <w:spacing w:val="-2"/>
                <w:sz w:val="20"/>
                <w:szCs w:val="20"/>
              </w:rPr>
              <w:t xml:space="preserve"> </w:t>
            </w:r>
            <w:r w:rsidRPr="00A27BA6">
              <w:rPr>
                <w:b/>
                <w:bCs/>
                <w:color w:val="FFFFFF"/>
                <w:sz w:val="20"/>
                <w:szCs w:val="20"/>
              </w:rPr>
              <w:t>Apr</w:t>
            </w:r>
            <w:r w:rsidRPr="00A27BA6">
              <w:rPr>
                <w:b/>
                <w:bCs/>
                <w:color w:val="FFFFFF"/>
                <w:spacing w:val="-4"/>
                <w:sz w:val="20"/>
                <w:szCs w:val="20"/>
              </w:rPr>
              <w:t xml:space="preserve"> </w:t>
            </w:r>
            <w:r w:rsidRPr="00A27BA6">
              <w:rPr>
                <w:b/>
                <w:bCs/>
                <w:color w:val="FFFFFF"/>
                <w:sz w:val="20"/>
                <w:szCs w:val="20"/>
              </w:rPr>
              <w:t>–</w:t>
            </w:r>
            <w:r w:rsidRPr="00A27BA6">
              <w:rPr>
                <w:b/>
                <w:bCs/>
                <w:color w:val="FFFFFF"/>
                <w:spacing w:val="-3"/>
                <w:sz w:val="20"/>
                <w:szCs w:val="20"/>
              </w:rPr>
              <w:t xml:space="preserve"> </w:t>
            </w:r>
            <w:r w:rsidRPr="00A27BA6">
              <w:rPr>
                <w:b/>
                <w:bCs/>
                <w:color w:val="FFFFFF"/>
                <w:sz w:val="20"/>
                <w:szCs w:val="20"/>
              </w:rPr>
              <w:t>Jun</w:t>
            </w:r>
            <w:r w:rsidRPr="00A27BA6">
              <w:rPr>
                <w:b/>
                <w:bCs/>
                <w:color w:val="FFFFFF"/>
                <w:spacing w:val="-3"/>
                <w:sz w:val="20"/>
                <w:szCs w:val="20"/>
              </w:rPr>
              <w:t xml:space="preserve"> </w:t>
            </w:r>
            <w:r w:rsidRPr="00A27BA6">
              <w:rPr>
                <w:b/>
                <w:bCs/>
                <w:color w:val="FFFFFF"/>
                <w:spacing w:val="-4"/>
                <w:sz w:val="20"/>
                <w:szCs w:val="20"/>
              </w:rPr>
              <w:t>2023</w:t>
            </w:r>
          </w:p>
          <w:p w14:paraId="0F56E20F" w14:textId="77777777" w:rsidR="00D77E80" w:rsidRPr="00A27BA6" w:rsidRDefault="00D77E80" w:rsidP="00D45466">
            <w:pPr>
              <w:pStyle w:val="TableParagraph"/>
              <w:kinsoku w:val="0"/>
              <w:overflowPunct w:val="0"/>
              <w:spacing w:line="213" w:lineRule="exact"/>
              <w:ind w:left="258" w:right="255"/>
              <w:jc w:val="center"/>
              <w:rPr>
                <w:b/>
                <w:bCs/>
                <w:color w:val="FFFFFF"/>
                <w:spacing w:val="-2"/>
                <w:sz w:val="20"/>
                <w:szCs w:val="20"/>
              </w:rPr>
            </w:pPr>
            <w:r w:rsidRPr="00A27BA6">
              <w:rPr>
                <w:b/>
                <w:bCs/>
                <w:color w:val="FFFFFF"/>
                <w:spacing w:val="-2"/>
                <w:sz w:val="20"/>
                <w:szCs w:val="20"/>
              </w:rPr>
              <w:t>Activities</w:t>
            </w:r>
          </w:p>
        </w:tc>
      </w:tr>
      <w:tr w:rsidR="00D77E80" w:rsidRPr="00A27BA6" w14:paraId="100747AD" w14:textId="77777777" w:rsidTr="00D45466">
        <w:trPr>
          <w:trHeight w:val="1852"/>
        </w:trPr>
        <w:tc>
          <w:tcPr>
            <w:tcW w:w="2424" w:type="dxa"/>
            <w:tcBorders>
              <w:top w:val="single" w:sz="4" w:space="0" w:color="000000"/>
              <w:left w:val="single" w:sz="4" w:space="0" w:color="000000"/>
              <w:bottom w:val="single" w:sz="4" w:space="0" w:color="000000"/>
              <w:right w:val="single" w:sz="4" w:space="0" w:color="000000"/>
            </w:tcBorders>
          </w:tcPr>
          <w:p w14:paraId="76FD41DC" w14:textId="77777777" w:rsidR="00D77E80" w:rsidRPr="00A27BA6" w:rsidRDefault="00D77E80" w:rsidP="00D45466">
            <w:pPr>
              <w:pStyle w:val="TableParagraph"/>
              <w:kinsoku w:val="0"/>
              <w:overflowPunct w:val="0"/>
              <w:rPr>
                <w:sz w:val="20"/>
                <w:szCs w:val="20"/>
              </w:rPr>
            </w:pPr>
          </w:p>
        </w:tc>
        <w:tc>
          <w:tcPr>
            <w:tcW w:w="1613" w:type="dxa"/>
            <w:tcBorders>
              <w:top w:val="single" w:sz="4" w:space="0" w:color="000000"/>
              <w:left w:val="single" w:sz="4" w:space="0" w:color="000000"/>
              <w:bottom w:val="single" w:sz="4" w:space="0" w:color="000000"/>
              <w:right w:val="single" w:sz="4" w:space="0" w:color="000000"/>
            </w:tcBorders>
          </w:tcPr>
          <w:p w14:paraId="6CD48C81" w14:textId="77777777" w:rsidR="00D77E80" w:rsidRPr="00A27BA6" w:rsidRDefault="00D77E80" w:rsidP="00D45466">
            <w:pPr>
              <w:pStyle w:val="TableParagraph"/>
              <w:kinsoku w:val="0"/>
              <w:overflowPunct w:val="0"/>
              <w:rPr>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11F2D2C" w14:textId="77777777" w:rsidR="00D77E80" w:rsidRPr="00A27BA6" w:rsidRDefault="00D77E80" w:rsidP="00D45466">
            <w:pPr>
              <w:pStyle w:val="TableParagraph"/>
              <w:kinsoku w:val="0"/>
              <w:overflowPunct w:val="0"/>
              <w:rPr>
                <w:sz w:val="20"/>
                <w:szCs w:val="20"/>
              </w:rPr>
            </w:pPr>
          </w:p>
        </w:tc>
        <w:tc>
          <w:tcPr>
            <w:tcW w:w="2348" w:type="dxa"/>
            <w:tcBorders>
              <w:top w:val="single" w:sz="4" w:space="0" w:color="000000"/>
              <w:left w:val="single" w:sz="4" w:space="0" w:color="000000"/>
              <w:bottom w:val="single" w:sz="4" w:space="0" w:color="000000"/>
              <w:right w:val="single" w:sz="4" w:space="0" w:color="000000"/>
            </w:tcBorders>
          </w:tcPr>
          <w:p w14:paraId="1414B1A7" w14:textId="77777777" w:rsidR="00D77E80" w:rsidRPr="00A27BA6" w:rsidRDefault="00D77E80" w:rsidP="00D45466">
            <w:pPr>
              <w:pStyle w:val="TableParagraph"/>
              <w:kinsoku w:val="0"/>
              <w:overflowPunct w:val="0"/>
              <w:rPr>
                <w:sz w:val="20"/>
                <w:szCs w:val="20"/>
              </w:rPr>
            </w:pPr>
          </w:p>
        </w:tc>
        <w:tc>
          <w:tcPr>
            <w:tcW w:w="2348" w:type="dxa"/>
            <w:tcBorders>
              <w:top w:val="single" w:sz="4" w:space="0" w:color="000000"/>
              <w:left w:val="single" w:sz="4" w:space="0" w:color="000000"/>
              <w:bottom w:val="single" w:sz="4" w:space="0" w:color="000000"/>
              <w:right w:val="single" w:sz="4" w:space="0" w:color="000000"/>
            </w:tcBorders>
          </w:tcPr>
          <w:p w14:paraId="78EFFDC6" w14:textId="77777777" w:rsidR="00D77E80" w:rsidRPr="00A27BA6" w:rsidRDefault="00D77E80" w:rsidP="00D45466">
            <w:pPr>
              <w:pStyle w:val="TableParagraph"/>
              <w:kinsoku w:val="0"/>
              <w:overflowPunct w:val="0"/>
              <w:ind w:left="251"/>
              <w:rPr>
                <w:spacing w:val="-2"/>
                <w:sz w:val="20"/>
                <w:szCs w:val="20"/>
              </w:rPr>
            </w:pPr>
            <w:r w:rsidRPr="00A27BA6">
              <w:rPr>
                <w:sz w:val="20"/>
                <w:szCs w:val="20"/>
              </w:rPr>
              <w:t>scheduled for Apr. 1. Two</w:t>
            </w:r>
            <w:r w:rsidRPr="00A27BA6">
              <w:rPr>
                <w:spacing w:val="-14"/>
                <w:sz w:val="20"/>
                <w:szCs w:val="20"/>
              </w:rPr>
              <w:t xml:space="preserve"> </w:t>
            </w:r>
            <w:r w:rsidRPr="00A27BA6">
              <w:rPr>
                <w:sz w:val="20"/>
                <w:szCs w:val="20"/>
              </w:rPr>
              <w:t>additional</w:t>
            </w:r>
            <w:r w:rsidRPr="00A27BA6">
              <w:rPr>
                <w:spacing w:val="-14"/>
                <w:sz w:val="20"/>
                <w:szCs w:val="20"/>
              </w:rPr>
              <w:t xml:space="preserve"> </w:t>
            </w:r>
            <w:r w:rsidRPr="00A27BA6">
              <w:rPr>
                <w:sz w:val="20"/>
                <w:szCs w:val="20"/>
              </w:rPr>
              <w:t xml:space="preserve">articles already written and </w:t>
            </w:r>
            <w:r w:rsidRPr="00A27BA6">
              <w:rPr>
                <w:spacing w:val="-2"/>
                <w:sz w:val="20"/>
                <w:szCs w:val="20"/>
              </w:rPr>
              <w:t>edited.</w:t>
            </w:r>
          </w:p>
          <w:p w14:paraId="29E79848" w14:textId="77777777" w:rsidR="00D77E80" w:rsidRPr="00A27BA6" w:rsidRDefault="00D77E80" w:rsidP="00D77E80">
            <w:pPr>
              <w:pStyle w:val="TableParagraph"/>
              <w:numPr>
                <w:ilvl w:val="0"/>
                <w:numId w:val="60"/>
              </w:numPr>
              <w:tabs>
                <w:tab w:val="left" w:pos="252"/>
              </w:tabs>
              <w:kinsoku w:val="0"/>
              <w:overflowPunct w:val="0"/>
              <w:ind w:right="208"/>
              <w:rPr>
                <w:sz w:val="20"/>
                <w:szCs w:val="20"/>
              </w:rPr>
            </w:pPr>
            <w:r w:rsidRPr="00A27BA6">
              <w:rPr>
                <w:sz w:val="20"/>
                <w:szCs w:val="20"/>
              </w:rPr>
              <w:t>Created</w:t>
            </w:r>
            <w:r w:rsidRPr="00A27BA6">
              <w:rPr>
                <w:spacing w:val="-14"/>
                <w:sz w:val="20"/>
                <w:szCs w:val="20"/>
              </w:rPr>
              <w:t xml:space="preserve"> </w:t>
            </w:r>
            <w:r w:rsidRPr="00A27BA6">
              <w:rPr>
                <w:sz w:val="20"/>
                <w:szCs w:val="20"/>
              </w:rPr>
              <w:t>banners</w:t>
            </w:r>
            <w:r w:rsidRPr="00A27BA6">
              <w:rPr>
                <w:spacing w:val="-14"/>
                <w:sz w:val="20"/>
                <w:szCs w:val="20"/>
              </w:rPr>
              <w:t xml:space="preserve"> </w:t>
            </w:r>
            <w:r w:rsidRPr="00A27BA6">
              <w:rPr>
                <w:sz w:val="20"/>
                <w:szCs w:val="20"/>
              </w:rPr>
              <w:t>and ads promoting the OCDOA Chinese</w:t>
            </w:r>
          </w:p>
          <w:p w14:paraId="34C9C5AB" w14:textId="77777777" w:rsidR="00D77E80" w:rsidRPr="00A27BA6" w:rsidRDefault="00D77E80" w:rsidP="00D45466">
            <w:pPr>
              <w:pStyle w:val="TableParagraph"/>
              <w:kinsoku w:val="0"/>
              <w:overflowPunct w:val="0"/>
              <w:spacing w:line="210" w:lineRule="exact"/>
              <w:ind w:left="251"/>
              <w:rPr>
                <w:spacing w:val="-2"/>
                <w:sz w:val="20"/>
                <w:szCs w:val="20"/>
              </w:rPr>
            </w:pPr>
            <w:r w:rsidRPr="00A27BA6">
              <w:rPr>
                <w:spacing w:val="-2"/>
                <w:sz w:val="20"/>
                <w:szCs w:val="20"/>
              </w:rPr>
              <w:t>column</w:t>
            </w:r>
          </w:p>
        </w:tc>
        <w:tc>
          <w:tcPr>
            <w:tcW w:w="2352" w:type="dxa"/>
            <w:tcBorders>
              <w:top w:val="single" w:sz="4" w:space="0" w:color="000000"/>
              <w:left w:val="single" w:sz="4" w:space="0" w:color="000000"/>
              <w:bottom w:val="single" w:sz="4" w:space="0" w:color="000000"/>
              <w:right w:val="single" w:sz="4" w:space="0" w:color="000000"/>
            </w:tcBorders>
          </w:tcPr>
          <w:p w14:paraId="3BB0FDD9" w14:textId="77777777" w:rsidR="00D77E80" w:rsidRPr="00A27BA6" w:rsidRDefault="00D77E80" w:rsidP="00D45466">
            <w:pPr>
              <w:pStyle w:val="TableParagraph"/>
              <w:kinsoku w:val="0"/>
              <w:overflowPunct w:val="0"/>
              <w:rPr>
                <w:sz w:val="20"/>
                <w:szCs w:val="20"/>
              </w:rPr>
            </w:pPr>
          </w:p>
        </w:tc>
      </w:tr>
    </w:tbl>
    <w:p w14:paraId="324B2037" w14:textId="77777777" w:rsidR="00067551" w:rsidRPr="00A27BA6" w:rsidRDefault="00067551" w:rsidP="00067551">
      <w:pPr>
        <w:rPr>
          <w:rFonts w:ascii="Arial" w:hAnsi="Arial" w:cs="Arial"/>
          <w:sz w:val="20"/>
          <w:szCs w:val="20"/>
        </w:rPr>
        <w:sectPr w:rsidR="00067551" w:rsidRPr="00A27BA6">
          <w:headerReference w:type="default" r:id="rId21"/>
          <w:footerReference w:type="default" r:id="rId22"/>
          <w:pgSz w:w="15840" w:h="12240" w:orient="landscape"/>
          <w:pgMar w:top="1060" w:right="0" w:bottom="1220" w:left="1040" w:header="763" w:footer="1007" w:gutter="0"/>
          <w:cols w:space="720"/>
          <w:noEndnote/>
        </w:sectPr>
      </w:pPr>
    </w:p>
    <w:p w14:paraId="071FA996" w14:textId="77777777" w:rsidR="00067551" w:rsidRPr="00A27BA6" w:rsidRDefault="00067551" w:rsidP="00A27BA6">
      <w:pPr>
        <w:pStyle w:val="BodyText"/>
        <w:kinsoku w:val="0"/>
        <w:overflowPunct w:val="0"/>
        <w:rPr>
          <w:sz w:val="20"/>
          <w:szCs w:val="20"/>
        </w:rPr>
      </w:pPr>
    </w:p>
    <w:sectPr w:rsidR="00067551" w:rsidRPr="00A27BA6" w:rsidSect="00343FE5">
      <w:footerReference w:type="default" r:id="rId2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2503A" w14:textId="77777777" w:rsidR="00C37C5B" w:rsidRDefault="00C37C5B" w:rsidP="0095261C">
      <w:r>
        <w:separator/>
      </w:r>
    </w:p>
  </w:endnote>
  <w:endnote w:type="continuationSeparator" w:id="0">
    <w:p w14:paraId="785E7FA5" w14:textId="77777777" w:rsidR="00C37C5B" w:rsidRDefault="00C37C5B" w:rsidP="0095261C">
      <w:r>
        <w:continuationSeparator/>
      </w:r>
    </w:p>
  </w:endnote>
  <w:endnote w:type="continuationNotice" w:id="1">
    <w:p w14:paraId="14CB4F0F" w14:textId="77777777" w:rsidR="00C37C5B" w:rsidRDefault="00C37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9379430"/>
      <w:docPartObj>
        <w:docPartGallery w:val="Page Numbers (Bottom of Page)"/>
        <w:docPartUnique/>
      </w:docPartObj>
    </w:sdtPr>
    <w:sdtContent>
      <w:p w14:paraId="202FCDB1" w14:textId="77777777" w:rsidR="000A200F" w:rsidRDefault="000A200F" w:rsidP="001E79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20214540"/>
      <w:docPartObj>
        <w:docPartGallery w:val="Page Numbers (Bottom of Page)"/>
        <w:docPartUnique/>
      </w:docPartObj>
    </w:sdtPr>
    <w:sdtContent>
      <w:p w14:paraId="64F2C6DB" w14:textId="77777777" w:rsidR="000A200F" w:rsidRDefault="000A200F" w:rsidP="00D25715">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C3AB4E" w14:textId="77777777" w:rsidR="000A200F" w:rsidRDefault="000A200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F80E" w14:textId="77777777" w:rsidR="00D77E80" w:rsidRDefault="00000000">
    <w:pPr>
      <w:pStyle w:val="BodyText"/>
      <w:kinsoku w:val="0"/>
      <w:overflowPunct w:val="0"/>
      <w:spacing w:before="0" w:line="14" w:lineRule="auto"/>
      <w:rPr>
        <w:rFonts w:ascii="Times New Roman" w:hAnsi="Times New Roman" w:cs="Times New Roman"/>
        <w:sz w:val="20"/>
        <w:szCs w:val="20"/>
      </w:rPr>
    </w:pPr>
    <w:r>
      <w:rPr>
        <w:noProof/>
      </w:rPr>
      <w:pict w14:anchorId="791401F5">
        <v:shapetype id="_x0000_t202" coordsize="21600,21600" o:spt="202" path="m,l,21600r21600,l21600,xe">
          <v:stroke joinstyle="miter"/>
          <v:path gradientshapeok="t" o:connecttype="rect"/>
        </v:shapetype>
        <v:shape id="_x0000_s1041" type="#_x0000_t202" style="position:absolute;margin-left:56.6pt;margin-top:548.9pt;width:214.95pt;height:14.35pt;z-index:-251642880;mso-position-horizontal-relative:page;mso-position-vertical-relative:page" o:allowincell="f" filled="f" stroked="f">
          <v:textbox style="mso-next-textbox:#_x0000_s1041" inset="0,0,0,0">
            <w:txbxContent>
              <w:p w14:paraId="5F649E06" w14:textId="77777777" w:rsidR="00D77E80" w:rsidRDefault="00D77E80">
                <w:pPr>
                  <w:pStyle w:val="BodyText"/>
                  <w:kinsoku w:val="0"/>
                  <w:overflowPunct w:val="0"/>
                  <w:spacing w:before="13"/>
                  <w:ind w:left="20"/>
                  <w:rPr>
                    <w:color w:val="1F487C"/>
                    <w:spacing w:val="-2"/>
                    <w:sz w:val="22"/>
                    <w:szCs w:val="22"/>
                  </w:rPr>
                </w:pPr>
                <w:r>
                  <w:rPr>
                    <w:color w:val="1F487C"/>
                    <w:sz w:val="22"/>
                    <w:szCs w:val="22"/>
                  </w:rPr>
                  <w:t>Communication</w:t>
                </w:r>
                <w:r>
                  <w:rPr>
                    <w:color w:val="1F487C"/>
                    <w:spacing w:val="-9"/>
                    <w:sz w:val="22"/>
                    <w:szCs w:val="22"/>
                  </w:rPr>
                  <w:t xml:space="preserve"> </w:t>
                </w:r>
                <w:r>
                  <w:rPr>
                    <w:color w:val="1F487C"/>
                    <w:sz w:val="22"/>
                    <w:szCs w:val="22"/>
                  </w:rPr>
                  <w:t>and</w:t>
                </w:r>
                <w:r>
                  <w:rPr>
                    <w:color w:val="1F487C"/>
                    <w:spacing w:val="-8"/>
                    <w:sz w:val="22"/>
                    <w:szCs w:val="22"/>
                  </w:rPr>
                  <w:t xml:space="preserve"> </w:t>
                </w:r>
                <w:r>
                  <w:rPr>
                    <w:color w:val="1F487C"/>
                    <w:sz w:val="22"/>
                    <w:szCs w:val="22"/>
                  </w:rPr>
                  <w:t>Information</w:t>
                </w:r>
                <w:r>
                  <w:rPr>
                    <w:color w:val="1F487C"/>
                    <w:spacing w:val="-8"/>
                    <w:sz w:val="22"/>
                    <w:szCs w:val="22"/>
                  </w:rPr>
                  <w:t xml:space="preserve"> </w:t>
                </w:r>
                <w:r>
                  <w:rPr>
                    <w:color w:val="1F487C"/>
                    <w:spacing w:val="-2"/>
                    <w:sz w:val="22"/>
                    <w:szCs w:val="22"/>
                  </w:rPr>
                  <w:t>Workgroup</w:t>
                </w:r>
              </w:p>
            </w:txbxContent>
          </v:textbox>
          <w10:wrap anchorx="page" anchory="page"/>
        </v:shape>
      </w:pict>
    </w:r>
    <w:r>
      <w:rPr>
        <w:noProof/>
      </w:rPr>
      <w:pict w14:anchorId="0F9C1D20">
        <v:shape id="_x0000_s1042" type="#_x0000_t202" style="position:absolute;margin-left:380.65pt;margin-top:548.9pt;width:80.4pt;height:14.35pt;z-index:-251641856;mso-position-horizontal-relative:page;mso-position-vertical-relative:page" o:allowincell="f" filled="f" stroked="f">
          <v:textbox style="mso-next-textbox:#_x0000_s1042" inset="0,0,0,0">
            <w:txbxContent>
              <w:p w14:paraId="0C0F8A06" w14:textId="77777777" w:rsidR="00D77E80" w:rsidRDefault="00D77E80">
                <w:pPr>
                  <w:pStyle w:val="BodyText"/>
                  <w:kinsoku w:val="0"/>
                  <w:overflowPunct w:val="0"/>
                  <w:spacing w:before="13"/>
                  <w:ind w:left="20"/>
                  <w:rPr>
                    <w:color w:val="1F487C"/>
                    <w:spacing w:val="-2"/>
                    <w:sz w:val="22"/>
                    <w:szCs w:val="22"/>
                  </w:rPr>
                </w:pPr>
                <w:r>
                  <w:rPr>
                    <w:color w:val="1F487C"/>
                    <w:sz w:val="22"/>
                    <w:szCs w:val="22"/>
                  </w:rPr>
                  <w:t>Year</w:t>
                </w:r>
                <w:r>
                  <w:rPr>
                    <w:color w:val="1F487C"/>
                    <w:spacing w:val="-1"/>
                    <w:sz w:val="22"/>
                    <w:szCs w:val="22"/>
                  </w:rPr>
                  <w:t xml:space="preserve"> </w:t>
                </w:r>
                <w:r>
                  <w:rPr>
                    <w:color w:val="1F487C"/>
                    <w:sz w:val="22"/>
                    <w:szCs w:val="22"/>
                  </w:rPr>
                  <w:t>1:</w:t>
                </w:r>
                <w:r>
                  <w:rPr>
                    <w:color w:val="1F487C"/>
                    <w:spacing w:val="-2"/>
                    <w:sz w:val="22"/>
                    <w:szCs w:val="22"/>
                  </w:rPr>
                  <w:t xml:space="preserve"> 2022/27</w:t>
                </w:r>
              </w:p>
            </w:txbxContent>
          </v:textbox>
          <w10:wrap anchorx="page" anchory="page"/>
        </v:shape>
      </w:pict>
    </w:r>
    <w:r>
      <w:rPr>
        <w:noProof/>
      </w:rPr>
      <w:pict w14:anchorId="731617AF">
        <v:shape id="_x0000_s1043" type="#_x0000_t202" style="position:absolute;margin-left:718.2pt;margin-top:549pt;width:20.45pt;height:15.45pt;z-index:-251640832;mso-position-horizontal-relative:page;mso-position-vertical-relative:page" o:allowincell="f" filled="f" stroked="f">
          <v:textbox style="mso-next-textbox:#_x0000_s1043" inset="0,0,0,0">
            <w:txbxContent>
              <w:p w14:paraId="5BC7E35B" w14:textId="18C2A983" w:rsidR="00D77E80" w:rsidRDefault="00D77E80">
                <w:pPr>
                  <w:pStyle w:val="BodyText"/>
                  <w:kinsoku w:val="0"/>
                  <w:overflowPunct w:val="0"/>
                  <w:spacing w:before="12"/>
                  <w:ind w:left="60"/>
                  <w:rPr>
                    <w:color w:val="1F487C"/>
                    <w:spacing w:val="-5"/>
                  </w:rPr>
                </w:pPr>
                <w:r>
                  <w:rPr>
                    <w:color w:val="1F487C"/>
                    <w:spacing w:val="-5"/>
                  </w:rPr>
                  <w:fldChar w:fldCharType="begin"/>
                </w:r>
                <w:r>
                  <w:rPr>
                    <w:color w:val="1F487C"/>
                    <w:spacing w:val="-5"/>
                  </w:rPr>
                  <w:instrText xml:space="preserve"> PAGE </w:instrText>
                </w:r>
                <w:r>
                  <w:rPr>
                    <w:color w:val="1F487C"/>
                    <w:spacing w:val="-5"/>
                  </w:rPr>
                  <w:fldChar w:fldCharType="separate"/>
                </w:r>
                <w:r w:rsidR="00A27BA6">
                  <w:rPr>
                    <w:noProof/>
                    <w:color w:val="1F487C"/>
                    <w:spacing w:val="-5"/>
                  </w:rPr>
                  <w:t>78</w:t>
                </w:r>
                <w:r>
                  <w:rPr>
                    <w:color w:val="1F487C"/>
                    <w:spacing w:val="-5"/>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9E95" w14:textId="792DAFD8" w:rsidR="00067551" w:rsidRDefault="00D77E80">
    <w:pPr>
      <w:pStyle w:val="BodyText"/>
      <w:kinsoku w:val="0"/>
      <w:overflowPunct w:val="0"/>
      <w:spacing w:before="0"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2872D603" wp14:editId="343F3DAC">
              <wp:simplePos x="0" y="0"/>
              <wp:positionH relativeFrom="page">
                <wp:posOffset>718820</wp:posOffset>
              </wp:positionH>
              <wp:positionV relativeFrom="page">
                <wp:posOffset>6971030</wp:posOffset>
              </wp:positionV>
              <wp:extent cx="2729865" cy="182245"/>
              <wp:effectExtent l="444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F8A58" w14:textId="77777777" w:rsidR="00067551" w:rsidRDefault="00067551">
                          <w:pPr>
                            <w:pStyle w:val="BodyText"/>
                            <w:kinsoku w:val="0"/>
                            <w:overflowPunct w:val="0"/>
                            <w:spacing w:before="13"/>
                            <w:ind w:left="20"/>
                            <w:rPr>
                              <w:color w:val="1F487C"/>
                              <w:spacing w:val="-2"/>
                              <w:sz w:val="22"/>
                              <w:szCs w:val="22"/>
                            </w:rPr>
                          </w:pPr>
                          <w:r>
                            <w:rPr>
                              <w:color w:val="1F487C"/>
                              <w:sz w:val="22"/>
                              <w:szCs w:val="22"/>
                            </w:rPr>
                            <w:t>Communication</w:t>
                          </w:r>
                          <w:r>
                            <w:rPr>
                              <w:color w:val="1F487C"/>
                              <w:spacing w:val="-9"/>
                              <w:sz w:val="22"/>
                              <w:szCs w:val="22"/>
                            </w:rPr>
                            <w:t xml:space="preserve"> </w:t>
                          </w:r>
                          <w:r>
                            <w:rPr>
                              <w:color w:val="1F487C"/>
                              <w:sz w:val="22"/>
                              <w:szCs w:val="22"/>
                            </w:rPr>
                            <w:t>and</w:t>
                          </w:r>
                          <w:r>
                            <w:rPr>
                              <w:color w:val="1F487C"/>
                              <w:spacing w:val="-8"/>
                              <w:sz w:val="22"/>
                              <w:szCs w:val="22"/>
                            </w:rPr>
                            <w:t xml:space="preserve"> </w:t>
                          </w:r>
                          <w:r>
                            <w:rPr>
                              <w:color w:val="1F487C"/>
                              <w:sz w:val="22"/>
                              <w:szCs w:val="22"/>
                            </w:rPr>
                            <w:t>Information</w:t>
                          </w:r>
                          <w:r>
                            <w:rPr>
                              <w:color w:val="1F487C"/>
                              <w:spacing w:val="-8"/>
                              <w:sz w:val="22"/>
                              <w:szCs w:val="22"/>
                            </w:rPr>
                            <w:t xml:space="preserve"> </w:t>
                          </w:r>
                          <w:r>
                            <w:rPr>
                              <w:color w:val="1F487C"/>
                              <w:spacing w:val="-2"/>
                              <w:sz w:val="22"/>
                              <w:szCs w:val="22"/>
                            </w:rPr>
                            <w:t>Workgroup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2D603" id="_x0000_t202" coordsize="21600,21600" o:spt="202" path="m,l,21600r21600,l21600,xe">
              <v:stroke joinstyle="miter"/>
              <v:path gradientshapeok="t" o:connecttype="rect"/>
            </v:shapetype>
            <v:shape id="Text Box 10" o:spid="_x0000_s1027" type="#_x0000_t202" style="position:absolute;margin-left:56.6pt;margin-top:548.9pt;width:214.95pt;height:14.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" o:allowincell="f" filled="f" stroked="f">
              <v:textbox inset="0,0,0,0">
                <w:txbxContent>
                  <w:p w14:paraId="639F8A58" w14:textId="77777777" w:rsidR="00067551" w:rsidRDefault="00067551">
                    <w:pPr>
                      <w:pStyle w:val="BodyText"/>
                      <w:kinsoku w:val="0"/>
                      <w:overflowPunct w:val="0"/>
                      <w:spacing w:before="13"/>
                      <w:ind w:left="20"/>
                      <w:rPr>
                        <w:color w:val="1F487C"/>
                        <w:spacing w:val="-2"/>
                        <w:sz w:val="22"/>
                        <w:szCs w:val="22"/>
                      </w:rPr>
                    </w:pPr>
                    <w:r>
                      <w:rPr>
                        <w:color w:val="1F487C"/>
                        <w:sz w:val="22"/>
                        <w:szCs w:val="22"/>
                      </w:rPr>
                      <w:t>Communication</w:t>
                    </w:r>
                    <w:r>
                      <w:rPr>
                        <w:color w:val="1F487C"/>
                        <w:spacing w:val="-9"/>
                        <w:sz w:val="22"/>
                        <w:szCs w:val="22"/>
                      </w:rPr>
                      <w:t xml:space="preserve"> </w:t>
                    </w:r>
                    <w:r>
                      <w:rPr>
                        <w:color w:val="1F487C"/>
                        <w:sz w:val="22"/>
                        <w:szCs w:val="22"/>
                      </w:rPr>
                      <w:t>and</w:t>
                    </w:r>
                    <w:r>
                      <w:rPr>
                        <w:color w:val="1F487C"/>
                        <w:spacing w:val="-8"/>
                        <w:sz w:val="22"/>
                        <w:szCs w:val="22"/>
                      </w:rPr>
                      <w:t xml:space="preserve"> </w:t>
                    </w:r>
                    <w:r>
                      <w:rPr>
                        <w:color w:val="1F487C"/>
                        <w:sz w:val="22"/>
                        <w:szCs w:val="22"/>
                      </w:rPr>
                      <w:t>Information</w:t>
                    </w:r>
                    <w:r>
                      <w:rPr>
                        <w:color w:val="1F487C"/>
                        <w:spacing w:val="-8"/>
                        <w:sz w:val="22"/>
                        <w:szCs w:val="22"/>
                      </w:rPr>
                      <w:t xml:space="preserve"> </w:t>
                    </w:r>
                    <w:r>
                      <w:rPr>
                        <w:color w:val="1F487C"/>
                        <w:spacing w:val="-2"/>
                        <w:sz w:val="22"/>
                        <w:szCs w:val="22"/>
                      </w:rPr>
                      <w:t>Workgroup</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14:anchorId="5888FA25" wp14:editId="78B10245">
              <wp:simplePos x="0" y="0"/>
              <wp:positionH relativeFrom="page">
                <wp:posOffset>4834255</wp:posOffset>
              </wp:positionH>
              <wp:positionV relativeFrom="page">
                <wp:posOffset>6971030</wp:posOffset>
              </wp:positionV>
              <wp:extent cx="1021080" cy="182245"/>
              <wp:effectExtent l="0" t="0" r="254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456E4" w14:textId="77777777" w:rsidR="00067551" w:rsidRDefault="00067551">
                          <w:pPr>
                            <w:pStyle w:val="BodyText"/>
                            <w:kinsoku w:val="0"/>
                            <w:overflowPunct w:val="0"/>
                            <w:spacing w:before="13"/>
                            <w:ind w:left="20"/>
                            <w:rPr>
                              <w:color w:val="1F487C"/>
                              <w:spacing w:val="-2"/>
                              <w:sz w:val="22"/>
                              <w:szCs w:val="22"/>
                            </w:rPr>
                          </w:pPr>
                          <w:r>
                            <w:rPr>
                              <w:color w:val="1F487C"/>
                              <w:sz w:val="22"/>
                              <w:szCs w:val="22"/>
                            </w:rPr>
                            <w:t>Year</w:t>
                          </w:r>
                          <w:r>
                            <w:rPr>
                              <w:color w:val="1F487C"/>
                              <w:spacing w:val="-1"/>
                              <w:sz w:val="22"/>
                              <w:szCs w:val="22"/>
                            </w:rPr>
                            <w:t xml:space="preserve"> </w:t>
                          </w:r>
                          <w:r>
                            <w:rPr>
                              <w:color w:val="1F487C"/>
                              <w:sz w:val="22"/>
                              <w:szCs w:val="22"/>
                            </w:rPr>
                            <w:t>1:</w:t>
                          </w:r>
                          <w:r>
                            <w:rPr>
                              <w:color w:val="1F487C"/>
                              <w:spacing w:val="-2"/>
                              <w:sz w:val="22"/>
                              <w:szCs w:val="22"/>
                            </w:rPr>
                            <w:t xml:space="preserve"> 2022/27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8FA25" id="Text Box 9" o:spid="_x0000_s1028" type="#_x0000_t202" style="position:absolute;margin-left:380.65pt;margin-top:548.9pt;width:80.4pt;height:14.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T6rgIAALA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" o:allowincell="f" filled="f" stroked="f">
              <v:textbox inset="0,0,0,0">
                <w:txbxContent>
                  <w:p w14:paraId="4D9456E4" w14:textId="77777777" w:rsidR="00067551" w:rsidRDefault="00067551">
                    <w:pPr>
                      <w:pStyle w:val="BodyText"/>
                      <w:kinsoku w:val="0"/>
                      <w:overflowPunct w:val="0"/>
                      <w:spacing w:before="13"/>
                      <w:ind w:left="20"/>
                      <w:rPr>
                        <w:color w:val="1F487C"/>
                        <w:spacing w:val="-2"/>
                        <w:sz w:val="22"/>
                        <w:szCs w:val="22"/>
                      </w:rPr>
                    </w:pPr>
                    <w:r>
                      <w:rPr>
                        <w:color w:val="1F487C"/>
                        <w:sz w:val="22"/>
                        <w:szCs w:val="22"/>
                      </w:rPr>
                      <w:t>Year</w:t>
                    </w:r>
                    <w:r>
                      <w:rPr>
                        <w:color w:val="1F487C"/>
                        <w:spacing w:val="-1"/>
                        <w:sz w:val="22"/>
                        <w:szCs w:val="22"/>
                      </w:rPr>
                      <w:t xml:space="preserve"> </w:t>
                    </w:r>
                    <w:r>
                      <w:rPr>
                        <w:color w:val="1F487C"/>
                        <w:sz w:val="22"/>
                        <w:szCs w:val="22"/>
                      </w:rPr>
                      <w:t>1:</w:t>
                    </w:r>
                    <w:r>
                      <w:rPr>
                        <w:color w:val="1F487C"/>
                        <w:spacing w:val="-2"/>
                        <w:sz w:val="22"/>
                        <w:szCs w:val="22"/>
                      </w:rPr>
                      <w:t xml:space="preserve"> 2022/27</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0" allowOverlap="1" wp14:anchorId="19F13B1B" wp14:editId="48105D49">
              <wp:simplePos x="0" y="0"/>
              <wp:positionH relativeFrom="page">
                <wp:posOffset>9121140</wp:posOffset>
              </wp:positionH>
              <wp:positionV relativeFrom="page">
                <wp:posOffset>6972300</wp:posOffset>
              </wp:positionV>
              <wp:extent cx="259715" cy="196215"/>
              <wp:effectExtent l="0" t="0" r="127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4144" w14:textId="379920DA" w:rsidR="00067551" w:rsidRDefault="00067551">
                          <w:pPr>
                            <w:pStyle w:val="BodyText"/>
                            <w:kinsoku w:val="0"/>
                            <w:overflowPunct w:val="0"/>
                            <w:spacing w:before="12"/>
                            <w:ind w:left="60"/>
                            <w:rPr>
                              <w:color w:val="1F487C"/>
                              <w:spacing w:val="-5"/>
                            </w:rPr>
                          </w:pPr>
                          <w:r>
                            <w:rPr>
                              <w:color w:val="1F487C"/>
                              <w:spacing w:val="-5"/>
                            </w:rPr>
                            <w:fldChar w:fldCharType="begin"/>
                          </w:r>
                          <w:r>
                            <w:rPr>
                              <w:color w:val="1F487C"/>
                              <w:spacing w:val="-5"/>
                            </w:rPr>
                            <w:instrText xml:space="preserve"> PAGE </w:instrText>
                          </w:r>
                          <w:r>
                            <w:rPr>
                              <w:color w:val="1F487C"/>
                              <w:spacing w:val="-5"/>
                            </w:rPr>
                            <w:fldChar w:fldCharType="separate"/>
                          </w:r>
                          <w:r w:rsidR="00A27BA6">
                            <w:rPr>
                              <w:noProof/>
                              <w:color w:val="1F487C"/>
                              <w:spacing w:val="-5"/>
                            </w:rPr>
                            <w:t>79</w:t>
                          </w:r>
                          <w:r>
                            <w:rPr>
                              <w:color w:val="1F487C"/>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13B1B" id="_x0000_t202" coordsize="21600,21600" o:spt="202" path="m,l,21600r21600,l21600,xe">
              <v:stroke joinstyle="miter"/>
              <v:path gradientshapeok="t" o:connecttype="rect"/>
            </v:shapetype>
            <v:shape id="Text Box 8" o:spid="_x0000_s1029" type="#_x0000_t202" style="position:absolute;margin-left:718.2pt;margin-top:549pt;width:20.45pt;height:15.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" o:allowincell="f" filled="f" stroked="f">
              <v:textbox inset="0,0,0,0">
                <w:txbxContent>
                  <w:p w14:paraId="0AEB4144" w14:textId="379920DA" w:rsidR="00067551" w:rsidRDefault="00067551">
                    <w:pPr>
                      <w:pStyle w:val="BodyText"/>
                      <w:kinsoku w:val="0"/>
                      <w:overflowPunct w:val="0"/>
                      <w:spacing w:before="12"/>
                      <w:ind w:left="60"/>
                      <w:rPr>
                        <w:color w:val="1F487C"/>
                        <w:spacing w:val="-5"/>
                      </w:rPr>
                    </w:pPr>
                    <w:r>
                      <w:rPr>
                        <w:color w:val="1F487C"/>
                        <w:spacing w:val="-5"/>
                      </w:rPr>
                      <w:fldChar w:fldCharType="begin"/>
                    </w:r>
                    <w:r>
                      <w:rPr>
                        <w:color w:val="1F487C"/>
                        <w:spacing w:val="-5"/>
                      </w:rPr>
                      <w:instrText xml:space="preserve"> PAGE </w:instrText>
                    </w:r>
                    <w:r>
                      <w:rPr>
                        <w:color w:val="1F487C"/>
                        <w:spacing w:val="-5"/>
                      </w:rPr>
                      <w:fldChar w:fldCharType="separate"/>
                    </w:r>
                    <w:r w:rsidR="00A27BA6">
                      <w:rPr>
                        <w:noProof/>
                        <w:color w:val="1F487C"/>
                        <w:spacing w:val="-5"/>
                      </w:rPr>
                      <w:t>79</w:t>
                    </w:r>
                    <w:r>
                      <w:rPr>
                        <w:color w:val="1F487C"/>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63430"/>
      <w:docPartObj>
        <w:docPartGallery w:val="Page Numbers (Bottom of Page)"/>
        <w:docPartUnique/>
      </w:docPartObj>
    </w:sdtPr>
    <w:sdtEndPr>
      <w:rPr>
        <w:rStyle w:val="PageNumber"/>
        <w:color w:val="1F497D" w:themeColor="text2"/>
      </w:rPr>
    </w:sdtEndPr>
    <w:sdtContent>
      <w:p w14:paraId="01D4B0A2" w14:textId="476EF0FA" w:rsidR="000A200F" w:rsidRPr="00C66E2F" w:rsidRDefault="000A200F" w:rsidP="001E79F0">
        <w:pPr>
          <w:pStyle w:val="Footer"/>
          <w:framePr w:wrap="none" w:vAnchor="text" w:hAnchor="margin" w:xAlign="right" w:y="1"/>
          <w:rPr>
            <w:rStyle w:val="PageNumber"/>
            <w:color w:val="1F497D" w:themeColor="text2"/>
          </w:rPr>
        </w:pPr>
        <w:r w:rsidRPr="00C66E2F">
          <w:rPr>
            <w:rStyle w:val="PageNumber"/>
            <w:rFonts w:ascii="Arial" w:hAnsi="Arial" w:cs="Arial"/>
            <w:color w:val="1F497D" w:themeColor="text2"/>
          </w:rPr>
          <w:fldChar w:fldCharType="begin"/>
        </w:r>
        <w:r w:rsidRPr="00C66E2F">
          <w:rPr>
            <w:rStyle w:val="PageNumber"/>
            <w:rFonts w:ascii="Arial" w:hAnsi="Arial" w:cs="Arial"/>
            <w:color w:val="1F497D" w:themeColor="text2"/>
          </w:rPr>
          <w:instrText xml:space="preserve"> PAGE </w:instrText>
        </w:r>
        <w:r w:rsidRPr="00C66E2F">
          <w:rPr>
            <w:rStyle w:val="PageNumber"/>
            <w:rFonts w:ascii="Arial" w:hAnsi="Arial" w:cs="Arial"/>
            <w:color w:val="1F497D" w:themeColor="text2"/>
          </w:rPr>
          <w:fldChar w:fldCharType="separate"/>
        </w:r>
        <w:r w:rsidR="00A27BA6">
          <w:rPr>
            <w:rStyle w:val="PageNumber"/>
            <w:rFonts w:ascii="Arial" w:hAnsi="Arial" w:cs="Arial"/>
            <w:noProof/>
            <w:color w:val="1F497D" w:themeColor="text2"/>
          </w:rPr>
          <w:t>80</w:t>
        </w:r>
        <w:r w:rsidRPr="00C66E2F">
          <w:rPr>
            <w:rStyle w:val="PageNumber"/>
            <w:rFonts w:ascii="Arial" w:hAnsi="Arial" w:cs="Arial"/>
            <w:color w:val="1F497D" w:themeColor="text2"/>
          </w:rPr>
          <w:fldChar w:fldCharType="end"/>
        </w:r>
      </w:p>
    </w:sdtContent>
  </w:sdt>
  <w:sdt>
    <w:sdtPr>
      <w:rPr>
        <w:color w:val="1F497D" w:themeColor="text2"/>
        <w:sz w:val="22"/>
        <w:szCs w:val="22"/>
      </w:rPr>
      <w:id w:val="-1966040391"/>
      <w:docPartObj>
        <w:docPartGallery w:val="Page Numbers (Bottom of Page)"/>
        <w:docPartUnique/>
      </w:docPartObj>
    </w:sdtPr>
    <w:sdtEndPr>
      <w:rPr>
        <w:noProof/>
      </w:rPr>
    </w:sdtEndPr>
    <w:sdtContent>
      <w:p w14:paraId="5788D56C" w14:textId="22A35359" w:rsidR="000A200F" w:rsidRPr="00C66E2F" w:rsidRDefault="000A200F" w:rsidP="007F6B00">
        <w:pPr>
          <w:pStyle w:val="NormalWeb"/>
          <w:tabs>
            <w:tab w:val="left" w:pos="6480"/>
          </w:tabs>
          <w:spacing w:before="0" w:beforeAutospacing="0" w:after="0" w:afterAutospacing="0"/>
          <w:ind w:right="360"/>
          <w:rPr>
            <w:rFonts w:ascii="Arial" w:hAnsi="Arial" w:cs="Arial"/>
            <w:color w:val="1F497D" w:themeColor="text2"/>
            <w:sz w:val="22"/>
            <w:szCs w:val="22"/>
          </w:rPr>
        </w:pPr>
        <w:r w:rsidRPr="00C66E2F">
          <w:rPr>
            <w:rFonts w:ascii="Arial" w:hAnsi="Arial" w:cs="Arial"/>
            <w:color w:val="1F497D" w:themeColor="text2"/>
            <w:sz w:val="22"/>
            <w:szCs w:val="22"/>
          </w:rPr>
          <w:t>Communication and Information</w:t>
        </w:r>
        <w:r>
          <w:rPr>
            <w:rFonts w:ascii="Arial" w:hAnsi="Arial" w:cs="Arial"/>
            <w:color w:val="1F497D" w:themeColor="text2"/>
            <w:sz w:val="22"/>
            <w:szCs w:val="22"/>
          </w:rPr>
          <w:t xml:space="preserve"> Workgroup</w:t>
        </w:r>
        <w:r w:rsidRPr="00C66E2F">
          <w:rPr>
            <w:rFonts w:ascii="Arial" w:hAnsi="Arial" w:cs="Arial"/>
            <w:color w:val="1F497D" w:themeColor="text2"/>
            <w:sz w:val="22"/>
            <w:szCs w:val="22"/>
          </w:rPr>
          <w:tab/>
          <w:t xml:space="preserve">Year </w:t>
        </w:r>
        <w:r>
          <w:rPr>
            <w:rFonts w:ascii="Arial" w:hAnsi="Arial" w:cs="Arial"/>
            <w:color w:val="1F497D" w:themeColor="text2"/>
            <w:sz w:val="22"/>
            <w:szCs w:val="22"/>
          </w:rPr>
          <w:t>1</w:t>
        </w:r>
        <w:r w:rsidRPr="00C66E2F">
          <w:rPr>
            <w:rFonts w:ascii="Arial" w:hAnsi="Arial" w:cs="Arial"/>
            <w:color w:val="1F497D" w:themeColor="text2"/>
            <w:sz w:val="22"/>
            <w:szCs w:val="22"/>
          </w:rPr>
          <w:t>: 20</w:t>
        </w:r>
        <w:r>
          <w:rPr>
            <w:rFonts w:ascii="Arial" w:hAnsi="Arial" w:cs="Arial"/>
            <w:color w:val="1F497D" w:themeColor="text2"/>
            <w:sz w:val="22"/>
            <w:szCs w:val="22"/>
          </w:rPr>
          <w:t>22</w:t>
        </w:r>
        <w:r w:rsidRPr="00C66E2F">
          <w:rPr>
            <w:rFonts w:ascii="Arial" w:hAnsi="Arial" w:cs="Arial"/>
            <w:color w:val="1F497D" w:themeColor="text2"/>
            <w:sz w:val="22"/>
            <w:szCs w:val="22"/>
          </w:rPr>
          <w:t>/</w:t>
        </w:r>
        <w:r>
          <w:rPr>
            <w:rFonts w:ascii="Arial" w:hAnsi="Arial" w:cs="Arial"/>
            <w:color w:val="1F497D" w:themeColor="text2"/>
            <w:sz w:val="22"/>
            <w:szCs w:val="22"/>
          </w:rPr>
          <w:t>27</w:t>
        </w:r>
      </w:p>
    </w:sdtContent>
  </w:sdt>
  <w:p w14:paraId="37706E46" w14:textId="77777777" w:rsidR="000A200F" w:rsidRDefault="000A2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1F497D" w:themeColor="text2"/>
      </w:rPr>
      <w:id w:val="1112320822"/>
      <w:docPartObj>
        <w:docPartGallery w:val="Page Numbers (Bottom of Page)"/>
        <w:docPartUnique/>
      </w:docPartObj>
    </w:sdtPr>
    <w:sdtContent>
      <w:p w14:paraId="0C7F27D5" w14:textId="5D9AEDFA" w:rsidR="000A200F" w:rsidRPr="00BE162F" w:rsidRDefault="000A200F" w:rsidP="001E79F0">
        <w:pPr>
          <w:pStyle w:val="Footer"/>
          <w:framePr w:wrap="none" w:vAnchor="text" w:hAnchor="margin" w:xAlign="right" w:y="1"/>
          <w:rPr>
            <w:rStyle w:val="PageNumber"/>
            <w:color w:val="1F497D" w:themeColor="text2"/>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00A27BA6">
          <w:rPr>
            <w:rStyle w:val="PageNumber"/>
            <w:rFonts w:ascii="Arial" w:hAnsi="Arial" w:cs="Arial"/>
            <w:noProof/>
            <w:color w:val="1F497D" w:themeColor="text2"/>
          </w:rPr>
          <w:t>1</w:t>
        </w:r>
        <w:r w:rsidRPr="00BE162F">
          <w:rPr>
            <w:rStyle w:val="PageNumber"/>
            <w:rFonts w:ascii="Arial" w:hAnsi="Arial" w:cs="Arial"/>
            <w:color w:val="1F497D" w:themeColor="text2"/>
          </w:rPr>
          <w:fldChar w:fldCharType="end"/>
        </w:r>
      </w:p>
    </w:sdtContent>
  </w:sdt>
  <w:p w14:paraId="0527CB0F" w14:textId="77777777" w:rsidR="000A200F" w:rsidRDefault="000A2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132496"/>
      <w:docPartObj>
        <w:docPartGallery w:val="Page Numbers (Bottom of Page)"/>
        <w:docPartUnique/>
      </w:docPartObj>
    </w:sdtPr>
    <w:sdtEndPr>
      <w:rPr>
        <w:rStyle w:val="PageNumber"/>
        <w:color w:val="1F497D" w:themeColor="text2"/>
      </w:rPr>
    </w:sdtEndPr>
    <w:sdtContent>
      <w:p w14:paraId="3410133D" w14:textId="05757398" w:rsidR="000A200F" w:rsidRPr="00BE162F" w:rsidRDefault="000A200F" w:rsidP="00555B48">
        <w:pPr>
          <w:pStyle w:val="Footer"/>
          <w:framePr w:wrap="none" w:vAnchor="text" w:hAnchor="margin" w:xAlign="right" w:y="1"/>
          <w:rPr>
            <w:rStyle w:val="PageNumber"/>
            <w:color w:val="1F497D" w:themeColor="text2"/>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00A27BA6">
          <w:rPr>
            <w:rStyle w:val="PageNumber"/>
            <w:rFonts w:ascii="Arial" w:hAnsi="Arial" w:cs="Arial"/>
            <w:noProof/>
            <w:color w:val="1F497D" w:themeColor="text2"/>
          </w:rPr>
          <w:t>2</w:t>
        </w:r>
        <w:r w:rsidRPr="00BE162F">
          <w:rPr>
            <w:rStyle w:val="PageNumber"/>
            <w:rFonts w:ascii="Arial" w:hAnsi="Arial" w:cs="Arial"/>
            <w:color w:val="1F497D" w:themeColor="text2"/>
          </w:rPr>
          <w:fldChar w:fldCharType="end"/>
        </w:r>
      </w:p>
    </w:sdtContent>
  </w:sdt>
  <w:sdt>
    <w:sdtPr>
      <w:rPr>
        <w:color w:val="1F497D" w:themeColor="text2"/>
        <w:sz w:val="22"/>
        <w:szCs w:val="22"/>
      </w:rPr>
      <w:id w:val="-1039667611"/>
      <w:docPartObj>
        <w:docPartGallery w:val="Page Numbers (Bottom of Page)"/>
        <w:docPartUnique/>
      </w:docPartObj>
    </w:sdtPr>
    <w:sdtEndPr>
      <w:rPr>
        <w:noProof/>
      </w:rPr>
    </w:sdtEndPr>
    <w:sdtContent>
      <w:p w14:paraId="67BEDC75" w14:textId="43965FBE" w:rsidR="000A200F" w:rsidRPr="00BE162F" w:rsidRDefault="000A200F" w:rsidP="00555B48">
        <w:pPr>
          <w:pStyle w:val="NormalWeb"/>
          <w:tabs>
            <w:tab w:val="left" w:pos="6480"/>
          </w:tabs>
          <w:spacing w:before="0" w:beforeAutospacing="0" w:after="0" w:afterAutospacing="0"/>
          <w:ind w:right="360"/>
          <w:rPr>
            <w:color w:val="1F497D" w:themeColor="text2"/>
            <w:sz w:val="22"/>
            <w:szCs w:val="22"/>
          </w:rPr>
        </w:pPr>
        <w:r w:rsidRPr="00BE162F">
          <w:rPr>
            <w:rFonts w:ascii="Arial" w:hAnsi="Arial" w:cs="Arial"/>
            <w:color w:val="1F497D" w:themeColor="text2"/>
            <w:sz w:val="22"/>
            <w:szCs w:val="22"/>
          </w:rPr>
          <w:t>Orange County Master Aging: Implementation Matrix</w:t>
        </w:r>
        <w:r>
          <w:rPr>
            <w:rFonts w:ascii="Arial" w:hAnsi="Arial" w:cs="Arial"/>
            <w:color w:val="1F497D" w:themeColor="text2"/>
            <w:sz w:val="22"/>
            <w:szCs w:val="22"/>
          </w:rPr>
          <w:tab/>
        </w:r>
        <w:r w:rsidRPr="00BE162F">
          <w:rPr>
            <w:rFonts w:ascii="Arial" w:hAnsi="Arial" w:cs="Arial"/>
            <w:color w:val="1F497D" w:themeColor="text2"/>
            <w:sz w:val="22"/>
            <w:szCs w:val="22"/>
          </w:rPr>
          <w:t xml:space="preserve">Year </w:t>
        </w:r>
        <w:r>
          <w:rPr>
            <w:rFonts w:ascii="Arial" w:hAnsi="Arial" w:cs="Arial"/>
            <w:color w:val="1F497D" w:themeColor="text2"/>
            <w:sz w:val="22"/>
            <w:szCs w:val="22"/>
          </w:rPr>
          <w:t>1</w:t>
        </w:r>
        <w:r w:rsidRPr="00BE162F">
          <w:rPr>
            <w:rFonts w:ascii="Arial" w:hAnsi="Arial" w:cs="Arial"/>
            <w:color w:val="1F497D" w:themeColor="text2"/>
            <w:sz w:val="22"/>
            <w:szCs w:val="22"/>
          </w:rPr>
          <w:t>: 20</w:t>
        </w:r>
        <w:r>
          <w:rPr>
            <w:rFonts w:ascii="Arial" w:hAnsi="Arial" w:cs="Arial"/>
            <w:color w:val="1F497D" w:themeColor="text2"/>
            <w:sz w:val="22"/>
            <w:szCs w:val="22"/>
          </w:rPr>
          <w:t>22</w:t>
        </w:r>
        <w:r w:rsidRPr="00BE162F">
          <w:rPr>
            <w:rFonts w:ascii="Arial" w:hAnsi="Arial" w:cs="Arial"/>
            <w:color w:val="1F497D" w:themeColor="text2"/>
            <w:sz w:val="22"/>
            <w:szCs w:val="22"/>
          </w:rPr>
          <w:t>/</w:t>
        </w:r>
        <w:r>
          <w:rPr>
            <w:rFonts w:ascii="Arial" w:hAnsi="Arial" w:cs="Arial"/>
            <w:color w:val="1F497D" w:themeColor="text2"/>
            <w:sz w:val="22"/>
            <w:szCs w:val="22"/>
          </w:rPr>
          <w:t>23</w:t>
        </w:r>
      </w:p>
    </w:sdtContent>
  </w:sdt>
  <w:p w14:paraId="201C516B" w14:textId="77777777" w:rsidR="000A200F" w:rsidRDefault="000A20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3121524"/>
      <w:docPartObj>
        <w:docPartGallery w:val="Page Numbers (Bottom of Page)"/>
        <w:docPartUnique/>
      </w:docPartObj>
    </w:sdtPr>
    <w:sdtContent>
      <w:p w14:paraId="609E9A3F" w14:textId="72B57C55" w:rsidR="000A200F" w:rsidRDefault="000A200F" w:rsidP="001E79F0">
        <w:pPr>
          <w:pStyle w:val="Footer"/>
          <w:framePr w:wrap="none" w:vAnchor="text" w:hAnchor="margin" w:xAlign="right" w:y="1"/>
          <w:rPr>
            <w:rStyle w:val="PageNumber"/>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00A27BA6">
          <w:rPr>
            <w:rStyle w:val="PageNumber"/>
            <w:rFonts w:ascii="Arial" w:hAnsi="Arial" w:cs="Arial"/>
            <w:noProof/>
            <w:color w:val="1F497D" w:themeColor="text2"/>
          </w:rPr>
          <w:t>8</w:t>
        </w:r>
        <w:r w:rsidRPr="00BE162F">
          <w:rPr>
            <w:rStyle w:val="PageNumber"/>
            <w:rFonts w:ascii="Arial" w:hAnsi="Arial" w:cs="Arial"/>
            <w:color w:val="1F497D" w:themeColor="text2"/>
          </w:rPr>
          <w:fldChar w:fldCharType="end"/>
        </w:r>
      </w:p>
    </w:sdtContent>
  </w:sdt>
  <w:sdt>
    <w:sdtPr>
      <w:rPr>
        <w:color w:val="1F497D" w:themeColor="text2"/>
        <w:sz w:val="22"/>
        <w:szCs w:val="22"/>
      </w:rPr>
      <w:id w:val="-218908675"/>
      <w:docPartObj>
        <w:docPartGallery w:val="Page Numbers (Bottom of Page)"/>
        <w:docPartUnique/>
      </w:docPartObj>
    </w:sdtPr>
    <w:sdtEndPr>
      <w:rPr>
        <w:noProof/>
      </w:rPr>
    </w:sdtEndPr>
    <w:sdtContent>
      <w:p w14:paraId="3F9055D4" w14:textId="385A58C8" w:rsidR="000A200F" w:rsidRPr="00BE162F" w:rsidRDefault="000A200F" w:rsidP="00314205">
        <w:pPr>
          <w:pStyle w:val="NormalWeb"/>
          <w:tabs>
            <w:tab w:val="left" w:pos="6480"/>
          </w:tabs>
          <w:spacing w:before="0" w:beforeAutospacing="0" w:after="0" w:afterAutospacing="0"/>
          <w:ind w:right="360"/>
          <w:rPr>
            <w:rFonts w:ascii="Arial" w:hAnsi="Arial" w:cs="Arial"/>
            <w:color w:val="1F497D" w:themeColor="text2"/>
            <w:sz w:val="22"/>
            <w:szCs w:val="22"/>
          </w:rPr>
        </w:pPr>
        <w:r w:rsidRPr="00BE162F">
          <w:rPr>
            <w:rFonts w:ascii="Arial" w:hAnsi="Arial" w:cs="Arial"/>
            <w:color w:val="1F497D" w:themeColor="text2"/>
            <w:sz w:val="22"/>
            <w:szCs w:val="22"/>
          </w:rPr>
          <w:t>Outdoor Spaces and Buildings Workgroup</w:t>
        </w:r>
        <w:r w:rsidRPr="00BE162F">
          <w:rPr>
            <w:rFonts w:ascii="Arial" w:hAnsi="Arial" w:cs="Arial"/>
            <w:color w:val="1F497D" w:themeColor="text2"/>
            <w:sz w:val="22"/>
            <w:szCs w:val="22"/>
          </w:rPr>
          <w:tab/>
          <w:t xml:space="preserve">Year </w:t>
        </w:r>
        <w:r>
          <w:rPr>
            <w:rFonts w:ascii="Arial" w:hAnsi="Arial" w:cs="Arial"/>
            <w:color w:val="1F497D" w:themeColor="text2"/>
            <w:sz w:val="22"/>
            <w:szCs w:val="22"/>
          </w:rPr>
          <w:t>1</w:t>
        </w:r>
        <w:r w:rsidRPr="00BE162F">
          <w:rPr>
            <w:rFonts w:ascii="Arial" w:hAnsi="Arial" w:cs="Arial"/>
            <w:color w:val="1F497D" w:themeColor="text2"/>
            <w:sz w:val="22"/>
            <w:szCs w:val="22"/>
          </w:rPr>
          <w:t>: 20</w:t>
        </w:r>
        <w:r>
          <w:rPr>
            <w:rFonts w:ascii="Arial" w:hAnsi="Arial" w:cs="Arial"/>
            <w:color w:val="1F497D" w:themeColor="text2"/>
            <w:sz w:val="22"/>
            <w:szCs w:val="22"/>
          </w:rPr>
          <w:t>22</w:t>
        </w:r>
        <w:r w:rsidRPr="00BE162F">
          <w:rPr>
            <w:rFonts w:ascii="Arial" w:hAnsi="Arial" w:cs="Arial"/>
            <w:color w:val="1F497D" w:themeColor="text2"/>
            <w:sz w:val="22"/>
            <w:szCs w:val="22"/>
          </w:rPr>
          <w:t>/</w:t>
        </w:r>
        <w:r>
          <w:rPr>
            <w:rFonts w:ascii="Arial" w:hAnsi="Arial" w:cs="Arial"/>
            <w:color w:val="1F497D" w:themeColor="text2"/>
            <w:sz w:val="22"/>
            <w:szCs w:val="22"/>
          </w:rPr>
          <w:t>23</w:t>
        </w:r>
      </w:p>
    </w:sdtContent>
  </w:sdt>
  <w:p w14:paraId="1F3971EC" w14:textId="77777777" w:rsidR="000A200F" w:rsidRDefault="000A20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9957782"/>
      <w:docPartObj>
        <w:docPartGallery w:val="Page Numbers (Bottom of Page)"/>
        <w:docPartUnique/>
      </w:docPartObj>
    </w:sdtPr>
    <w:sdtContent>
      <w:p w14:paraId="4C850B82" w14:textId="164DE601" w:rsidR="000A200F" w:rsidRDefault="000A200F" w:rsidP="001E79F0">
        <w:pPr>
          <w:pStyle w:val="Footer"/>
          <w:framePr w:wrap="none" w:vAnchor="text" w:hAnchor="margin" w:xAlign="right" w:y="1"/>
          <w:rPr>
            <w:rStyle w:val="PageNumber"/>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00A27BA6">
          <w:rPr>
            <w:rStyle w:val="PageNumber"/>
            <w:rFonts w:ascii="Arial" w:hAnsi="Arial" w:cs="Arial"/>
            <w:noProof/>
            <w:color w:val="1F497D" w:themeColor="text2"/>
          </w:rPr>
          <w:t>16</w:t>
        </w:r>
        <w:r w:rsidRPr="00BE162F">
          <w:rPr>
            <w:rStyle w:val="PageNumber"/>
            <w:rFonts w:ascii="Arial" w:hAnsi="Arial" w:cs="Arial"/>
            <w:color w:val="1F497D" w:themeColor="text2"/>
          </w:rPr>
          <w:fldChar w:fldCharType="end"/>
        </w:r>
      </w:p>
    </w:sdtContent>
  </w:sdt>
  <w:sdt>
    <w:sdtPr>
      <w:rPr>
        <w:color w:val="1F497D" w:themeColor="text2"/>
        <w:sz w:val="22"/>
        <w:szCs w:val="22"/>
      </w:rPr>
      <w:id w:val="-225455210"/>
      <w:docPartObj>
        <w:docPartGallery w:val="Page Numbers (Bottom of Page)"/>
        <w:docPartUnique/>
      </w:docPartObj>
    </w:sdtPr>
    <w:sdtEndPr>
      <w:rPr>
        <w:noProof/>
      </w:rPr>
    </w:sdtEndPr>
    <w:sdtContent>
      <w:p w14:paraId="27175F62" w14:textId="0E5B08B4" w:rsidR="000A200F" w:rsidRPr="00BE162F" w:rsidRDefault="000A200F" w:rsidP="00314205">
        <w:pPr>
          <w:pStyle w:val="NormalWeb"/>
          <w:tabs>
            <w:tab w:val="left" w:pos="6480"/>
          </w:tabs>
          <w:spacing w:before="0" w:beforeAutospacing="0" w:after="0" w:afterAutospacing="0"/>
          <w:ind w:right="360"/>
          <w:rPr>
            <w:rFonts w:ascii="Arial" w:hAnsi="Arial" w:cs="Arial"/>
            <w:color w:val="1F497D" w:themeColor="text2"/>
            <w:sz w:val="22"/>
            <w:szCs w:val="22"/>
          </w:rPr>
        </w:pPr>
        <w:r w:rsidRPr="00BE162F">
          <w:rPr>
            <w:rFonts w:ascii="Arial" w:hAnsi="Arial" w:cs="Arial"/>
            <w:color w:val="1F497D" w:themeColor="text2"/>
            <w:sz w:val="22"/>
            <w:szCs w:val="22"/>
          </w:rPr>
          <w:t>Transportation Workgroup</w:t>
        </w:r>
        <w:r w:rsidRPr="00BE162F">
          <w:rPr>
            <w:rFonts w:ascii="Arial" w:hAnsi="Arial" w:cs="Arial"/>
            <w:color w:val="1F497D" w:themeColor="text2"/>
            <w:sz w:val="22"/>
            <w:szCs w:val="22"/>
          </w:rPr>
          <w:tab/>
          <w:t xml:space="preserve">Year </w:t>
        </w:r>
        <w:r>
          <w:rPr>
            <w:rFonts w:ascii="Arial" w:hAnsi="Arial" w:cs="Arial"/>
            <w:color w:val="1F497D" w:themeColor="text2"/>
            <w:sz w:val="22"/>
            <w:szCs w:val="22"/>
          </w:rPr>
          <w:t>1</w:t>
        </w:r>
        <w:r w:rsidRPr="00BE162F">
          <w:rPr>
            <w:rFonts w:ascii="Arial" w:hAnsi="Arial" w:cs="Arial"/>
            <w:color w:val="1F497D" w:themeColor="text2"/>
            <w:sz w:val="22"/>
            <w:szCs w:val="22"/>
          </w:rPr>
          <w:t>: 20</w:t>
        </w:r>
        <w:r>
          <w:rPr>
            <w:rFonts w:ascii="Arial" w:hAnsi="Arial" w:cs="Arial"/>
            <w:color w:val="1F497D" w:themeColor="text2"/>
            <w:sz w:val="22"/>
            <w:szCs w:val="22"/>
          </w:rPr>
          <w:t>22</w:t>
        </w:r>
        <w:r w:rsidRPr="00BE162F">
          <w:rPr>
            <w:rFonts w:ascii="Arial" w:hAnsi="Arial" w:cs="Arial"/>
            <w:color w:val="1F497D" w:themeColor="text2"/>
            <w:sz w:val="22"/>
            <w:szCs w:val="22"/>
          </w:rPr>
          <w:t>/</w:t>
        </w:r>
        <w:r>
          <w:rPr>
            <w:rFonts w:ascii="Arial" w:hAnsi="Arial" w:cs="Arial"/>
            <w:color w:val="1F497D" w:themeColor="text2"/>
            <w:sz w:val="22"/>
            <w:szCs w:val="22"/>
          </w:rPr>
          <w:t>23</w:t>
        </w:r>
      </w:p>
    </w:sdtContent>
  </w:sdt>
  <w:p w14:paraId="46B2EE52" w14:textId="77777777" w:rsidR="000A200F" w:rsidRDefault="000A200F" w:rsidP="004F0500">
    <w:pPr>
      <w:pStyle w:val="Footer"/>
      <w:tabs>
        <w:tab w:val="left" w:pos="64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5586114"/>
      <w:docPartObj>
        <w:docPartGallery w:val="Page Numbers (Bottom of Page)"/>
        <w:docPartUnique/>
      </w:docPartObj>
    </w:sdtPr>
    <w:sdtEndPr>
      <w:rPr>
        <w:rStyle w:val="PageNumber"/>
        <w:color w:val="1F497D" w:themeColor="text2"/>
      </w:rPr>
    </w:sdtEndPr>
    <w:sdtContent>
      <w:p w14:paraId="748A0C15" w14:textId="58CAA5C7" w:rsidR="000A200F" w:rsidRDefault="000A200F" w:rsidP="001E79F0">
        <w:pPr>
          <w:pStyle w:val="Footer"/>
          <w:framePr w:wrap="none" w:vAnchor="text" w:hAnchor="margin" w:xAlign="right" w:y="1"/>
          <w:rPr>
            <w:rStyle w:val="PageNumber"/>
          </w:rPr>
        </w:pPr>
        <w:r w:rsidRPr="00BE162F">
          <w:rPr>
            <w:rStyle w:val="PageNumber"/>
            <w:rFonts w:ascii="Arial" w:hAnsi="Arial" w:cs="Arial"/>
            <w:color w:val="1F497D" w:themeColor="text2"/>
          </w:rPr>
          <w:fldChar w:fldCharType="begin"/>
        </w:r>
        <w:r w:rsidRPr="00BE162F">
          <w:rPr>
            <w:rStyle w:val="PageNumber"/>
            <w:rFonts w:ascii="Arial" w:hAnsi="Arial" w:cs="Arial"/>
            <w:color w:val="1F497D" w:themeColor="text2"/>
          </w:rPr>
          <w:instrText xml:space="preserve"> PAGE </w:instrText>
        </w:r>
        <w:r w:rsidRPr="00BE162F">
          <w:rPr>
            <w:rStyle w:val="PageNumber"/>
            <w:rFonts w:ascii="Arial" w:hAnsi="Arial" w:cs="Arial"/>
            <w:color w:val="1F497D" w:themeColor="text2"/>
          </w:rPr>
          <w:fldChar w:fldCharType="separate"/>
        </w:r>
        <w:r w:rsidR="00A27BA6">
          <w:rPr>
            <w:rStyle w:val="PageNumber"/>
            <w:rFonts w:ascii="Arial" w:hAnsi="Arial" w:cs="Arial"/>
            <w:noProof/>
            <w:color w:val="1F497D" w:themeColor="text2"/>
          </w:rPr>
          <w:t>29</w:t>
        </w:r>
        <w:r w:rsidRPr="00BE162F">
          <w:rPr>
            <w:rStyle w:val="PageNumber"/>
            <w:rFonts w:ascii="Arial" w:hAnsi="Arial" w:cs="Arial"/>
            <w:color w:val="1F497D" w:themeColor="text2"/>
          </w:rPr>
          <w:fldChar w:fldCharType="end"/>
        </w:r>
      </w:p>
    </w:sdtContent>
  </w:sdt>
  <w:sdt>
    <w:sdtPr>
      <w:rPr>
        <w:color w:val="1F497D" w:themeColor="text2"/>
        <w:sz w:val="22"/>
        <w:szCs w:val="22"/>
      </w:rPr>
      <w:id w:val="-627232285"/>
      <w:docPartObj>
        <w:docPartGallery w:val="Page Numbers (Bottom of Page)"/>
        <w:docPartUnique/>
      </w:docPartObj>
    </w:sdtPr>
    <w:sdtEndPr>
      <w:rPr>
        <w:noProof/>
      </w:rPr>
    </w:sdtEndPr>
    <w:sdtContent>
      <w:p w14:paraId="6EFE68BA" w14:textId="77777777" w:rsidR="000A200F" w:rsidRPr="00BE162F" w:rsidRDefault="000A200F" w:rsidP="00314205">
        <w:pPr>
          <w:pStyle w:val="NormalWeb"/>
          <w:tabs>
            <w:tab w:val="left" w:pos="6480"/>
          </w:tabs>
          <w:spacing w:before="0" w:beforeAutospacing="0" w:after="0" w:afterAutospacing="0"/>
          <w:ind w:right="360"/>
          <w:rPr>
            <w:rFonts w:ascii="Arial" w:hAnsi="Arial" w:cs="Arial"/>
            <w:color w:val="1F497D" w:themeColor="text2"/>
            <w:sz w:val="22"/>
            <w:szCs w:val="22"/>
          </w:rPr>
        </w:pPr>
        <w:r w:rsidRPr="00BE162F">
          <w:rPr>
            <w:rFonts w:ascii="Arial" w:hAnsi="Arial" w:cs="Arial"/>
            <w:color w:val="1F497D" w:themeColor="text2"/>
            <w:sz w:val="22"/>
            <w:szCs w:val="22"/>
          </w:rPr>
          <w:t>Housing Workgroup</w:t>
        </w:r>
        <w:r w:rsidRPr="00BE162F">
          <w:rPr>
            <w:rFonts w:ascii="Arial" w:hAnsi="Arial" w:cs="Arial"/>
            <w:color w:val="1F497D" w:themeColor="text2"/>
            <w:sz w:val="22"/>
            <w:szCs w:val="22"/>
          </w:rPr>
          <w:tab/>
          <w:t xml:space="preserve">Year </w:t>
        </w:r>
        <w:r>
          <w:rPr>
            <w:rFonts w:ascii="Arial" w:hAnsi="Arial" w:cs="Arial"/>
            <w:color w:val="1F497D" w:themeColor="text2"/>
            <w:sz w:val="22"/>
            <w:szCs w:val="22"/>
          </w:rPr>
          <w:t>1</w:t>
        </w:r>
        <w:r w:rsidRPr="00BE162F">
          <w:rPr>
            <w:rFonts w:ascii="Arial" w:hAnsi="Arial" w:cs="Arial"/>
            <w:color w:val="1F497D" w:themeColor="text2"/>
            <w:sz w:val="22"/>
            <w:szCs w:val="22"/>
          </w:rPr>
          <w:t>: 20</w:t>
        </w:r>
        <w:r>
          <w:rPr>
            <w:rFonts w:ascii="Arial" w:hAnsi="Arial" w:cs="Arial"/>
            <w:color w:val="1F497D" w:themeColor="text2"/>
            <w:sz w:val="22"/>
            <w:szCs w:val="22"/>
          </w:rPr>
          <w:t>22</w:t>
        </w:r>
        <w:r w:rsidRPr="00BE162F">
          <w:rPr>
            <w:rFonts w:ascii="Arial" w:hAnsi="Arial" w:cs="Arial"/>
            <w:color w:val="1F497D" w:themeColor="text2"/>
            <w:sz w:val="22"/>
            <w:szCs w:val="22"/>
          </w:rPr>
          <w:t>/</w:t>
        </w:r>
        <w:r>
          <w:rPr>
            <w:rFonts w:ascii="Arial" w:hAnsi="Arial" w:cs="Arial"/>
            <w:color w:val="1F497D" w:themeColor="text2"/>
            <w:sz w:val="22"/>
            <w:szCs w:val="22"/>
          </w:rPr>
          <w:t>23</w:t>
        </w:r>
      </w:p>
    </w:sdtContent>
  </w:sdt>
  <w:p w14:paraId="3104A560" w14:textId="77777777" w:rsidR="000A200F" w:rsidRDefault="000A200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9919462"/>
      <w:docPartObj>
        <w:docPartGallery w:val="Page Numbers (Bottom of Page)"/>
        <w:docPartUnique/>
      </w:docPartObj>
    </w:sdtPr>
    <w:sdtEndPr>
      <w:rPr>
        <w:rStyle w:val="PageNumber"/>
        <w:color w:val="1F497D" w:themeColor="text2"/>
      </w:rPr>
    </w:sdtEndPr>
    <w:sdtContent>
      <w:p w14:paraId="5BDE2B59" w14:textId="7F5C793A" w:rsidR="000A200F" w:rsidRPr="00C66E2F" w:rsidRDefault="000A200F" w:rsidP="001E79F0">
        <w:pPr>
          <w:pStyle w:val="Footer"/>
          <w:framePr w:wrap="none" w:vAnchor="text" w:hAnchor="margin" w:xAlign="right" w:y="1"/>
          <w:rPr>
            <w:rStyle w:val="PageNumber"/>
            <w:color w:val="1F497D" w:themeColor="text2"/>
          </w:rPr>
        </w:pPr>
        <w:r w:rsidRPr="00C66E2F">
          <w:rPr>
            <w:rStyle w:val="PageNumber"/>
            <w:rFonts w:ascii="Arial" w:hAnsi="Arial" w:cs="Arial"/>
            <w:color w:val="1F497D" w:themeColor="text2"/>
          </w:rPr>
          <w:fldChar w:fldCharType="begin"/>
        </w:r>
        <w:r w:rsidRPr="00C66E2F">
          <w:rPr>
            <w:rStyle w:val="PageNumber"/>
            <w:rFonts w:ascii="Arial" w:hAnsi="Arial" w:cs="Arial"/>
            <w:color w:val="1F497D" w:themeColor="text2"/>
          </w:rPr>
          <w:instrText xml:space="preserve"> PAGE </w:instrText>
        </w:r>
        <w:r w:rsidRPr="00C66E2F">
          <w:rPr>
            <w:rStyle w:val="PageNumber"/>
            <w:rFonts w:ascii="Arial" w:hAnsi="Arial" w:cs="Arial"/>
            <w:color w:val="1F497D" w:themeColor="text2"/>
          </w:rPr>
          <w:fldChar w:fldCharType="separate"/>
        </w:r>
        <w:r w:rsidR="00A27BA6">
          <w:rPr>
            <w:rStyle w:val="PageNumber"/>
            <w:rFonts w:ascii="Arial" w:hAnsi="Arial" w:cs="Arial"/>
            <w:noProof/>
            <w:color w:val="1F497D" w:themeColor="text2"/>
          </w:rPr>
          <w:t>37</w:t>
        </w:r>
        <w:r w:rsidRPr="00C66E2F">
          <w:rPr>
            <w:rStyle w:val="PageNumber"/>
            <w:rFonts w:ascii="Arial" w:hAnsi="Arial" w:cs="Arial"/>
            <w:color w:val="1F497D" w:themeColor="text2"/>
          </w:rPr>
          <w:fldChar w:fldCharType="end"/>
        </w:r>
      </w:p>
    </w:sdtContent>
  </w:sdt>
  <w:sdt>
    <w:sdtPr>
      <w:rPr>
        <w:color w:val="1F497D" w:themeColor="text2"/>
        <w:sz w:val="22"/>
        <w:szCs w:val="22"/>
      </w:rPr>
      <w:id w:val="-2008363463"/>
      <w:docPartObj>
        <w:docPartGallery w:val="Page Numbers (Bottom of Page)"/>
        <w:docPartUnique/>
      </w:docPartObj>
    </w:sdtPr>
    <w:sdtEndPr>
      <w:rPr>
        <w:noProof/>
      </w:rPr>
    </w:sdtEndPr>
    <w:sdtContent>
      <w:p w14:paraId="7531DD08" w14:textId="5752705A" w:rsidR="000A200F" w:rsidRPr="00C66E2F" w:rsidRDefault="000A200F" w:rsidP="00314205">
        <w:pPr>
          <w:pStyle w:val="NormalWeb"/>
          <w:tabs>
            <w:tab w:val="left" w:pos="6480"/>
          </w:tabs>
          <w:spacing w:before="0" w:beforeAutospacing="0" w:after="0" w:afterAutospacing="0"/>
          <w:ind w:right="360"/>
          <w:rPr>
            <w:rFonts w:ascii="Arial" w:hAnsi="Arial" w:cs="Arial"/>
            <w:color w:val="1F497D" w:themeColor="text2"/>
            <w:sz w:val="22"/>
            <w:szCs w:val="22"/>
          </w:rPr>
        </w:pPr>
        <w:r w:rsidRPr="00D73419">
          <w:rPr>
            <w:rFonts w:ascii="Arial" w:hAnsi="Arial" w:cs="Arial"/>
            <w:color w:val="1F497D" w:themeColor="text2"/>
            <w:sz w:val="22"/>
            <w:szCs w:val="22"/>
          </w:rPr>
          <w:t>Social Participation, Respect, and Inclusion Workgroup</w:t>
        </w:r>
        <w:r w:rsidRPr="00C66E2F">
          <w:rPr>
            <w:rFonts w:ascii="Arial" w:hAnsi="Arial" w:cs="Arial"/>
            <w:color w:val="1F497D" w:themeColor="text2"/>
            <w:sz w:val="22"/>
            <w:szCs w:val="22"/>
          </w:rPr>
          <w:tab/>
          <w:t xml:space="preserve">Year </w:t>
        </w:r>
        <w:r>
          <w:rPr>
            <w:rFonts w:ascii="Arial" w:hAnsi="Arial" w:cs="Arial"/>
            <w:color w:val="1F497D" w:themeColor="text2"/>
            <w:sz w:val="22"/>
            <w:szCs w:val="22"/>
          </w:rPr>
          <w:t>1</w:t>
        </w:r>
        <w:r w:rsidRPr="00C66E2F">
          <w:rPr>
            <w:rFonts w:ascii="Arial" w:hAnsi="Arial" w:cs="Arial"/>
            <w:color w:val="1F497D" w:themeColor="text2"/>
            <w:sz w:val="22"/>
            <w:szCs w:val="22"/>
          </w:rPr>
          <w:t>: 20</w:t>
        </w:r>
        <w:r>
          <w:rPr>
            <w:rFonts w:ascii="Arial" w:hAnsi="Arial" w:cs="Arial"/>
            <w:color w:val="1F497D" w:themeColor="text2"/>
            <w:sz w:val="22"/>
            <w:szCs w:val="22"/>
          </w:rPr>
          <w:t>22</w:t>
        </w:r>
        <w:r w:rsidRPr="00C66E2F">
          <w:rPr>
            <w:rFonts w:ascii="Arial" w:hAnsi="Arial" w:cs="Arial"/>
            <w:color w:val="1F497D" w:themeColor="text2"/>
            <w:sz w:val="22"/>
            <w:szCs w:val="22"/>
          </w:rPr>
          <w:t>/</w:t>
        </w:r>
        <w:r>
          <w:rPr>
            <w:rFonts w:ascii="Arial" w:hAnsi="Arial" w:cs="Arial"/>
            <w:color w:val="1F497D" w:themeColor="text2"/>
            <w:sz w:val="22"/>
            <w:szCs w:val="22"/>
          </w:rPr>
          <w:t>23</w:t>
        </w:r>
      </w:p>
    </w:sdtContent>
  </w:sdt>
  <w:p w14:paraId="14F964BC" w14:textId="77777777" w:rsidR="000A200F" w:rsidRDefault="000A200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1920622"/>
      <w:docPartObj>
        <w:docPartGallery w:val="Page Numbers (Bottom of Page)"/>
        <w:docPartUnique/>
      </w:docPartObj>
    </w:sdtPr>
    <w:sdtEndPr>
      <w:rPr>
        <w:rStyle w:val="PageNumber"/>
        <w:color w:val="1F497D" w:themeColor="text2"/>
      </w:rPr>
    </w:sdtEndPr>
    <w:sdtContent>
      <w:p w14:paraId="239F216E" w14:textId="70054778" w:rsidR="000A200F" w:rsidRPr="00C66E2F" w:rsidRDefault="000A200F" w:rsidP="001E79F0">
        <w:pPr>
          <w:pStyle w:val="Footer"/>
          <w:framePr w:wrap="none" w:vAnchor="text" w:hAnchor="margin" w:xAlign="right" w:y="1"/>
          <w:rPr>
            <w:rStyle w:val="PageNumber"/>
            <w:color w:val="1F497D" w:themeColor="text2"/>
          </w:rPr>
        </w:pPr>
        <w:r w:rsidRPr="00C66E2F">
          <w:rPr>
            <w:rStyle w:val="PageNumber"/>
            <w:rFonts w:ascii="Arial" w:hAnsi="Arial" w:cs="Arial"/>
            <w:color w:val="1F497D" w:themeColor="text2"/>
          </w:rPr>
          <w:fldChar w:fldCharType="begin"/>
        </w:r>
        <w:r w:rsidRPr="00C66E2F">
          <w:rPr>
            <w:rStyle w:val="PageNumber"/>
            <w:rFonts w:ascii="Arial" w:hAnsi="Arial" w:cs="Arial"/>
            <w:color w:val="1F497D" w:themeColor="text2"/>
          </w:rPr>
          <w:instrText xml:space="preserve"> PAGE </w:instrText>
        </w:r>
        <w:r w:rsidRPr="00C66E2F">
          <w:rPr>
            <w:rStyle w:val="PageNumber"/>
            <w:rFonts w:ascii="Arial" w:hAnsi="Arial" w:cs="Arial"/>
            <w:color w:val="1F497D" w:themeColor="text2"/>
          </w:rPr>
          <w:fldChar w:fldCharType="separate"/>
        </w:r>
        <w:r w:rsidR="00A27BA6">
          <w:rPr>
            <w:rStyle w:val="PageNumber"/>
            <w:rFonts w:ascii="Arial" w:hAnsi="Arial" w:cs="Arial"/>
            <w:noProof/>
            <w:color w:val="1F497D" w:themeColor="text2"/>
          </w:rPr>
          <w:t>46</w:t>
        </w:r>
        <w:r w:rsidRPr="00C66E2F">
          <w:rPr>
            <w:rStyle w:val="PageNumber"/>
            <w:rFonts w:ascii="Arial" w:hAnsi="Arial" w:cs="Arial"/>
            <w:color w:val="1F497D" w:themeColor="text2"/>
          </w:rPr>
          <w:fldChar w:fldCharType="end"/>
        </w:r>
      </w:p>
    </w:sdtContent>
  </w:sdt>
  <w:sdt>
    <w:sdtPr>
      <w:rPr>
        <w:color w:val="1F497D" w:themeColor="text2"/>
        <w:sz w:val="22"/>
        <w:szCs w:val="22"/>
      </w:rPr>
      <w:id w:val="-141274723"/>
      <w:docPartObj>
        <w:docPartGallery w:val="Page Numbers (Bottom of Page)"/>
        <w:docPartUnique/>
      </w:docPartObj>
    </w:sdtPr>
    <w:sdtEndPr>
      <w:rPr>
        <w:noProof/>
      </w:rPr>
    </w:sdtEndPr>
    <w:sdtContent>
      <w:p w14:paraId="2AD23129" w14:textId="6F4B0566" w:rsidR="000A200F" w:rsidRPr="00C66E2F" w:rsidRDefault="000A200F" w:rsidP="00314205">
        <w:pPr>
          <w:pStyle w:val="NormalWeb"/>
          <w:tabs>
            <w:tab w:val="left" w:pos="6480"/>
          </w:tabs>
          <w:spacing w:before="0" w:beforeAutospacing="0" w:after="0" w:afterAutospacing="0"/>
          <w:ind w:right="360"/>
          <w:rPr>
            <w:rFonts w:ascii="Arial" w:hAnsi="Arial" w:cs="Arial"/>
            <w:color w:val="1F497D" w:themeColor="text2"/>
            <w:sz w:val="22"/>
            <w:szCs w:val="22"/>
          </w:rPr>
        </w:pPr>
        <w:r>
          <w:rPr>
            <w:rFonts w:ascii="Arial" w:hAnsi="Arial" w:cs="Arial"/>
            <w:color w:val="1F497D" w:themeColor="text2"/>
            <w:sz w:val="22"/>
            <w:szCs w:val="22"/>
          </w:rPr>
          <w:t>Employment</w:t>
        </w:r>
        <w:r w:rsidRPr="00D73419">
          <w:rPr>
            <w:rFonts w:ascii="Arial" w:hAnsi="Arial" w:cs="Arial"/>
            <w:color w:val="1F497D" w:themeColor="text2"/>
            <w:sz w:val="22"/>
            <w:szCs w:val="22"/>
          </w:rPr>
          <w:t xml:space="preserve"> Workgroup</w:t>
        </w:r>
        <w:r w:rsidRPr="00C66E2F">
          <w:rPr>
            <w:rFonts w:ascii="Arial" w:hAnsi="Arial" w:cs="Arial"/>
            <w:color w:val="1F497D" w:themeColor="text2"/>
            <w:sz w:val="22"/>
            <w:szCs w:val="22"/>
          </w:rPr>
          <w:tab/>
          <w:t xml:space="preserve">Year </w:t>
        </w:r>
        <w:r>
          <w:rPr>
            <w:rFonts w:ascii="Arial" w:hAnsi="Arial" w:cs="Arial"/>
            <w:color w:val="1F497D" w:themeColor="text2"/>
            <w:sz w:val="22"/>
            <w:szCs w:val="22"/>
          </w:rPr>
          <w:t>1</w:t>
        </w:r>
        <w:r w:rsidRPr="00C66E2F">
          <w:rPr>
            <w:rFonts w:ascii="Arial" w:hAnsi="Arial" w:cs="Arial"/>
            <w:color w:val="1F497D" w:themeColor="text2"/>
            <w:sz w:val="22"/>
            <w:szCs w:val="22"/>
          </w:rPr>
          <w:t>: 20</w:t>
        </w:r>
        <w:r>
          <w:rPr>
            <w:rFonts w:ascii="Arial" w:hAnsi="Arial" w:cs="Arial"/>
            <w:color w:val="1F497D" w:themeColor="text2"/>
            <w:sz w:val="22"/>
            <w:szCs w:val="22"/>
          </w:rPr>
          <w:t>22</w:t>
        </w:r>
        <w:r w:rsidRPr="00C66E2F">
          <w:rPr>
            <w:rFonts w:ascii="Arial" w:hAnsi="Arial" w:cs="Arial"/>
            <w:color w:val="1F497D" w:themeColor="text2"/>
            <w:sz w:val="22"/>
            <w:szCs w:val="22"/>
          </w:rPr>
          <w:t>/</w:t>
        </w:r>
        <w:r>
          <w:rPr>
            <w:rFonts w:ascii="Arial" w:hAnsi="Arial" w:cs="Arial"/>
            <w:color w:val="1F497D" w:themeColor="text2"/>
            <w:sz w:val="22"/>
            <w:szCs w:val="22"/>
          </w:rPr>
          <w:t>23</w:t>
        </w:r>
      </w:p>
    </w:sdtContent>
  </w:sdt>
  <w:p w14:paraId="5CB4AE36" w14:textId="77777777" w:rsidR="000A200F" w:rsidRDefault="000A200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1F497D" w:themeColor="text2"/>
      </w:rPr>
      <w:id w:val="452992695"/>
      <w:docPartObj>
        <w:docPartGallery w:val="Page Numbers (Bottom of Page)"/>
        <w:docPartUnique/>
      </w:docPartObj>
    </w:sdtPr>
    <w:sdtContent>
      <w:p w14:paraId="548E1C06" w14:textId="0C60136E" w:rsidR="000A200F" w:rsidRPr="00C66E2F" w:rsidRDefault="000A200F" w:rsidP="001E79F0">
        <w:pPr>
          <w:pStyle w:val="Footer"/>
          <w:framePr w:wrap="none" w:vAnchor="text" w:hAnchor="margin" w:xAlign="right" w:y="1"/>
          <w:rPr>
            <w:rStyle w:val="PageNumber"/>
            <w:color w:val="1F497D" w:themeColor="text2"/>
          </w:rPr>
        </w:pPr>
        <w:r w:rsidRPr="00C66E2F">
          <w:rPr>
            <w:rStyle w:val="PageNumber"/>
            <w:rFonts w:ascii="Arial" w:hAnsi="Arial" w:cs="Arial"/>
            <w:color w:val="1F497D" w:themeColor="text2"/>
          </w:rPr>
          <w:fldChar w:fldCharType="begin"/>
        </w:r>
        <w:r w:rsidRPr="00C66E2F">
          <w:rPr>
            <w:rStyle w:val="PageNumber"/>
            <w:rFonts w:ascii="Arial" w:hAnsi="Arial" w:cs="Arial"/>
            <w:color w:val="1F497D" w:themeColor="text2"/>
          </w:rPr>
          <w:instrText xml:space="preserve"> PAGE </w:instrText>
        </w:r>
        <w:r w:rsidRPr="00C66E2F">
          <w:rPr>
            <w:rStyle w:val="PageNumber"/>
            <w:rFonts w:ascii="Arial" w:hAnsi="Arial" w:cs="Arial"/>
            <w:color w:val="1F497D" w:themeColor="text2"/>
          </w:rPr>
          <w:fldChar w:fldCharType="separate"/>
        </w:r>
        <w:r w:rsidR="00A27BA6">
          <w:rPr>
            <w:rStyle w:val="PageNumber"/>
            <w:rFonts w:ascii="Arial" w:hAnsi="Arial" w:cs="Arial"/>
            <w:noProof/>
            <w:color w:val="1F497D" w:themeColor="text2"/>
          </w:rPr>
          <w:t>65</w:t>
        </w:r>
        <w:r w:rsidRPr="00C66E2F">
          <w:rPr>
            <w:rStyle w:val="PageNumber"/>
            <w:rFonts w:ascii="Arial" w:hAnsi="Arial" w:cs="Arial"/>
            <w:color w:val="1F497D" w:themeColor="text2"/>
          </w:rPr>
          <w:fldChar w:fldCharType="end"/>
        </w:r>
      </w:p>
    </w:sdtContent>
  </w:sdt>
  <w:sdt>
    <w:sdtPr>
      <w:rPr>
        <w:color w:val="1F497D" w:themeColor="text2"/>
        <w:sz w:val="22"/>
        <w:szCs w:val="22"/>
      </w:rPr>
      <w:id w:val="-1803687716"/>
      <w:docPartObj>
        <w:docPartGallery w:val="Page Numbers (Bottom of Page)"/>
        <w:docPartUnique/>
      </w:docPartObj>
    </w:sdtPr>
    <w:sdtEndPr>
      <w:rPr>
        <w:noProof/>
      </w:rPr>
    </w:sdtEndPr>
    <w:sdtContent>
      <w:p w14:paraId="6AD603FE" w14:textId="1C30F885" w:rsidR="000A200F" w:rsidRPr="00C66E2F" w:rsidRDefault="000A200F" w:rsidP="007F6B00">
        <w:pPr>
          <w:pStyle w:val="NormalWeb"/>
          <w:tabs>
            <w:tab w:val="left" w:pos="6480"/>
          </w:tabs>
          <w:spacing w:before="0" w:beforeAutospacing="0" w:after="0" w:afterAutospacing="0"/>
          <w:ind w:right="360"/>
          <w:rPr>
            <w:rFonts w:ascii="Arial" w:hAnsi="Arial" w:cs="Arial"/>
            <w:color w:val="1F497D" w:themeColor="text2"/>
            <w:sz w:val="22"/>
            <w:szCs w:val="22"/>
          </w:rPr>
        </w:pPr>
        <w:r w:rsidRPr="00C66E2F">
          <w:rPr>
            <w:rFonts w:ascii="Arial" w:hAnsi="Arial" w:cs="Arial"/>
            <w:color w:val="1F497D" w:themeColor="text2"/>
            <w:sz w:val="22"/>
            <w:szCs w:val="22"/>
          </w:rPr>
          <w:t>Community Support and Health Services Workgroup</w:t>
        </w:r>
        <w:r w:rsidRPr="00C66E2F">
          <w:rPr>
            <w:rFonts w:ascii="Arial" w:hAnsi="Arial" w:cs="Arial"/>
            <w:color w:val="1F497D" w:themeColor="text2"/>
            <w:sz w:val="22"/>
            <w:szCs w:val="22"/>
          </w:rPr>
          <w:tab/>
          <w:t xml:space="preserve">Year </w:t>
        </w:r>
        <w:r>
          <w:rPr>
            <w:rFonts w:ascii="Arial" w:hAnsi="Arial" w:cs="Arial"/>
            <w:color w:val="1F497D" w:themeColor="text2"/>
            <w:sz w:val="22"/>
            <w:szCs w:val="22"/>
          </w:rPr>
          <w:t>1</w:t>
        </w:r>
        <w:r w:rsidRPr="00C66E2F">
          <w:rPr>
            <w:rFonts w:ascii="Arial" w:hAnsi="Arial" w:cs="Arial"/>
            <w:color w:val="1F497D" w:themeColor="text2"/>
            <w:sz w:val="22"/>
            <w:szCs w:val="22"/>
          </w:rPr>
          <w:t>: 20</w:t>
        </w:r>
        <w:r>
          <w:rPr>
            <w:rFonts w:ascii="Arial" w:hAnsi="Arial" w:cs="Arial"/>
            <w:color w:val="1F497D" w:themeColor="text2"/>
            <w:sz w:val="22"/>
            <w:szCs w:val="22"/>
          </w:rPr>
          <w:t>22</w:t>
        </w:r>
        <w:r w:rsidRPr="00C66E2F">
          <w:rPr>
            <w:rFonts w:ascii="Arial" w:hAnsi="Arial" w:cs="Arial"/>
            <w:color w:val="1F497D" w:themeColor="text2"/>
            <w:sz w:val="22"/>
            <w:szCs w:val="22"/>
          </w:rPr>
          <w:t>/</w:t>
        </w:r>
        <w:r>
          <w:rPr>
            <w:rFonts w:ascii="Arial" w:hAnsi="Arial" w:cs="Arial"/>
            <w:color w:val="1F497D" w:themeColor="text2"/>
            <w:sz w:val="22"/>
            <w:szCs w:val="22"/>
          </w:rPr>
          <w:t>23</w:t>
        </w:r>
      </w:p>
    </w:sdtContent>
  </w:sdt>
  <w:p w14:paraId="2F64241B" w14:textId="77777777" w:rsidR="000A200F" w:rsidRDefault="000A2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EEBF5" w14:textId="77777777" w:rsidR="00C37C5B" w:rsidRDefault="00C37C5B" w:rsidP="0095261C">
      <w:r>
        <w:separator/>
      </w:r>
    </w:p>
  </w:footnote>
  <w:footnote w:type="continuationSeparator" w:id="0">
    <w:p w14:paraId="3A78D66D" w14:textId="77777777" w:rsidR="00C37C5B" w:rsidRDefault="00C37C5B" w:rsidP="0095261C">
      <w:r>
        <w:continuationSeparator/>
      </w:r>
    </w:p>
  </w:footnote>
  <w:footnote w:type="continuationNotice" w:id="1">
    <w:p w14:paraId="1386E83E" w14:textId="77777777" w:rsidR="00C37C5B" w:rsidRDefault="00C37C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20AD" w14:textId="26B6AE5B" w:rsidR="000A200F" w:rsidRDefault="000A200F" w:rsidP="009301A0">
    <w:pPr>
      <w:pStyle w:val="HeaderEven"/>
      <w:jc w:val="right"/>
    </w:pPr>
    <w:r>
      <w:t>2022-2027 Orange County Master Aging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361A" w14:textId="77777777" w:rsidR="00D77E80" w:rsidRDefault="00000000">
    <w:pPr>
      <w:pStyle w:val="BodyText"/>
      <w:kinsoku w:val="0"/>
      <w:overflowPunct w:val="0"/>
      <w:spacing w:before="0" w:line="14" w:lineRule="auto"/>
      <w:rPr>
        <w:rFonts w:ascii="Times New Roman" w:hAnsi="Times New Roman" w:cs="Times New Roman"/>
        <w:sz w:val="20"/>
        <w:szCs w:val="20"/>
      </w:rPr>
    </w:pPr>
    <w:r>
      <w:rPr>
        <w:noProof/>
      </w:rPr>
      <w:pict w14:anchorId="02556329">
        <v:shape id="_x0000_s1039" style="position:absolute;margin-left:56.15pt;margin-top:49.2pt;width:679.8pt;height:.5pt;z-index:-251644928;mso-position-horizontal-relative:page;mso-position-vertical-relative:page" coordsize="13596,10" o:allowincell="f" path="m13595,l,,,9r13595,l13595,xe" fillcolor="#4f81bc" stroked="f">
          <v:path arrowok="t"/>
          <w10:wrap anchorx="page" anchory="page"/>
        </v:shape>
      </w:pict>
    </w:r>
    <w:r>
      <w:rPr>
        <w:noProof/>
      </w:rPr>
      <w:pict w14:anchorId="20C9CEEC">
        <v:shapetype id="_x0000_t202" coordsize="21600,21600" o:spt="202" path="m,l,21600r21600,l21600,xe">
          <v:stroke joinstyle="miter"/>
          <v:path gradientshapeok="t" o:connecttype="rect"/>
        </v:shapetype>
        <v:shape id="_x0000_s1040" type="#_x0000_t202" style="position:absolute;margin-left:547.35pt;margin-top:37.15pt;width:187.85pt;height:12pt;z-index:-251643904;mso-position-horizontal-relative:page;mso-position-vertical-relative:page" o:allowincell="f" filled="f" stroked="f">
          <v:textbox style="mso-next-textbox:#_x0000_s1040" inset="0,0,0,0">
            <w:txbxContent>
              <w:p w14:paraId="31978438" w14:textId="77777777" w:rsidR="00D77E80" w:rsidRDefault="00D77E80">
                <w:pPr>
                  <w:pStyle w:val="BodyText"/>
                  <w:kinsoku w:val="0"/>
                  <w:overflowPunct w:val="0"/>
                  <w:spacing w:before="0" w:line="223" w:lineRule="exact"/>
                  <w:ind w:left="20"/>
                  <w:rPr>
                    <w:rFonts w:ascii="Calibri" w:hAnsi="Calibri" w:cs="Calibri"/>
                    <w:b/>
                    <w:bCs/>
                    <w:color w:val="1F487C"/>
                    <w:spacing w:val="-4"/>
                    <w:sz w:val="20"/>
                    <w:szCs w:val="20"/>
                  </w:rPr>
                </w:pPr>
                <w:r>
                  <w:rPr>
                    <w:rFonts w:ascii="Calibri" w:hAnsi="Calibri" w:cs="Calibri"/>
                    <w:b/>
                    <w:bCs/>
                    <w:color w:val="1F487C"/>
                    <w:sz w:val="20"/>
                    <w:szCs w:val="20"/>
                  </w:rPr>
                  <w:t>2022-2027</w:t>
                </w:r>
                <w:r>
                  <w:rPr>
                    <w:rFonts w:ascii="Calibri" w:hAnsi="Calibri" w:cs="Calibri"/>
                    <w:b/>
                    <w:bCs/>
                    <w:color w:val="1F487C"/>
                    <w:spacing w:val="-7"/>
                    <w:sz w:val="20"/>
                    <w:szCs w:val="20"/>
                  </w:rPr>
                  <w:t xml:space="preserve"> </w:t>
                </w:r>
                <w:r>
                  <w:rPr>
                    <w:rFonts w:ascii="Calibri" w:hAnsi="Calibri" w:cs="Calibri"/>
                    <w:b/>
                    <w:bCs/>
                    <w:color w:val="1F487C"/>
                    <w:sz w:val="20"/>
                    <w:szCs w:val="20"/>
                  </w:rPr>
                  <w:t>Orange</w:t>
                </w:r>
                <w:r>
                  <w:rPr>
                    <w:rFonts w:ascii="Calibri" w:hAnsi="Calibri" w:cs="Calibri"/>
                    <w:b/>
                    <w:bCs/>
                    <w:color w:val="1F487C"/>
                    <w:spacing w:val="-8"/>
                    <w:sz w:val="20"/>
                    <w:szCs w:val="20"/>
                  </w:rPr>
                  <w:t xml:space="preserve"> </w:t>
                </w:r>
                <w:r>
                  <w:rPr>
                    <w:rFonts w:ascii="Calibri" w:hAnsi="Calibri" w:cs="Calibri"/>
                    <w:b/>
                    <w:bCs/>
                    <w:color w:val="1F487C"/>
                    <w:sz w:val="20"/>
                    <w:szCs w:val="20"/>
                  </w:rPr>
                  <w:t>County</w:t>
                </w:r>
                <w:r>
                  <w:rPr>
                    <w:rFonts w:ascii="Calibri" w:hAnsi="Calibri" w:cs="Calibri"/>
                    <w:b/>
                    <w:bCs/>
                    <w:color w:val="1F487C"/>
                    <w:spacing w:val="-8"/>
                    <w:sz w:val="20"/>
                    <w:szCs w:val="20"/>
                  </w:rPr>
                  <w:t xml:space="preserve"> </w:t>
                </w:r>
                <w:r>
                  <w:rPr>
                    <w:rFonts w:ascii="Calibri" w:hAnsi="Calibri" w:cs="Calibri"/>
                    <w:b/>
                    <w:bCs/>
                    <w:color w:val="1F487C"/>
                    <w:sz w:val="20"/>
                    <w:szCs w:val="20"/>
                  </w:rPr>
                  <w:t>Master</w:t>
                </w:r>
                <w:r>
                  <w:rPr>
                    <w:rFonts w:ascii="Calibri" w:hAnsi="Calibri" w:cs="Calibri"/>
                    <w:b/>
                    <w:bCs/>
                    <w:color w:val="1F487C"/>
                    <w:spacing w:val="-7"/>
                    <w:sz w:val="20"/>
                    <w:szCs w:val="20"/>
                  </w:rPr>
                  <w:t xml:space="preserve"> </w:t>
                </w:r>
                <w:r>
                  <w:rPr>
                    <w:rFonts w:ascii="Calibri" w:hAnsi="Calibri" w:cs="Calibri"/>
                    <w:b/>
                    <w:bCs/>
                    <w:color w:val="1F487C"/>
                    <w:sz w:val="20"/>
                    <w:szCs w:val="20"/>
                  </w:rPr>
                  <w:t>Aging</w:t>
                </w:r>
                <w:r>
                  <w:rPr>
                    <w:rFonts w:ascii="Calibri" w:hAnsi="Calibri" w:cs="Calibri"/>
                    <w:b/>
                    <w:bCs/>
                    <w:color w:val="1F487C"/>
                    <w:spacing w:val="-7"/>
                    <w:sz w:val="20"/>
                    <w:szCs w:val="20"/>
                  </w:rPr>
                  <w:t xml:space="preserve"> </w:t>
                </w:r>
                <w:r>
                  <w:rPr>
                    <w:rFonts w:ascii="Calibri" w:hAnsi="Calibri" w:cs="Calibri"/>
                    <w:b/>
                    <w:bCs/>
                    <w:color w:val="1F487C"/>
                    <w:spacing w:val="-4"/>
                    <w:sz w:val="20"/>
                    <w:szCs w:val="20"/>
                  </w:rPr>
                  <w:t>Plan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1F49" w14:textId="4DBA7F5E" w:rsidR="00067551" w:rsidRDefault="00D77E80">
    <w:pPr>
      <w:pStyle w:val="BodyText"/>
      <w:kinsoku w:val="0"/>
      <w:overflowPunct w:val="0"/>
      <w:spacing w:before="0"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5408" behindDoc="1" locked="0" layoutInCell="0" allowOverlap="1" wp14:anchorId="07F5B4AD" wp14:editId="25A889C8">
              <wp:simplePos x="0" y="0"/>
              <wp:positionH relativeFrom="page">
                <wp:posOffset>713105</wp:posOffset>
              </wp:positionH>
              <wp:positionV relativeFrom="page">
                <wp:posOffset>624840</wp:posOffset>
              </wp:positionV>
              <wp:extent cx="8633460" cy="635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3460" cy="6350"/>
                      </a:xfrm>
                      <a:custGeom>
                        <a:avLst/>
                        <a:gdLst>
                          <a:gd name="T0" fmla="*/ 13595 w 13596"/>
                          <a:gd name="T1" fmla="*/ 0 h 10"/>
                          <a:gd name="T2" fmla="*/ 0 w 13596"/>
                          <a:gd name="T3" fmla="*/ 0 h 10"/>
                          <a:gd name="T4" fmla="*/ 0 w 13596"/>
                          <a:gd name="T5" fmla="*/ 9 h 10"/>
                          <a:gd name="T6" fmla="*/ 13595 w 13596"/>
                          <a:gd name="T7" fmla="*/ 9 h 10"/>
                          <a:gd name="T8" fmla="*/ 13595 w 13596"/>
                          <a:gd name="T9" fmla="*/ 0 h 10"/>
                        </a:gdLst>
                        <a:ahLst/>
                        <a:cxnLst>
                          <a:cxn ang="0">
                            <a:pos x="T0" y="T1"/>
                          </a:cxn>
                          <a:cxn ang="0">
                            <a:pos x="T2" y="T3"/>
                          </a:cxn>
                          <a:cxn ang="0">
                            <a:pos x="T4" y="T5"/>
                          </a:cxn>
                          <a:cxn ang="0">
                            <a:pos x="T6" y="T7"/>
                          </a:cxn>
                          <a:cxn ang="0">
                            <a:pos x="T8" y="T9"/>
                          </a:cxn>
                        </a:cxnLst>
                        <a:rect l="0" t="0" r="r" b="b"/>
                        <a:pathLst>
                          <a:path w="13596" h="10">
                            <a:moveTo>
                              <a:pt x="13595" y="0"/>
                            </a:moveTo>
                            <a:lnTo>
                              <a:pt x="0" y="0"/>
                            </a:lnTo>
                            <a:lnTo>
                              <a:pt x="0" y="9"/>
                            </a:lnTo>
                            <a:lnTo>
                              <a:pt x="13595" y="9"/>
                            </a:lnTo>
                            <a:lnTo>
                              <a:pt x="1359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5790D" id="Freeform 12" o:spid="_x0000_s1026" style="position:absolute;margin-left:56.15pt;margin-top:49.2pt;width:679.8pt;height:.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5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" o:allowincell="f" path="m13595,l,,,9r13595,l13595,xe" fillcolor="#4f81bc" stroked="f">
              <v:path arrowok="t" o:connecttype="custom" o:connectlocs="8632825,0;0,0;0,5715;8632825,5715;8632825,0" o:connectangles="0,0,0,0,0"/>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782116C1" wp14:editId="2584DAC9">
              <wp:simplePos x="0" y="0"/>
              <wp:positionH relativeFrom="page">
                <wp:posOffset>6951345</wp:posOffset>
              </wp:positionH>
              <wp:positionV relativeFrom="page">
                <wp:posOffset>471805</wp:posOffset>
              </wp:positionV>
              <wp:extent cx="2385695" cy="152400"/>
              <wp:effectExtent l="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6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5303B" w14:textId="77777777" w:rsidR="00067551" w:rsidRDefault="00067551">
                          <w:pPr>
                            <w:pStyle w:val="BodyText"/>
                            <w:kinsoku w:val="0"/>
                            <w:overflowPunct w:val="0"/>
                            <w:spacing w:before="0" w:line="223" w:lineRule="exact"/>
                            <w:ind w:left="20"/>
                            <w:rPr>
                              <w:rFonts w:ascii="Calibri" w:hAnsi="Calibri" w:cs="Calibri"/>
                              <w:b/>
                              <w:bCs/>
                              <w:color w:val="1F487C"/>
                              <w:spacing w:val="-4"/>
                              <w:sz w:val="20"/>
                              <w:szCs w:val="20"/>
                            </w:rPr>
                          </w:pPr>
                          <w:r>
                            <w:rPr>
                              <w:rFonts w:ascii="Calibri" w:hAnsi="Calibri" w:cs="Calibri"/>
                              <w:b/>
                              <w:bCs/>
                              <w:color w:val="1F487C"/>
                              <w:sz w:val="20"/>
                              <w:szCs w:val="20"/>
                            </w:rPr>
                            <w:t>2022-2027</w:t>
                          </w:r>
                          <w:r>
                            <w:rPr>
                              <w:rFonts w:ascii="Calibri" w:hAnsi="Calibri" w:cs="Calibri"/>
                              <w:b/>
                              <w:bCs/>
                              <w:color w:val="1F487C"/>
                              <w:spacing w:val="-7"/>
                              <w:sz w:val="20"/>
                              <w:szCs w:val="20"/>
                            </w:rPr>
                            <w:t xml:space="preserve"> </w:t>
                          </w:r>
                          <w:r>
                            <w:rPr>
                              <w:rFonts w:ascii="Calibri" w:hAnsi="Calibri" w:cs="Calibri"/>
                              <w:b/>
                              <w:bCs/>
                              <w:color w:val="1F487C"/>
                              <w:sz w:val="20"/>
                              <w:szCs w:val="20"/>
                            </w:rPr>
                            <w:t>Orange</w:t>
                          </w:r>
                          <w:r>
                            <w:rPr>
                              <w:rFonts w:ascii="Calibri" w:hAnsi="Calibri" w:cs="Calibri"/>
                              <w:b/>
                              <w:bCs/>
                              <w:color w:val="1F487C"/>
                              <w:spacing w:val="-8"/>
                              <w:sz w:val="20"/>
                              <w:szCs w:val="20"/>
                            </w:rPr>
                            <w:t xml:space="preserve"> </w:t>
                          </w:r>
                          <w:r>
                            <w:rPr>
                              <w:rFonts w:ascii="Calibri" w:hAnsi="Calibri" w:cs="Calibri"/>
                              <w:b/>
                              <w:bCs/>
                              <w:color w:val="1F487C"/>
                              <w:sz w:val="20"/>
                              <w:szCs w:val="20"/>
                            </w:rPr>
                            <w:t>County</w:t>
                          </w:r>
                          <w:r>
                            <w:rPr>
                              <w:rFonts w:ascii="Calibri" w:hAnsi="Calibri" w:cs="Calibri"/>
                              <w:b/>
                              <w:bCs/>
                              <w:color w:val="1F487C"/>
                              <w:spacing w:val="-8"/>
                              <w:sz w:val="20"/>
                              <w:szCs w:val="20"/>
                            </w:rPr>
                            <w:t xml:space="preserve"> </w:t>
                          </w:r>
                          <w:r>
                            <w:rPr>
                              <w:rFonts w:ascii="Calibri" w:hAnsi="Calibri" w:cs="Calibri"/>
                              <w:b/>
                              <w:bCs/>
                              <w:color w:val="1F487C"/>
                              <w:sz w:val="20"/>
                              <w:szCs w:val="20"/>
                            </w:rPr>
                            <w:t>Master</w:t>
                          </w:r>
                          <w:r>
                            <w:rPr>
                              <w:rFonts w:ascii="Calibri" w:hAnsi="Calibri" w:cs="Calibri"/>
                              <w:b/>
                              <w:bCs/>
                              <w:color w:val="1F487C"/>
                              <w:spacing w:val="-7"/>
                              <w:sz w:val="20"/>
                              <w:szCs w:val="20"/>
                            </w:rPr>
                            <w:t xml:space="preserve"> </w:t>
                          </w:r>
                          <w:r>
                            <w:rPr>
                              <w:rFonts w:ascii="Calibri" w:hAnsi="Calibri" w:cs="Calibri"/>
                              <w:b/>
                              <w:bCs/>
                              <w:color w:val="1F487C"/>
                              <w:sz w:val="20"/>
                              <w:szCs w:val="20"/>
                            </w:rPr>
                            <w:t>Aging</w:t>
                          </w:r>
                          <w:r>
                            <w:rPr>
                              <w:rFonts w:ascii="Calibri" w:hAnsi="Calibri" w:cs="Calibri"/>
                              <w:b/>
                              <w:bCs/>
                              <w:color w:val="1F487C"/>
                              <w:spacing w:val="-7"/>
                              <w:sz w:val="20"/>
                              <w:szCs w:val="20"/>
                            </w:rPr>
                            <w:t xml:space="preserve"> </w:t>
                          </w:r>
                          <w:r>
                            <w:rPr>
                              <w:rFonts w:ascii="Calibri" w:hAnsi="Calibri" w:cs="Calibri"/>
                              <w:b/>
                              <w:bCs/>
                              <w:color w:val="1F487C"/>
                              <w:spacing w:val="-4"/>
                              <w:sz w:val="20"/>
                              <w:szCs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116C1" id="_x0000_t202" coordsize="21600,21600" o:spt="202" path="m,l,21600r21600,l21600,xe">
              <v:stroke joinstyle="miter"/>
              <v:path gradientshapeok="t" o:connecttype="rect"/>
            </v:shapetype>
            <v:shape id="Text Box 11" o:spid="_x0000_s1026" type="#_x0000_t202" style="position:absolute;margin-left:547.35pt;margin-top:37.15pt;width:187.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" o:allowincell="f" filled="f" stroked="f">
              <v:textbox inset="0,0,0,0">
                <w:txbxContent>
                  <w:p w14:paraId="5675303B" w14:textId="77777777" w:rsidR="00067551" w:rsidRDefault="00067551">
                    <w:pPr>
                      <w:pStyle w:val="BodyText"/>
                      <w:kinsoku w:val="0"/>
                      <w:overflowPunct w:val="0"/>
                      <w:spacing w:before="0" w:line="223" w:lineRule="exact"/>
                      <w:ind w:left="20"/>
                      <w:rPr>
                        <w:rFonts w:ascii="Calibri" w:hAnsi="Calibri" w:cs="Calibri"/>
                        <w:b/>
                        <w:bCs/>
                        <w:color w:val="1F487C"/>
                        <w:spacing w:val="-4"/>
                        <w:sz w:val="20"/>
                        <w:szCs w:val="20"/>
                      </w:rPr>
                    </w:pPr>
                    <w:r>
                      <w:rPr>
                        <w:rFonts w:ascii="Calibri" w:hAnsi="Calibri" w:cs="Calibri"/>
                        <w:b/>
                        <w:bCs/>
                        <w:color w:val="1F487C"/>
                        <w:sz w:val="20"/>
                        <w:szCs w:val="20"/>
                      </w:rPr>
                      <w:t>2022-2027</w:t>
                    </w:r>
                    <w:r>
                      <w:rPr>
                        <w:rFonts w:ascii="Calibri" w:hAnsi="Calibri" w:cs="Calibri"/>
                        <w:b/>
                        <w:bCs/>
                        <w:color w:val="1F487C"/>
                        <w:spacing w:val="-7"/>
                        <w:sz w:val="20"/>
                        <w:szCs w:val="20"/>
                      </w:rPr>
                      <w:t xml:space="preserve"> </w:t>
                    </w:r>
                    <w:r>
                      <w:rPr>
                        <w:rFonts w:ascii="Calibri" w:hAnsi="Calibri" w:cs="Calibri"/>
                        <w:b/>
                        <w:bCs/>
                        <w:color w:val="1F487C"/>
                        <w:sz w:val="20"/>
                        <w:szCs w:val="20"/>
                      </w:rPr>
                      <w:t>Orange</w:t>
                    </w:r>
                    <w:r>
                      <w:rPr>
                        <w:rFonts w:ascii="Calibri" w:hAnsi="Calibri" w:cs="Calibri"/>
                        <w:b/>
                        <w:bCs/>
                        <w:color w:val="1F487C"/>
                        <w:spacing w:val="-8"/>
                        <w:sz w:val="20"/>
                        <w:szCs w:val="20"/>
                      </w:rPr>
                      <w:t xml:space="preserve"> </w:t>
                    </w:r>
                    <w:r>
                      <w:rPr>
                        <w:rFonts w:ascii="Calibri" w:hAnsi="Calibri" w:cs="Calibri"/>
                        <w:b/>
                        <w:bCs/>
                        <w:color w:val="1F487C"/>
                        <w:sz w:val="20"/>
                        <w:szCs w:val="20"/>
                      </w:rPr>
                      <w:t>County</w:t>
                    </w:r>
                    <w:r>
                      <w:rPr>
                        <w:rFonts w:ascii="Calibri" w:hAnsi="Calibri" w:cs="Calibri"/>
                        <w:b/>
                        <w:bCs/>
                        <w:color w:val="1F487C"/>
                        <w:spacing w:val="-8"/>
                        <w:sz w:val="20"/>
                        <w:szCs w:val="20"/>
                      </w:rPr>
                      <w:t xml:space="preserve"> </w:t>
                    </w:r>
                    <w:r>
                      <w:rPr>
                        <w:rFonts w:ascii="Calibri" w:hAnsi="Calibri" w:cs="Calibri"/>
                        <w:b/>
                        <w:bCs/>
                        <w:color w:val="1F487C"/>
                        <w:sz w:val="20"/>
                        <w:szCs w:val="20"/>
                      </w:rPr>
                      <w:t>Master</w:t>
                    </w:r>
                    <w:r>
                      <w:rPr>
                        <w:rFonts w:ascii="Calibri" w:hAnsi="Calibri" w:cs="Calibri"/>
                        <w:b/>
                        <w:bCs/>
                        <w:color w:val="1F487C"/>
                        <w:spacing w:val="-7"/>
                        <w:sz w:val="20"/>
                        <w:szCs w:val="20"/>
                      </w:rPr>
                      <w:t xml:space="preserve"> </w:t>
                    </w:r>
                    <w:r>
                      <w:rPr>
                        <w:rFonts w:ascii="Calibri" w:hAnsi="Calibri" w:cs="Calibri"/>
                        <w:b/>
                        <w:bCs/>
                        <w:color w:val="1F487C"/>
                        <w:sz w:val="20"/>
                        <w:szCs w:val="20"/>
                      </w:rPr>
                      <w:t>Aging</w:t>
                    </w:r>
                    <w:r>
                      <w:rPr>
                        <w:rFonts w:ascii="Calibri" w:hAnsi="Calibri" w:cs="Calibri"/>
                        <w:b/>
                        <w:bCs/>
                        <w:color w:val="1F487C"/>
                        <w:spacing w:val="-7"/>
                        <w:sz w:val="20"/>
                        <w:szCs w:val="20"/>
                      </w:rPr>
                      <w:t xml:space="preserve"> </w:t>
                    </w:r>
                    <w:r>
                      <w:rPr>
                        <w:rFonts w:ascii="Calibri" w:hAnsi="Calibri" w:cs="Calibri"/>
                        <w:b/>
                        <w:bCs/>
                        <w:color w:val="1F487C"/>
                        <w:spacing w:val="-4"/>
                        <w:sz w:val="20"/>
                        <w:szCs w:val="20"/>
                      </w:rPr>
                      <w:t>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AD"/>
    <w:multiLevelType w:val="multilevel"/>
    <w:tmpl w:val="FFFFFFFF"/>
    <w:lvl w:ilvl="0">
      <w:numFmt w:val="bullet"/>
      <w:lvlText w:val=""/>
      <w:lvlJc w:val="left"/>
      <w:pPr>
        <w:ind w:left="252" w:hanging="144"/>
      </w:pPr>
      <w:rPr>
        <w:rFonts w:ascii="Symbol" w:hAnsi="Symbol"/>
        <w:b w:val="0"/>
        <w:i w:val="0"/>
        <w:w w:val="99"/>
        <w:sz w:val="20"/>
      </w:rPr>
    </w:lvl>
    <w:lvl w:ilvl="1">
      <w:numFmt w:val="bullet"/>
      <w:lvlText w:val="•"/>
      <w:lvlJc w:val="left"/>
      <w:pPr>
        <w:ind w:left="477" w:hanging="144"/>
      </w:pPr>
    </w:lvl>
    <w:lvl w:ilvl="2">
      <w:numFmt w:val="bullet"/>
      <w:lvlText w:val="•"/>
      <w:lvlJc w:val="left"/>
      <w:pPr>
        <w:ind w:left="694" w:hanging="144"/>
      </w:pPr>
    </w:lvl>
    <w:lvl w:ilvl="3">
      <w:numFmt w:val="bullet"/>
      <w:lvlText w:val="•"/>
      <w:lvlJc w:val="left"/>
      <w:pPr>
        <w:ind w:left="912" w:hanging="144"/>
      </w:pPr>
    </w:lvl>
    <w:lvl w:ilvl="4">
      <w:numFmt w:val="bullet"/>
      <w:lvlText w:val="•"/>
      <w:lvlJc w:val="left"/>
      <w:pPr>
        <w:ind w:left="1129" w:hanging="144"/>
      </w:pPr>
    </w:lvl>
    <w:lvl w:ilvl="5">
      <w:numFmt w:val="bullet"/>
      <w:lvlText w:val="•"/>
      <w:lvlJc w:val="left"/>
      <w:pPr>
        <w:ind w:left="1347" w:hanging="144"/>
      </w:pPr>
    </w:lvl>
    <w:lvl w:ilvl="6">
      <w:numFmt w:val="bullet"/>
      <w:lvlText w:val="•"/>
      <w:lvlJc w:val="left"/>
      <w:pPr>
        <w:ind w:left="1564" w:hanging="144"/>
      </w:pPr>
    </w:lvl>
    <w:lvl w:ilvl="7">
      <w:numFmt w:val="bullet"/>
      <w:lvlText w:val="•"/>
      <w:lvlJc w:val="left"/>
      <w:pPr>
        <w:ind w:left="1781" w:hanging="144"/>
      </w:pPr>
    </w:lvl>
    <w:lvl w:ilvl="8">
      <w:numFmt w:val="bullet"/>
      <w:lvlText w:val="•"/>
      <w:lvlJc w:val="left"/>
      <w:pPr>
        <w:ind w:left="1999" w:hanging="144"/>
      </w:pPr>
    </w:lvl>
  </w:abstractNum>
  <w:abstractNum w:abstractNumId="1" w15:restartNumberingAfterBreak="0">
    <w:nsid w:val="000004AE"/>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2" w15:restartNumberingAfterBreak="0">
    <w:nsid w:val="000004AF"/>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3" w15:restartNumberingAfterBreak="0">
    <w:nsid w:val="000004B0"/>
    <w:multiLevelType w:val="multilevel"/>
    <w:tmpl w:val="FFFFFFFF"/>
    <w:lvl w:ilvl="0">
      <w:numFmt w:val="bullet"/>
      <w:lvlText w:val=""/>
      <w:lvlJc w:val="left"/>
      <w:pPr>
        <w:ind w:left="288" w:hanging="180"/>
      </w:pPr>
      <w:rPr>
        <w:rFonts w:ascii="Symbol" w:hAnsi="Symbol"/>
        <w:b w:val="0"/>
        <w:i w:val="0"/>
        <w:w w:val="99"/>
        <w:sz w:val="20"/>
      </w:rPr>
    </w:lvl>
    <w:lvl w:ilvl="1">
      <w:numFmt w:val="bullet"/>
      <w:lvlText w:val="•"/>
      <w:lvlJc w:val="left"/>
      <w:pPr>
        <w:ind w:left="495" w:hanging="180"/>
      </w:pPr>
    </w:lvl>
    <w:lvl w:ilvl="2">
      <w:numFmt w:val="bullet"/>
      <w:lvlText w:val="•"/>
      <w:lvlJc w:val="left"/>
      <w:pPr>
        <w:ind w:left="710" w:hanging="180"/>
      </w:pPr>
    </w:lvl>
    <w:lvl w:ilvl="3">
      <w:numFmt w:val="bullet"/>
      <w:lvlText w:val="•"/>
      <w:lvlJc w:val="left"/>
      <w:pPr>
        <w:ind w:left="926" w:hanging="180"/>
      </w:pPr>
    </w:lvl>
    <w:lvl w:ilvl="4">
      <w:numFmt w:val="bullet"/>
      <w:lvlText w:val="•"/>
      <w:lvlJc w:val="left"/>
      <w:pPr>
        <w:ind w:left="1141" w:hanging="180"/>
      </w:pPr>
    </w:lvl>
    <w:lvl w:ilvl="5">
      <w:numFmt w:val="bullet"/>
      <w:lvlText w:val="•"/>
      <w:lvlJc w:val="left"/>
      <w:pPr>
        <w:ind w:left="1357" w:hanging="180"/>
      </w:pPr>
    </w:lvl>
    <w:lvl w:ilvl="6">
      <w:numFmt w:val="bullet"/>
      <w:lvlText w:val="•"/>
      <w:lvlJc w:val="left"/>
      <w:pPr>
        <w:ind w:left="1572" w:hanging="180"/>
      </w:pPr>
    </w:lvl>
    <w:lvl w:ilvl="7">
      <w:numFmt w:val="bullet"/>
      <w:lvlText w:val="•"/>
      <w:lvlJc w:val="left"/>
      <w:pPr>
        <w:ind w:left="1787" w:hanging="180"/>
      </w:pPr>
    </w:lvl>
    <w:lvl w:ilvl="8">
      <w:numFmt w:val="bullet"/>
      <w:lvlText w:val="•"/>
      <w:lvlJc w:val="left"/>
      <w:pPr>
        <w:ind w:left="2003" w:hanging="180"/>
      </w:pPr>
    </w:lvl>
  </w:abstractNum>
  <w:abstractNum w:abstractNumId="4" w15:restartNumberingAfterBreak="0">
    <w:nsid w:val="000004B1"/>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5" w15:restartNumberingAfterBreak="0">
    <w:nsid w:val="000004B2"/>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6" w15:restartNumberingAfterBreak="0">
    <w:nsid w:val="000004B3"/>
    <w:multiLevelType w:val="multilevel"/>
    <w:tmpl w:val="FFFFFFFF"/>
    <w:lvl w:ilvl="0">
      <w:numFmt w:val="bullet"/>
      <w:lvlText w:val=""/>
      <w:lvlJc w:val="left"/>
      <w:pPr>
        <w:ind w:left="288" w:hanging="180"/>
      </w:pPr>
      <w:rPr>
        <w:rFonts w:ascii="Symbol" w:hAnsi="Symbol"/>
        <w:b w:val="0"/>
        <w:i w:val="0"/>
        <w:w w:val="99"/>
        <w:sz w:val="20"/>
      </w:rPr>
    </w:lvl>
    <w:lvl w:ilvl="1">
      <w:numFmt w:val="bullet"/>
      <w:lvlText w:val="•"/>
      <w:lvlJc w:val="left"/>
      <w:pPr>
        <w:ind w:left="495" w:hanging="180"/>
      </w:pPr>
    </w:lvl>
    <w:lvl w:ilvl="2">
      <w:numFmt w:val="bullet"/>
      <w:lvlText w:val="•"/>
      <w:lvlJc w:val="left"/>
      <w:pPr>
        <w:ind w:left="710" w:hanging="180"/>
      </w:pPr>
    </w:lvl>
    <w:lvl w:ilvl="3">
      <w:numFmt w:val="bullet"/>
      <w:lvlText w:val="•"/>
      <w:lvlJc w:val="left"/>
      <w:pPr>
        <w:ind w:left="926" w:hanging="180"/>
      </w:pPr>
    </w:lvl>
    <w:lvl w:ilvl="4">
      <w:numFmt w:val="bullet"/>
      <w:lvlText w:val="•"/>
      <w:lvlJc w:val="left"/>
      <w:pPr>
        <w:ind w:left="1141" w:hanging="180"/>
      </w:pPr>
    </w:lvl>
    <w:lvl w:ilvl="5">
      <w:numFmt w:val="bullet"/>
      <w:lvlText w:val="•"/>
      <w:lvlJc w:val="left"/>
      <w:pPr>
        <w:ind w:left="1357" w:hanging="180"/>
      </w:pPr>
    </w:lvl>
    <w:lvl w:ilvl="6">
      <w:numFmt w:val="bullet"/>
      <w:lvlText w:val="•"/>
      <w:lvlJc w:val="left"/>
      <w:pPr>
        <w:ind w:left="1572" w:hanging="180"/>
      </w:pPr>
    </w:lvl>
    <w:lvl w:ilvl="7">
      <w:numFmt w:val="bullet"/>
      <w:lvlText w:val="•"/>
      <w:lvlJc w:val="left"/>
      <w:pPr>
        <w:ind w:left="1787" w:hanging="180"/>
      </w:pPr>
    </w:lvl>
    <w:lvl w:ilvl="8">
      <w:numFmt w:val="bullet"/>
      <w:lvlText w:val="•"/>
      <w:lvlJc w:val="left"/>
      <w:pPr>
        <w:ind w:left="2003" w:hanging="180"/>
      </w:pPr>
    </w:lvl>
  </w:abstractNum>
  <w:abstractNum w:abstractNumId="7" w15:restartNumberingAfterBreak="0">
    <w:nsid w:val="000004B4"/>
    <w:multiLevelType w:val="multilevel"/>
    <w:tmpl w:val="FFFFFFFF"/>
    <w:lvl w:ilvl="0">
      <w:numFmt w:val="bullet"/>
      <w:lvlText w:val=""/>
      <w:lvlJc w:val="left"/>
      <w:pPr>
        <w:ind w:left="287" w:hanging="180"/>
      </w:pPr>
      <w:rPr>
        <w:rFonts w:ascii="Symbol" w:hAnsi="Symbol"/>
        <w:b w:val="0"/>
        <w:i w:val="0"/>
        <w:w w:val="99"/>
        <w:sz w:val="20"/>
      </w:rPr>
    </w:lvl>
    <w:lvl w:ilvl="1">
      <w:numFmt w:val="bullet"/>
      <w:lvlText w:val="•"/>
      <w:lvlJc w:val="left"/>
      <w:pPr>
        <w:ind w:left="485" w:hanging="180"/>
      </w:pPr>
    </w:lvl>
    <w:lvl w:ilvl="2">
      <w:numFmt w:val="bullet"/>
      <w:lvlText w:val="•"/>
      <w:lvlJc w:val="left"/>
      <w:pPr>
        <w:ind w:left="691" w:hanging="180"/>
      </w:pPr>
    </w:lvl>
    <w:lvl w:ilvl="3">
      <w:numFmt w:val="bullet"/>
      <w:lvlText w:val="•"/>
      <w:lvlJc w:val="left"/>
      <w:pPr>
        <w:ind w:left="897" w:hanging="180"/>
      </w:pPr>
    </w:lvl>
    <w:lvl w:ilvl="4">
      <w:numFmt w:val="bullet"/>
      <w:lvlText w:val="•"/>
      <w:lvlJc w:val="left"/>
      <w:pPr>
        <w:ind w:left="1103" w:hanging="180"/>
      </w:pPr>
    </w:lvl>
    <w:lvl w:ilvl="5">
      <w:numFmt w:val="bullet"/>
      <w:lvlText w:val="•"/>
      <w:lvlJc w:val="left"/>
      <w:pPr>
        <w:ind w:left="1309" w:hanging="180"/>
      </w:pPr>
    </w:lvl>
    <w:lvl w:ilvl="6">
      <w:numFmt w:val="bullet"/>
      <w:lvlText w:val="•"/>
      <w:lvlJc w:val="left"/>
      <w:pPr>
        <w:ind w:left="1514" w:hanging="180"/>
      </w:pPr>
    </w:lvl>
    <w:lvl w:ilvl="7">
      <w:numFmt w:val="bullet"/>
      <w:lvlText w:val="•"/>
      <w:lvlJc w:val="left"/>
      <w:pPr>
        <w:ind w:left="1720" w:hanging="180"/>
      </w:pPr>
    </w:lvl>
    <w:lvl w:ilvl="8">
      <w:numFmt w:val="bullet"/>
      <w:lvlText w:val="•"/>
      <w:lvlJc w:val="left"/>
      <w:pPr>
        <w:ind w:left="1926" w:hanging="180"/>
      </w:pPr>
    </w:lvl>
  </w:abstractNum>
  <w:abstractNum w:abstractNumId="8" w15:restartNumberingAfterBreak="0">
    <w:nsid w:val="000004B5"/>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9" w15:restartNumberingAfterBreak="0">
    <w:nsid w:val="000004B6"/>
    <w:multiLevelType w:val="multilevel"/>
    <w:tmpl w:val="FFFFFFFF"/>
    <w:lvl w:ilvl="0">
      <w:numFmt w:val="bullet"/>
      <w:lvlText w:val=""/>
      <w:lvlJc w:val="left"/>
      <w:pPr>
        <w:ind w:left="288" w:hanging="180"/>
      </w:pPr>
      <w:rPr>
        <w:rFonts w:ascii="Symbol" w:hAnsi="Symbol"/>
        <w:b w:val="0"/>
        <w:i w:val="0"/>
        <w:w w:val="99"/>
        <w:sz w:val="20"/>
      </w:rPr>
    </w:lvl>
    <w:lvl w:ilvl="1">
      <w:numFmt w:val="bullet"/>
      <w:lvlText w:val="•"/>
      <w:lvlJc w:val="left"/>
      <w:pPr>
        <w:ind w:left="495" w:hanging="180"/>
      </w:pPr>
    </w:lvl>
    <w:lvl w:ilvl="2">
      <w:numFmt w:val="bullet"/>
      <w:lvlText w:val="•"/>
      <w:lvlJc w:val="left"/>
      <w:pPr>
        <w:ind w:left="710" w:hanging="180"/>
      </w:pPr>
    </w:lvl>
    <w:lvl w:ilvl="3">
      <w:numFmt w:val="bullet"/>
      <w:lvlText w:val="•"/>
      <w:lvlJc w:val="left"/>
      <w:pPr>
        <w:ind w:left="926" w:hanging="180"/>
      </w:pPr>
    </w:lvl>
    <w:lvl w:ilvl="4">
      <w:numFmt w:val="bullet"/>
      <w:lvlText w:val="•"/>
      <w:lvlJc w:val="left"/>
      <w:pPr>
        <w:ind w:left="1141" w:hanging="180"/>
      </w:pPr>
    </w:lvl>
    <w:lvl w:ilvl="5">
      <w:numFmt w:val="bullet"/>
      <w:lvlText w:val="•"/>
      <w:lvlJc w:val="left"/>
      <w:pPr>
        <w:ind w:left="1357" w:hanging="180"/>
      </w:pPr>
    </w:lvl>
    <w:lvl w:ilvl="6">
      <w:numFmt w:val="bullet"/>
      <w:lvlText w:val="•"/>
      <w:lvlJc w:val="left"/>
      <w:pPr>
        <w:ind w:left="1572" w:hanging="180"/>
      </w:pPr>
    </w:lvl>
    <w:lvl w:ilvl="7">
      <w:numFmt w:val="bullet"/>
      <w:lvlText w:val="•"/>
      <w:lvlJc w:val="left"/>
      <w:pPr>
        <w:ind w:left="1787" w:hanging="180"/>
      </w:pPr>
    </w:lvl>
    <w:lvl w:ilvl="8">
      <w:numFmt w:val="bullet"/>
      <w:lvlText w:val="•"/>
      <w:lvlJc w:val="left"/>
      <w:pPr>
        <w:ind w:left="2003" w:hanging="180"/>
      </w:pPr>
    </w:lvl>
  </w:abstractNum>
  <w:abstractNum w:abstractNumId="10" w15:restartNumberingAfterBreak="0">
    <w:nsid w:val="000004B7"/>
    <w:multiLevelType w:val="multilevel"/>
    <w:tmpl w:val="FFFFFFFF"/>
    <w:lvl w:ilvl="0">
      <w:numFmt w:val="bullet"/>
      <w:lvlText w:val=""/>
      <w:lvlJc w:val="left"/>
      <w:pPr>
        <w:ind w:left="287" w:hanging="180"/>
      </w:pPr>
      <w:rPr>
        <w:rFonts w:ascii="Symbol" w:hAnsi="Symbol"/>
        <w:b w:val="0"/>
        <w:i w:val="0"/>
        <w:w w:val="99"/>
        <w:sz w:val="20"/>
      </w:rPr>
    </w:lvl>
    <w:lvl w:ilvl="1">
      <w:numFmt w:val="bullet"/>
      <w:lvlText w:val="•"/>
      <w:lvlJc w:val="left"/>
      <w:pPr>
        <w:ind w:left="485" w:hanging="180"/>
      </w:pPr>
    </w:lvl>
    <w:lvl w:ilvl="2">
      <w:numFmt w:val="bullet"/>
      <w:lvlText w:val="•"/>
      <w:lvlJc w:val="left"/>
      <w:pPr>
        <w:ind w:left="691" w:hanging="180"/>
      </w:pPr>
    </w:lvl>
    <w:lvl w:ilvl="3">
      <w:numFmt w:val="bullet"/>
      <w:lvlText w:val="•"/>
      <w:lvlJc w:val="left"/>
      <w:pPr>
        <w:ind w:left="897" w:hanging="180"/>
      </w:pPr>
    </w:lvl>
    <w:lvl w:ilvl="4">
      <w:numFmt w:val="bullet"/>
      <w:lvlText w:val="•"/>
      <w:lvlJc w:val="left"/>
      <w:pPr>
        <w:ind w:left="1103" w:hanging="180"/>
      </w:pPr>
    </w:lvl>
    <w:lvl w:ilvl="5">
      <w:numFmt w:val="bullet"/>
      <w:lvlText w:val="•"/>
      <w:lvlJc w:val="left"/>
      <w:pPr>
        <w:ind w:left="1309" w:hanging="180"/>
      </w:pPr>
    </w:lvl>
    <w:lvl w:ilvl="6">
      <w:numFmt w:val="bullet"/>
      <w:lvlText w:val="•"/>
      <w:lvlJc w:val="left"/>
      <w:pPr>
        <w:ind w:left="1514" w:hanging="180"/>
      </w:pPr>
    </w:lvl>
    <w:lvl w:ilvl="7">
      <w:numFmt w:val="bullet"/>
      <w:lvlText w:val="•"/>
      <w:lvlJc w:val="left"/>
      <w:pPr>
        <w:ind w:left="1720" w:hanging="180"/>
      </w:pPr>
    </w:lvl>
    <w:lvl w:ilvl="8">
      <w:numFmt w:val="bullet"/>
      <w:lvlText w:val="•"/>
      <w:lvlJc w:val="left"/>
      <w:pPr>
        <w:ind w:left="1926" w:hanging="180"/>
      </w:pPr>
    </w:lvl>
  </w:abstractNum>
  <w:abstractNum w:abstractNumId="11" w15:restartNumberingAfterBreak="0">
    <w:nsid w:val="000004B8"/>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12" w15:restartNumberingAfterBreak="0">
    <w:nsid w:val="000004B9"/>
    <w:multiLevelType w:val="multilevel"/>
    <w:tmpl w:val="FFFFFFFF"/>
    <w:lvl w:ilvl="0">
      <w:numFmt w:val="bullet"/>
      <w:lvlText w:val=""/>
      <w:lvlJc w:val="left"/>
      <w:pPr>
        <w:ind w:left="288" w:hanging="180"/>
      </w:pPr>
      <w:rPr>
        <w:rFonts w:ascii="Symbol" w:hAnsi="Symbol"/>
        <w:b w:val="0"/>
        <w:i w:val="0"/>
        <w:w w:val="99"/>
        <w:sz w:val="20"/>
      </w:rPr>
    </w:lvl>
    <w:lvl w:ilvl="1">
      <w:numFmt w:val="bullet"/>
      <w:lvlText w:val="•"/>
      <w:lvlJc w:val="left"/>
      <w:pPr>
        <w:ind w:left="495" w:hanging="180"/>
      </w:pPr>
    </w:lvl>
    <w:lvl w:ilvl="2">
      <w:numFmt w:val="bullet"/>
      <w:lvlText w:val="•"/>
      <w:lvlJc w:val="left"/>
      <w:pPr>
        <w:ind w:left="710" w:hanging="180"/>
      </w:pPr>
    </w:lvl>
    <w:lvl w:ilvl="3">
      <w:numFmt w:val="bullet"/>
      <w:lvlText w:val="•"/>
      <w:lvlJc w:val="left"/>
      <w:pPr>
        <w:ind w:left="926" w:hanging="180"/>
      </w:pPr>
    </w:lvl>
    <w:lvl w:ilvl="4">
      <w:numFmt w:val="bullet"/>
      <w:lvlText w:val="•"/>
      <w:lvlJc w:val="left"/>
      <w:pPr>
        <w:ind w:left="1141" w:hanging="180"/>
      </w:pPr>
    </w:lvl>
    <w:lvl w:ilvl="5">
      <w:numFmt w:val="bullet"/>
      <w:lvlText w:val="•"/>
      <w:lvlJc w:val="left"/>
      <w:pPr>
        <w:ind w:left="1357" w:hanging="180"/>
      </w:pPr>
    </w:lvl>
    <w:lvl w:ilvl="6">
      <w:numFmt w:val="bullet"/>
      <w:lvlText w:val="•"/>
      <w:lvlJc w:val="left"/>
      <w:pPr>
        <w:ind w:left="1572" w:hanging="180"/>
      </w:pPr>
    </w:lvl>
    <w:lvl w:ilvl="7">
      <w:numFmt w:val="bullet"/>
      <w:lvlText w:val="•"/>
      <w:lvlJc w:val="left"/>
      <w:pPr>
        <w:ind w:left="1787" w:hanging="180"/>
      </w:pPr>
    </w:lvl>
    <w:lvl w:ilvl="8">
      <w:numFmt w:val="bullet"/>
      <w:lvlText w:val="•"/>
      <w:lvlJc w:val="left"/>
      <w:pPr>
        <w:ind w:left="2003" w:hanging="180"/>
      </w:pPr>
    </w:lvl>
  </w:abstractNum>
  <w:abstractNum w:abstractNumId="13" w15:restartNumberingAfterBreak="0">
    <w:nsid w:val="000004BA"/>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14" w15:restartNumberingAfterBreak="0">
    <w:nsid w:val="000004BB"/>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15" w15:restartNumberingAfterBreak="0">
    <w:nsid w:val="000004BC"/>
    <w:multiLevelType w:val="multilevel"/>
    <w:tmpl w:val="FFFFFFFF"/>
    <w:lvl w:ilvl="0">
      <w:numFmt w:val="bullet"/>
      <w:lvlText w:val=""/>
      <w:lvlJc w:val="left"/>
      <w:pPr>
        <w:ind w:left="288" w:hanging="180"/>
      </w:pPr>
      <w:rPr>
        <w:rFonts w:ascii="Symbol" w:hAnsi="Symbol"/>
        <w:b w:val="0"/>
        <w:i w:val="0"/>
        <w:w w:val="99"/>
        <w:sz w:val="20"/>
      </w:rPr>
    </w:lvl>
    <w:lvl w:ilvl="1">
      <w:numFmt w:val="bullet"/>
      <w:lvlText w:val="•"/>
      <w:lvlJc w:val="left"/>
      <w:pPr>
        <w:ind w:left="495" w:hanging="180"/>
      </w:pPr>
    </w:lvl>
    <w:lvl w:ilvl="2">
      <w:numFmt w:val="bullet"/>
      <w:lvlText w:val="•"/>
      <w:lvlJc w:val="left"/>
      <w:pPr>
        <w:ind w:left="710" w:hanging="180"/>
      </w:pPr>
    </w:lvl>
    <w:lvl w:ilvl="3">
      <w:numFmt w:val="bullet"/>
      <w:lvlText w:val="•"/>
      <w:lvlJc w:val="left"/>
      <w:pPr>
        <w:ind w:left="926" w:hanging="180"/>
      </w:pPr>
    </w:lvl>
    <w:lvl w:ilvl="4">
      <w:numFmt w:val="bullet"/>
      <w:lvlText w:val="•"/>
      <w:lvlJc w:val="left"/>
      <w:pPr>
        <w:ind w:left="1141" w:hanging="180"/>
      </w:pPr>
    </w:lvl>
    <w:lvl w:ilvl="5">
      <w:numFmt w:val="bullet"/>
      <w:lvlText w:val="•"/>
      <w:lvlJc w:val="left"/>
      <w:pPr>
        <w:ind w:left="1357" w:hanging="180"/>
      </w:pPr>
    </w:lvl>
    <w:lvl w:ilvl="6">
      <w:numFmt w:val="bullet"/>
      <w:lvlText w:val="•"/>
      <w:lvlJc w:val="left"/>
      <w:pPr>
        <w:ind w:left="1572" w:hanging="180"/>
      </w:pPr>
    </w:lvl>
    <w:lvl w:ilvl="7">
      <w:numFmt w:val="bullet"/>
      <w:lvlText w:val="•"/>
      <w:lvlJc w:val="left"/>
      <w:pPr>
        <w:ind w:left="1787" w:hanging="180"/>
      </w:pPr>
    </w:lvl>
    <w:lvl w:ilvl="8">
      <w:numFmt w:val="bullet"/>
      <w:lvlText w:val="•"/>
      <w:lvlJc w:val="left"/>
      <w:pPr>
        <w:ind w:left="2003" w:hanging="180"/>
      </w:pPr>
    </w:lvl>
  </w:abstractNum>
  <w:abstractNum w:abstractNumId="16" w15:restartNumberingAfterBreak="0">
    <w:nsid w:val="000004BD"/>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17" w15:restartNumberingAfterBreak="0">
    <w:nsid w:val="000004BE"/>
    <w:multiLevelType w:val="multilevel"/>
    <w:tmpl w:val="FFFFFFFF"/>
    <w:lvl w:ilvl="0">
      <w:numFmt w:val="bullet"/>
      <w:lvlText w:val="•"/>
      <w:lvlJc w:val="left"/>
      <w:pPr>
        <w:ind w:left="251" w:hanging="144"/>
      </w:pPr>
      <w:rPr>
        <w:rFonts w:ascii="Arial" w:hAnsi="Aria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18" w15:restartNumberingAfterBreak="0">
    <w:nsid w:val="000004BF"/>
    <w:multiLevelType w:val="multilevel"/>
    <w:tmpl w:val="FFFFFFFF"/>
    <w:lvl w:ilvl="0">
      <w:numFmt w:val="bullet"/>
      <w:lvlText w:val="•"/>
      <w:lvlJc w:val="left"/>
      <w:pPr>
        <w:ind w:left="252" w:hanging="144"/>
      </w:pPr>
      <w:rPr>
        <w:rFonts w:ascii="Arial" w:hAnsi="Arial"/>
        <w:b w:val="0"/>
        <w:i w:val="0"/>
        <w:w w:val="99"/>
        <w:sz w:val="20"/>
      </w:rPr>
    </w:lvl>
    <w:lvl w:ilvl="1">
      <w:numFmt w:val="bullet"/>
      <w:lvlText w:val="•"/>
      <w:lvlJc w:val="left"/>
      <w:pPr>
        <w:ind w:left="477" w:hanging="144"/>
      </w:pPr>
    </w:lvl>
    <w:lvl w:ilvl="2">
      <w:numFmt w:val="bullet"/>
      <w:lvlText w:val="•"/>
      <w:lvlJc w:val="left"/>
      <w:pPr>
        <w:ind w:left="694" w:hanging="144"/>
      </w:pPr>
    </w:lvl>
    <w:lvl w:ilvl="3">
      <w:numFmt w:val="bullet"/>
      <w:lvlText w:val="•"/>
      <w:lvlJc w:val="left"/>
      <w:pPr>
        <w:ind w:left="912" w:hanging="144"/>
      </w:pPr>
    </w:lvl>
    <w:lvl w:ilvl="4">
      <w:numFmt w:val="bullet"/>
      <w:lvlText w:val="•"/>
      <w:lvlJc w:val="left"/>
      <w:pPr>
        <w:ind w:left="1129" w:hanging="144"/>
      </w:pPr>
    </w:lvl>
    <w:lvl w:ilvl="5">
      <w:numFmt w:val="bullet"/>
      <w:lvlText w:val="•"/>
      <w:lvlJc w:val="left"/>
      <w:pPr>
        <w:ind w:left="1347" w:hanging="144"/>
      </w:pPr>
    </w:lvl>
    <w:lvl w:ilvl="6">
      <w:numFmt w:val="bullet"/>
      <w:lvlText w:val="•"/>
      <w:lvlJc w:val="left"/>
      <w:pPr>
        <w:ind w:left="1564" w:hanging="144"/>
      </w:pPr>
    </w:lvl>
    <w:lvl w:ilvl="7">
      <w:numFmt w:val="bullet"/>
      <w:lvlText w:val="•"/>
      <w:lvlJc w:val="left"/>
      <w:pPr>
        <w:ind w:left="1781" w:hanging="144"/>
      </w:pPr>
    </w:lvl>
    <w:lvl w:ilvl="8">
      <w:numFmt w:val="bullet"/>
      <w:lvlText w:val="•"/>
      <w:lvlJc w:val="left"/>
      <w:pPr>
        <w:ind w:left="1999" w:hanging="144"/>
      </w:pPr>
    </w:lvl>
  </w:abstractNum>
  <w:abstractNum w:abstractNumId="19" w15:restartNumberingAfterBreak="0">
    <w:nsid w:val="000004C0"/>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20" w15:restartNumberingAfterBreak="0">
    <w:nsid w:val="000004C1"/>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21" w15:restartNumberingAfterBreak="0">
    <w:nsid w:val="000004C2"/>
    <w:multiLevelType w:val="multilevel"/>
    <w:tmpl w:val="FFFFFFFF"/>
    <w:lvl w:ilvl="0">
      <w:numFmt w:val="bullet"/>
      <w:lvlText w:val="•"/>
      <w:lvlJc w:val="left"/>
      <w:pPr>
        <w:ind w:left="252" w:hanging="144"/>
      </w:pPr>
      <w:rPr>
        <w:rFonts w:ascii="Arial" w:hAnsi="Arial"/>
        <w:b w:val="0"/>
        <w:i w:val="0"/>
        <w:w w:val="99"/>
        <w:sz w:val="20"/>
      </w:rPr>
    </w:lvl>
    <w:lvl w:ilvl="1">
      <w:numFmt w:val="bullet"/>
      <w:lvlText w:val="•"/>
      <w:lvlJc w:val="left"/>
      <w:pPr>
        <w:ind w:left="477" w:hanging="144"/>
      </w:pPr>
    </w:lvl>
    <w:lvl w:ilvl="2">
      <w:numFmt w:val="bullet"/>
      <w:lvlText w:val="•"/>
      <w:lvlJc w:val="left"/>
      <w:pPr>
        <w:ind w:left="694" w:hanging="144"/>
      </w:pPr>
    </w:lvl>
    <w:lvl w:ilvl="3">
      <w:numFmt w:val="bullet"/>
      <w:lvlText w:val="•"/>
      <w:lvlJc w:val="left"/>
      <w:pPr>
        <w:ind w:left="912" w:hanging="144"/>
      </w:pPr>
    </w:lvl>
    <w:lvl w:ilvl="4">
      <w:numFmt w:val="bullet"/>
      <w:lvlText w:val="•"/>
      <w:lvlJc w:val="left"/>
      <w:pPr>
        <w:ind w:left="1129" w:hanging="144"/>
      </w:pPr>
    </w:lvl>
    <w:lvl w:ilvl="5">
      <w:numFmt w:val="bullet"/>
      <w:lvlText w:val="•"/>
      <w:lvlJc w:val="left"/>
      <w:pPr>
        <w:ind w:left="1347" w:hanging="144"/>
      </w:pPr>
    </w:lvl>
    <w:lvl w:ilvl="6">
      <w:numFmt w:val="bullet"/>
      <w:lvlText w:val="•"/>
      <w:lvlJc w:val="left"/>
      <w:pPr>
        <w:ind w:left="1564" w:hanging="144"/>
      </w:pPr>
    </w:lvl>
    <w:lvl w:ilvl="7">
      <w:numFmt w:val="bullet"/>
      <w:lvlText w:val="•"/>
      <w:lvlJc w:val="left"/>
      <w:pPr>
        <w:ind w:left="1781" w:hanging="144"/>
      </w:pPr>
    </w:lvl>
    <w:lvl w:ilvl="8">
      <w:numFmt w:val="bullet"/>
      <w:lvlText w:val="•"/>
      <w:lvlJc w:val="left"/>
      <w:pPr>
        <w:ind w:left="1999" w:hanging="144"/>
      </w:pPr>
    </w:lvl>
  </w:abstractNum>
  <w:abstractNum w:abstractNumId="22" w15:restartNumberingAfterBreak="0">
    <w:nsid w:val="000004C3"/>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23" w15:restartNumberingAfterBreak="0">
    <w:nsid w:val="000004C4"/>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24" w15:restartNumberingAfterBreak="0">
    <w:nsid w:val="000004C5"/>
    <w:multiLevelType w:val="multilevel"/>
    <w:tmpl w:val="FFFFFFFF"/>
    <w:lvl w:ilvl="0">
      <w:numFmt w:val="bullet"/>
      <w:lvlText w:val=""/>
      <w:lvlJc w:val="left"/>
      <w:pPr>
        <w:ind w:left="252" w:hanging="144"/>
      </w:pPr>
      <w:rPr>
        <w:rFonts w:ascii="Symbol" w:hAnsi="Symbol"/>
        <w:b w:val="0"/>
        <w:i w:val="0"/>
        <w:w w:val="99"/>
        <w:sz w:val="20"/>
      </w:rPr>
    </w:lvl>
    <w:lvl w:ilvl="1">
      <w:numFmt w:val="bullet"/>
      <w:lvlText w:val="•"/>
      <w:lvlJc w:val="left"/>
      <w:pPr>
        <w:ind w:left="477" w:hanging="144"/>
      </w:pPr>
    </w:lvl>
    <w:lvl w:ilvl="2">
      <w:numFmt w:val="bullet"/>
      <w:lvlText w:val="•"/>
      <w:lvlJc w:val="left"/>
      <w:pPr>
        <w:ind w:left="694" w:hanging="144"/>
      </w:pPr>
    </w:lvl>
    <w:lvl w:ilvl="3">
      <w:numFmt w:val="bullet"/>
      <w:lvlText w:val="•"/>
      <w:lvlJc w:val="left"/>
      <w:pPr>
        <w:ind w:left="912" w:hanging="144"/>
      </w:pPr>
    </w:lvl>
    <w:lvl w:ilvl="4">
      <w:numFmt w:val="bullet"/>
      <w:lvlText w:val="•"/>
      <w:lvlJc w:val="left"/>
      <w:pPr>
        <w:ind w:left="1129" w:hanging="144"/>
      </w:pPr>
    </w:lvl>
    <w:lvl w:ilvl="5">
      <w:numFmt w:val="bullet"/>
      <w:lvlText w:val="•"/>
      <w:lvlJc w:val="left"/>
      <w:pPr>
        <w:ind w:left="1347" w:hanging="144"/>
      </w:pPr>
    </w:lvl>
    <w:lvl w:ilvl="6">
      <w:numFmt w:val="bullet"/>
      <w:lvlText w:val="•"/>
      <w:lvlJc w:val="left"/>
      <w:pPr>
        <w:ind w:left="1564" w:hanging="144"/>
      </w:pPr>
    </w:lvl>
    <w:lvl w:ilvl="7">
      <w:numFmt w:val="bullet"/>
      <w:lvlText w:val="•"/>
      <w:lvlJc w:val="left"/>
      <w:pPr>
        <w:ind w:left="1781" w:hanging="144"/>
      </w:pPr>
    </w:lvl>
    <w:lvl w:ilvl="8">
      <w:numFmt w:val="bullet"/>
      <w:lvlText w:val="•"/>
      <w:lvlJc w:val="left"/>
      <w:pPr>
        <w:ind w:left="1999" w:hanging="144"/>
      </w:pPr>
    </w:lvl>
  </w:abstractNum>
  <w:abstractNum w:abstractNumId="25" w15:restartNumberingAfterBreak="0">
    <w:nsid w:val="000004C6"/>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26" w15:restartNumberingAfterBreak="0">
    <w:nsid w:val="000004C7"/>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27" w15:restartNumberingAfterBreak="0">
    <w:nsid w:val="000004C8"/>
    <w:multiLevelType w:val="multilevel"/>
    <w:tmpl w:val="FFFFFFFF"/>
    <w:lvl w:ilvl="0">
      <w:numFmt w:val="bullet"/>
      <w:lvlText w:val=""/>
      <w:lvlJc w:val="left"/>
      <w:pPr>
        <w:ind w:left="252" w:hanging="144"/>
      </w:pPr>
      <w:rPr>
        <w:rFonts w:ascii="Symbol" w:hAnsi="Symbol"/>
        <w:b w:val="0"/>
        <w:i w:val="0"/>
        <w:w w:val="99"/>
        <w:sz w:val="20"/>
      </w:rPr>
    </w:lvl>
    <w:lvl w:ilvl="1">
      <w:numFmt w:val="bullet"/>
      <w:lvlText w:val="•"/>
      <w:lvlJc w:val="left"/>
      <w:pPr>
        <w:ind w:left="477" w:hanging="144"/>
      </w:pPr>
    </w:lvl>
    <w:lvl w:ilvl="2">
      <w:numFmt w:val="bullet"/>
      <w:lvlText w:val="•"/>
      <w:lvlJc w:val="left"/>
      <w:pPr>
        <w:ind w:left="694" w:hanging="144"/>
      </w:pPr>
    </w:lvl>
    <w:lvl w:ilvl="3">
      <w:numFmt w:val="bullet"/>
      <w:lvlText w:val="•"/>
      <w:lvlJc w:val="left"/>
      <w:pPr>
        <w:ind w:left="912" w:hanging="144"/>
      </w:pPr>
    </w:lvl>
    <w:lvl w:ilvl="4">
      <w:numFmt w:val="bullet"/>
      <w:lvlText w:val="•"/>
      <w:lvlJc w:val="left"/>
      <w:pPr>
        <w:ind w:left="1129" w:hanging="144"/>
      </w:pPr>
    </w:lvl>
    <w:lvl w:ilvl="5">
      <w:numFmt w:val="bullet"/>
      <w:lvlText w:val="•"/>
      <w:lvlJc w:val="left"/>
      <w:pPr>
        <w:ind w:left="1347" w:hanging="144"/>
      </w:pPr>
    </w:lvl>
    <w:lvl w:ilvl="6">
      <w:numFmt w:val="bullet"/>
      <w:lvlText w:val="•"/>
      <w:lvlJc w:val="left"/>
      <w:pPr>
        <w:ind w:left="1564" w:hanging="144"/>
      </w:pPr>
    </w:lvl>
    <w:lvl w:ilvl="7">
      <w:numFmt w:val="bullet"/>
      <w:lvlText w:val="•"/>
      <w:lvlJc w:val="left"/>
      <w:pPr>
        <w:ind w:left="1781" w:hanging="144"/>
      </w:pPr>
    </w:lvl>
    <w:lvl w:ilvl="8">
      <w:numFmt w:val="bullet"/>
      <w:lvlText w:val="•"/>
      <w:lvlJc w:val="left"/>
      <w:pPr>
        <w:ind w:left="1999" w:hanging="144"/>
      </w:pPr>
    </w:lvl>
  </w:abstractNum>
  <w:abstractNum w:abstractNumId="28" w15:restartNumberingAfterBreak="0">
    <w:nsid w:val="000004C9"/>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29" w15:restartNumberingAfterBreak="0">
    <w:nsid w:val="000004CA"/>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30" w15:restartNumberingAfterBreak="0">
    <w:nsid w:val="000004CB"/>
    <w:multiLevelType w:val="multilevel"/>
    <w:tmpl w:val="FFFFFFFF"/>
    <w:lvl w:ilvl="0">
      <w:numFmt w:val="bullet"/>
      <w:lvlText w:val=""/>
      <w:lvlJc w:val="left"/>
      <w:pPr>
        <w:ind w:left="252" w:hanging="144"/>
      </w:pPr>
      <w:rPr>
        <w:rFonts w:ascii="Symbol" w:hAnsi="Symbol"/>
        <w:b w:val="0"/>
        <w:i w:val="0"/>
        <w:w w:val="99"/>
        <w:sz w:val="20"/>
      </w:rPr>
    </w:lvl>
    <w:lvl w:ilvl="1">
      <w:numFmt w:val="bullet"/>
      <w:lvlText w:val="•"/>
      <w:lvlJc w:val="left"/>
      <w:pPr>
        <w:ind w:left="477" w:hanging="144"/>
      </w:pPr>
    </w:lvl>
    <w:lvl w:ilvl="2">
      <w:numFmt w:val="bullet"/>
      <w:lvlText w:val="•"/>
      <w:lvlJc w:val="left"/>
      <w:pPr>
        <w:ind w:left="694" w:hanging="144"/>
      </w:pPr>
    </w:lvl>
    <w:lvl w:ilvl="3">
      <w:numFmt w:val="bullet"/>
      <w:lvlText w:val="•"/>
      <w:lvlJc w:val="left"/>
      <w:pPr>
        <w:ind w:left="912" w:hanging="144"/>
      </w:pPr>
    </w:lvl>
    <w:lvl w:ilvl="4">
      <w:numFmt w:val="bullet"/>
      <w:lvlText w:val="•"/>
      <w:lvlJc w:val="left"/>
      <w:pPr>
        <w:ind w:left="1129" w:hanging="144"/>
      </w:pPr>
    </w:lvl>
    <w:lvl w:ilvl="5">
      <w:numFmt w:val="bullet"/>
      <w:lvlText w:val="•"/>
      <w:lvlJc w:val="left"/>
      <w:pPr>
        <w:ind w:left="1347" w:hanging="144"/>
      </w:pPr>
    </w:lvl>
    <w:lvl w:ilvl="6">
      <w:numFmt w:val="bullet"/>
      <w:lvlText w:val="•"/>
      <w:lvlJc w:val="left"/>
      <w:pPr>
        <w:ind w:left="1564" w:hanging="144"/>
      </w:pPr>
    </w:lvl>
    <w:lvl w:ilvl="7">
      <w:numFmt w:val="bullet"/>
      <w:lvlText w:val="•"/>
      <w:lvlJc w:val="left"/>
      <w:pPr>
        <w:ind w:left="1781" w:hanging="144"/>
      </w:pPr>
    </w:lvl>
    <w:lvl w:ilvl="8">
      <w:numFmt w:val="bullet"/>
      <w:lvlText w:val="•"/>
      <w:lvlJc w:val="left"/>
      <w:pPr>
        <w:ind w:left="1999" w:hanging="144"/>
      </w:pPr>
    </w:lvl>
  </w:abstractNum>
  <w:abstractNum w:abstractNumId="31" w15:restartNumberingAfterBreak="0">
    <w:nsid w:val="000004CC"/>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32" w15:restartNumberingAfterBreak="0">
    <w:nsid w:val="000004CD"/>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33" w15:restartNumberingAfterBreak="0">
    <w:nsid w:val="000004CE"/>
    <w:multiLevelType w:val="multilevel"/>
    <w:tmpl w:val="FFFFFFFF"/>
    <w:lvl w:ilvl="0">
      <w:numFmt w:val="bullet"/>
      <w:lvlText w:val=""/>
      <w:lvlJc w:val="left"/>
      <w:pPr>
        <w:ind w:left="252" w:hanging="144"/>
      </w:pPr>
      <w:rPr>
        <w:rFonts w:ascii="Symbol" w:hAnsi="Symbol"/>
        <w:b w:val="0"/>
        <w:i w:val="0"/>
        <w:w w:val="99"/>
        <w:sz w:val="20"/>
      </w:rPr>
    </w:lvl>
    <w:lvl w:ilvl="1">
      <w:numFmt w:val="bullet"/>
      <w:lvlText w:val="•"/>
      <w:lvlJc w:val="left"/>
      <w:pPr>
        <w:ind w:left="477" w:hanging="144"/>
      </w:pPr>
    </w:lvl>
    <w:lvl w:ilvl="2">
      <w:numFmt w:val="bullet"/>
      <w:lvlText w:val="•"/>
      <w:lvlJc w:val="left"/>
      <w:pPr>
        <w:ind w:left="694" w:hanging="144"/>
      </w:pPr>
    </w:lvl>
    <w:lvl w:ilvl="3">
      <w:numFmt w:val="bullet"/>
      <w:lvlText w:val="•"/>
      <w:lvlJc w:val="left"/>
      <w:pPr>
        <w:ind w:left="912" w:hanging="144"/>
      </w:pPr>
    </w:lvl>
    <w:lvl w:ilvl="4">
      <w:numFmt w:val="bullet"/>
      <w:lvlText w:val="•"/>
      <w:lvlJc w:val="left"/>
      <w:pPr>
        <w:ind w:left="1129" w:hanging="144"/>
      </w:pPr>
    </w:lvl>
    <w:lvl w:ilvl="5">
      <w:numFmt w:val="bullet"/>
      <w:lvlText w:val="•"/>
      <w:lvlJc w:val="left"/>
      <w:pPr>
        <w:ind w:left="1347" w:hanging="144"/>
      </w:pPr>
    </w:lvl>
    <w:lvl w:ilvl="6">
      <w:numFmt w:val="bullet"/>
      <w:lvlText w:val="•"/>
      <w:lvlJc w:val="left"/>
      <w:pPr>
        <w:ind w:left="1564" w:hanging="144"/>
      </w:pPr>
    </w:lvl>
    <w:lvl w:ilvl="7">
      <w:numFmt w:val="bullet"/>
      <w:lvlText w:val="•"/>
      <w:lvlJc w:val="left"/>
      <w:pPr>
        <w:ind w:left="1781" w:hanging="144"/>
      </w:pPr>
    </w:lvl>
    <w:lvl w:ilvl="8">
      <w:numFmt w:val="bullet"/>
      <w:lvlText w:val="•"/>
      <w:lvlJc w:val="left"/>
      <w:pPr>
        <w:ind w:left="1999" w:hanging="144"/>
      </w:pPr>
    </w:lvl>
  </w:abstractNum>
  <w:abstractNum w:abstractNumId="34" w15:restartNumberingAfterBreak="0">
    <w:nsid w:val="000004CF"/>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35" w15:restartNumberingAfterBreak="0">
    <w:nsid w:val="000004D0"/>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36" w15:restartNumberingAfterBreak="0">
    <w:nsid w:val="000004D1"/>
    <w:multiLevelType w:val="multilevel"/>
    <w:tmpl w:val="FFFFFFFF"/>
    <w:lvl w:ilvl="0">
      <w:numFmt w:val="bullet"/>
      <w:lvlText w:val=""/>
      <w:lvlJc w:val="left"/>
      <w:pPr>
        <w:ind w:left="252" w:hanging="144"/>
      </w:pPr>
      <w:rPr>
        <w:rFonts w:ascii="Symbol" w:hAnsi="Symbol"/>
        <w:b w:val="0"/>
        <w:i w:val="0"/>
        <w:w w:val="99"/>
        <w:sz w:val="20"/>
      </w:rPr>
    </w:lvl>
    <w:lvl w:ilvl="1">
      <w:numFmt w:val="bullet"/>
      <w:lvlText w:val="•"/>
      <w:lvlJc w:val="left"/>
      <w:pPr>
        <w:ind w:left="477" w:hanging="144"/>
      </w:pPr>
    </w:lvl>
    <w:lvl w:ilvl="2">
      <w:numFmt w:val="bullet"/>
      <w:lvlText w:val="•"/>
      <w:lvlJc w:val="left"/>
      <w:pPr>
        <w:ind w:left="694" w:hanging="144"/>
      </w:pPr>
    </w:lvl>
    <w:lvl w:ilvl="3">
      <w:numFmt w:val="bullet"/>
      <w:lvlText w:val="•"/>
      <w:lvlJc w:val="left"/>
      <w:pPr>
        <w:ind w:left="912" w:hanging="144"/>
      </w:pPr>
    </w:lvl>
    <w:lvl w:ilvl="4">
      <w:numFmt w:val="bullet"/>
      <w:lvlText w:val="•"/>
      <w:lvlJc w:val="left"/>
      <w:pPr>
        <w:ind w:left="1129" w:hanging="144"/>
      </w:pPr>
    </w:lvl>
    <w:lvl w:ilvl="5">
      <w:numFmt w:val="bullet"/>
      <w:lvlText w:val="•"/>
      <w:lvlJc w:val="left"/>
      <w:pPr>
        <w:ind w:left="1347" w:hanging="144"/>
      </w:pPr>
    </w:lvl>
    <w:lvl w:ilvl="6">
      <w:numFmt w:val="bullet"/>
      <w:lvlText w:val="•"/>
      <w:lvlJc w:val="left"/>
      <w:pPr>
        <w:ind w:left="1564" w:hanging="144"/>
      </w:pPr>
    </w:lvl>
    <w:lvl w:ilvl="7">
      <w:numFmt w:val="bullet"/>
      <w:lvlText w:val="•"/>
      <w:lvlJc w:val="left"/>
      <w:pPr>
        <w:ind w:left="1781" w:hanging="144"/>
      </w:pPr>
    </w:lvl>
    <w:lvl w:ilvl="8">
      <w:numFmt w:val="bullet"/>
      <w:lvlText w:val="•"/>
      <w:lvlJc w:val="left"/>
      <w:pPr>
        <w:ind w:left="1999" w:hanging="144"/>
      </w:pPr>
    </w:lvl>
  </w:abstractNum>
  <w:abstractNum w:abstractNumId="37" w15:restartNumberingAfterBreak="0">
    <w:nsid w:val="000004D2"/>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38" w15:restartNumberingAfterBreak="0">
    <w:nsid w:val="000004D3"/>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39" w15:restartNumberingAfterBreak="0">
    <w:nsid w:val="000004D4"/>
    <w:multiLevelType w:val="multilevel"/>
    <w:tmpl w:val="FFFFFFFF"/>
    <w:lvl w:ilvl="0">
      <w:numFmt w:val="bullet"/>
      <w:lvlText w:val=""/>
      <w:lvlJc w:val="left"/>
      <w:pPr>
        <w:ind w:left="252" w:hanging="144"/>
      </w:pPr>
      <w:rPr>
        <w:rFonts w:ascii="Symbol" w:hAnsi="Symbol"/>
        <w:b w:val="0"/>
        <w:i w:val="0"/>
        <w:w w:val="99"/>
        <w:sz w:val="20"/>
      </w:rPr>
    </w:lvl>
    <w:lvl w:ilvl="1">
      <w:numFmt w:val="bullet"/>
      <w:lvlText w:val="•"/>
      <w:lvlJc w:val="left"/>
      <w:pPr>
        <w:ind w:left="477" w:hanging="144"/>
      </w:pPr>
    </w:lvl>
    <w:lvl w:ilvl="2">
      <w:numFmt w:val="bullet"/>
      <w:lvlText w:val="•"/>
      <w:lvlJc w:val="left"/>
      <w:pPr>
        <w:ind w:left="694" w:hanging="144"/>
      </w:pPr>
    </w:lvl>
    <w:lvl w:ilvl="3">
      <w:numFmt w:val="bullet"/>
      <w:lvlText w:val="•"/>
      <w:lvlJc w:val="left"/>
      <w:pPr>
        <w:ind w:left="912" w:hanging="144"/>
      </w:pPr>
    </w:lvl>
    <w:lvl w:ilvl="4">
      <w:numFmt w:val="bullet"/>
      <w:lvlText w:val="•"/>
      <w:lvlJc w:val="left"/>
      <w:pPr>
        <w:ind w:left="1129" w:hanging="144"/>
      </w:pPr>
    </w:lvl>
    <w:lvl w:ilvl="5">
      <w:numFmt w:val="bullet"/>
      <w:lvlText w:val="•"/>
      <w:lvlJc w:val="left"/>
      <w:pPr>
        <w:ind w:left="1347" w:hanging="144"/>
      </w:pPr>
    </w:lvl>
    <w:lvl w:ilvl="6">
      <w:numFmt w:val="bullet"/>
      <w:lvlText w:val="•"/>
      <w:lvlJc w:val="left"/>
      <w:pPr>
        <w:ind w:left="1564" w:hanging="144"/>
      </w:pPr>
    </w:lvl>
    <w:lvl w:ilvl="7">
      <w:numFmt w:val="bullet"/>
      <w:lvlText w:val="•"/>
      <w:lvlJc w:val="left"/>
      <w:pPr>
        <w:ind w:left="1781" w:hanging="144"/>
      </w:pPr>
    </w:lvl>
    <w:lvl w:ilvl="8">
      <w:numFmt w:val="bullet"/>
      <w:lvlText w:val="•"/>
      <w:lvlJc w:val="left"/>
      <w:pPr>
        <w:ind w:left="1999" w:hanging="144"/>
      </w:pPr>
    </w:lvl>
  </w:abstractNum>
  <w:abstractNum w:abstractNumId="40" w15:restartNumberingAfterBreak="0">
    <w:nsid w:val="000004D5"/>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41" w15:restartNumberingAfterBreak="0">
    <w:nsid w:val="000004D6"/>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42" w15:restartNumberingAfterBreak="0">
    <w:nsid w:val="000004D7"/>
    <w:multiLevelType w:val="multilevel"/>
    <w:tmpl w:val="FFFFFFFF"/>
    <w:lvl w:ilvl="0">
      <w:numFmt w:val="bullet"/>
      <w:lvlText w:val=""/>
      <w:lvlJc w:val="left"/>
      <w:pPr>
        <w:ind w:left="252" w:hanging="144"/>
      </w:pPr>
      <w:rPr>
        <w:rFonts w:ascii="Symbol" w:hAnsi="Symbol"/>
        <w:b w:val="0"/>
        <w:i w:val="0"/>
        <w:w w:val="99"/>
        <w:sz w:val="20"/>
      </w:rPr>
    </w:lvl>
    <w:lvl w:ilvl="1">
      <w:numFmt w:val="bullet"/>
      <w:lvlText w:val="•"/>
      <w:lvlJc w:val="left"/>
      <w:pPr>
        <w:ind w:left="477" w:hanging="144"/>
      </w:pPr>
    </w:lvl>
    <w:lvl w:ilvl="2">
      <w:numFmt w:val="bullet"/>
      <w:lvlText w:val="•"/>
      <w:lvlJc w:val="left"/>
      <w:pPr>
        <w:ind w:left="694" w:hanging="144"/>
      </w:pPr>
    </w:lvl>
    <w:lvl w:ilvl="3">
      <w:numFmt w:val="bullet"/>
      <w:lvlText w:val="•"/>
      <w:lvlJc w:val="left"/>
      <w:pPr>
        <w:ind w:left="912" w:hanging="144"/>
      </w:pPr>
    </w:lvl>
    <w:lvl w:ilvl="4">
      <w:numFmt w:val="bullet"/>
      <w:lvlText w:val="•"/>
      <w:lvlJc w:val="left"/>
      <w:pPr>
        <w:ind w:left="1129" w:hanging="144"/>
      </w:pPr>
    </w:lvl>
    <w:lvl w:ilvl="5">
      <w:numFmt w:val="bullet"/>
      <w:lvlText w:val="•"/>
      <w:lvlJc w:val="left"/>
      <w:pPr>
        <w:ind w:left="1347" w:hanging="144"/>
      </w:pPr>
    </w:lvl>
    <w:lvl w:ilvl="6">
      <w:numFmt w:val="bullet"/>
      <w:lvlText w:val="•"/>
      <w:lvlJc w:val="left"/>
      <w:pPr>
        <w:ind w:left="1564" w:hanging="144"/>
      </w:pPr>
    </w:lvl>
    <w:lvl w:ilvl="7">
      <w:numFmt w:val="bullet"/>
      <w:lvlText w:val="•"/>
      <w:lvlJc w:val="left"/>
      <w:pPr>
        <w:ind w:left="1781" w:hanging="144"/>
      </w:pPr>
    </w:lvl>
    <w:lvl w:ilvl="8">
      <w:numFmt w:val="bullet"/>
      <w:lvlText w:val="•"/>
      <w:lvlJc w:val="left"/>
      <w:pPr>
        <w:ind w:left="1999" w:hanging="144"/>
      </w:pPr>
    </w:lvl>
  </w:abstractNum>
  <w:abstractNum w:abstractNumId="43" w15:restartNumberingAfterBreak="0">
    <w:nsid w:val="000004D8"/>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44" w15:restartNumberingAfterBreak="0">
    <w:nsid w:val="000004D9"/>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45" w15:restartNumberingAfterBreak="0">
    <w:nsid w:val="000004DA"/>
    <w:multiLevelType w:val="multilevel"/>
    <w:tmpl w:val="FFFFFFFF"/>
    <w:lvl w:ilvl="0">
      <w:numFmt w:val="bullet"/>
      <w:lvlText w:val=""/>
      <w:lvlJc w:val="left"/>
      <w:pPr>
        <w:ind w:left="252" w:hanging="144"/>
      </w:pPr>
      <w:rPr>
        <w:rFonts w:ascii="Symbol" w:hAnsi="Symbol"/>
        <w:b w:val="0"/>
        <w:i w:val="0"/>
        <w:w w:val="99"/>
        <w:sz w:val="20"/>
      </w:rPr>
    </w:lvl>
    <w:lvl w:ilvl="1">
      <w:numFmt w:val="bullet"/>
      <w:lvlText w:val="•"/>
      <w:lvlJc w:val="left"/>
      <w:pPr>
        <w:ind w:left="477" w:hanging="144"/>
      </w:pPr>
    </w:lvl>
    <w:lvl w:ilvl="2">
      <w:numFmt w:val="bullet"/>
      <w:lvlText w:val="•"/>
      <w:lvlJc w:val="left"/>
      <w:pPr>
        <w:ind w:left="694" w:hanging="144"/>
      </w:pPr>
    </w:lvl>
    <w:lvl w:ilvl="3">
      <w:numFmt w:val="bullet"/>
      <w:lvlText w:val="•"/>
      <w:lvlJc w:val="left"/>
      <w:pPr>
        <w:ind w:left="912" w:hanging="144"/>
      </w:pPr>
    </w:lvl>
    <w:lvl w:ilvl="4">
      <w:numFmt w:val="bullet"/>
      <w:lvlText w:val="•"/>
      <w:lvlJc w:val="left"/>
      <w:pPr>
        <w:ind w:left="1129" w:hanging="144"/>
      </w:pPr>
    </w:lvl>
    <w:lvl w:ilvl="5">
      <w:numFmt w:val="bullet"/>
      <w:lvlText w:val="•"/>
      <w:lvlJc w:val="left"/>
      <w:pPr>
        <w:ind w:left="1347" w:hanging="144"/>
      </w:pPr>
    </w:lvl>
    <w:lvl w:ilvl="6">
      <w:numFmt w:val="bullet"/>
      <w:lvlText w:val="•"/>
      <w:lvlJc w:val="left"/>
      <w:pPr>
        <w:ind w:left="1564" w:hanging="144"/>
      </w:pPr>
    </w:lvl>
    <w:lvl w:ilvl="7">
      <w:numFmt w:val="bullet"/>
      <w:lvlText w:val="•"/>
      <w:lvlJc w:val="left"/>
      <w:pPr>
        <w:ind w:left="1781" w:hanging="144"/>
      </w:pPr>
    </w:lvl>
    <w:lvl w:ilvl="8">
      <w:numFmt w:val="bullet"/>
      <w:lvlText w:val="•"/>
      <w:lvlJc w:val="left"/>
      <w:pPr>
        <w:ind w:left="1999" w:hanging="144"/>
      </w:pPr>
    </w:lvl>
  </w:abstractNum>
  <w:abstractNum w:abstractNumId="46" w15:restartNumberingAfterBreak="0">
    <w:nsid w:val="000004DB"/>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47" w15:restartNumberingAfterBreak="0">
    <w:nsid w:val="000004DC"/>
    <w:multiLevelType w:val="multilevel"/>
    <w:tmpl w:val="FFFFFFFF"/>
    <w:lvl w:ilvl="0">
      <w:numFmt w:val="bullet"/>
      <w:lvlText w:val=""/>
      <w:lvlJc w:val="left"/>
      <w:pPr>
        <w:ind w:left="288" w:hanging="180"/>
      </w:pPr>
      <w:rPr>
        <w:rFonts w:ascii="Symbol" w:hAnsi="Symbol"/>
        <w:b w:val="0"/>
        <w:i w:val="0"/>
        <w:w w:val="99"/>
        <w:sz w:val="20"/>
      </w:rPr>
    </w:lvl>
    <w:lvl w:ilvl="1">
      <w:numFmt w:val="bullet"/>
      <w:lvlText w:val="•"/>
      <w:lvlJc w:val="left"/>
      <w:pPr>
        <w:ind w:left="495" w:hanging="180"/>
      </w:pPr>
    </w:lvl>
    <w:lvl w:ilvl="2">
      <w:numFmt w:val="bullet"/>
      <w:lvlText w:val="•"/>
      <w:lvlJc w:val="left"/>
      <w:pPr>
        <w:ind w:left="710" w:hanging="180"/>
      </w:pPr>
    </w:lvl>
    <w:lvl w:ilvl="3">
      <w:numFmt w:val="bullet"/>
      <w:lvlText w:val="•"/>
      <w:lvlJc w:val="left"/>
      <w:pPr>
        <w:ind w:left="926" w:hanging="180"/>
      </w:pPr>
    </w:lvl>
    <w:lvl w:ilvl="4">
      <w:numFmt w:val="bullet"/>
      <w:lvlText w:val="•"/>
      <w:lvlJc w:val="left"/>
      <w:pPr>
        <w:ind w:left="1141" w:hanging="180"/>
      </w:pPr>
    </w:lvl>
    <w:lvl w:ilvl="5">
      <w:numFmt w:val="bullet"/>
      <w:lvlText w:val="•"/>
      <w:lvlJc w:val="left"/>
      <w:pPr>
        <w:ind w:left="1357" w:hanging="180"/>
      </w:pPr>
    </w:lvl>
    <w:lvl w:ilvl="6">
      <w:numFmt w:val="bullet"/>
      <w:lvlText w:val="•"/>
      <w:lvlJc w:val="left"/>
      <w:pPr>
        <w:ind w:left="1572" w:hanging="180"/>
      </w:pPr>
    </w:lvl>
    <w:lvl w:ilvl="7">
      <w:numFmt w:val="bullet"/>
      <w:lvlText w:val="•"/>
      <w:lvlJc w:val="left"/>
      <w:pPr>
        <w:ind w:left="1787" w:hanging="180"/>
      </w:pPr>
    </w:lvl>
    <w:lvl w:ilvl="8">
      <w:numFmt w:val="bullet"/>
      <w:lvlText w:val="•"/>
      <w:lvlJc w:val="left"/>
      <w:pPr>
        <w:ind w:left="2003" w:hanging="180"/>
      </w:pPr>
    </w:lvl>
  </w:abstractNum>
  <w:abstractNum w:abstractNumId="48" w15:restartNumberingAfterBreak="0">
    <w:nsid w:val="000004DD"/>
    <w:multiLevelType w:val="multilevel"/>
    <w:tmpl w:val="FFFFFFFF"/>
    <w:lvl w:ilvl="0">
      <w:numFmt w:val="bullet"/>
      <w:lvlText w:val=""/>
      <w:lvlJc w:val="left"/>
      <w:pPr>
        <w:ind w:left="287" w:hanging="180"/>
      </w:pPr>
      <w:rPr>
        <w:rFonts w:ascii="Symbol" w:hAnsi="Symbol"/>
        <w:b w:val="0"/>
        <w:i w:val="0"/>
        <w:w w:val="99"/>
        <w:sz w:val="20"/>
      </w:rPr>
    </w:lvl>
    <w:lvl w:ilvl="1">
      <w:numFmt w:val="bullet"/>
      <w:lvlText w:val="•"/>
      <w:lvlJc w:val="left"/>
      <w:pPr>
        <w:ind w:left="485" w:hanging="180"/>
      </w:pPr>
    </w:lvl>
    <w:lvl w:ilvl="2">
      <w:numFmt w:val="bullet"/>
      <w:lvlText w:val="•"/>
      <w:lvlJc w:val="left"/>
      <w:pPr>
        <w:ind w:left="691" w:hanging="180"/>
      </w:pPr>
    </w:lvl>
    <w:lvl w:ilvl="3">
      <w:numFmt w:val="bullet"/>
      <w:lvlText w:val="•"/>
      <w:lvlJc w:val="left"/>
      <w:pPr>
        <w:ind w:left="897" w:hanging="180"/>
      </w:pPr>
    </w:lvl>
    <w:lvl w:ilvl="4">
      <w:numFmt w:val="bullet"/>
      <w:lvlText w:val="•"/>
      <w:lvlJc w:val="left"/>
      <w:pPr>
        <w:ind w:left="1103" w:hanging="180"/>
      </w:pPr>
    </w:lvl>
    <w:lvl w:ilvl="5">
      <w:numFmt w:val="bullet"/>
      <w:lvlText w:val="•"/>
      <w:lvlJc w:val="left"/>
      <w:pPr>
        <w:ind w:left="1309" w:hanging="180"/>
      </w:pPr>
    </w:lvl>
    <w:lvl w:ilvl="6">
      <w:numFmt w:val="bullet"/>
      <w:lvlText w:val="•"/>
      <w:lvlJc w:val="left"/>
      <w:pPr>
        <w:ind w:left="1514" w:hanging="180"/>
      </w:pPr>
    </w:lvl>
    <w:lvl w:ilvl="7">
      <w:numFmt w:val="bullet"/>
      <w:lvlText w:val="•"/>
      <w:lvlJc w:val="left"/>
      <w:pPr>
        <w:ind w:left="1720" w:hanging="180"/>
      </w:pPr>
    </w:lvl>
    <w:lvl w:ilvl="8">
      <w:numFmt w:val="bullet"/>
      <w:lvlText w:val="•"/>
      <w:lvlJc w:val="left"/>
      <w:pPr>
        <w:ind w:left="1926" w:hanging="180"/>
      </w:pPr>
    </w:lvl>
  </w:abstractNum>
  <w:abstractNum w:abstractNumId="49" w15:restartNumberingAfterBreak="0">
    <w:nsid w:val="000004DE"/>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50" w15:restartNumberingAfterBreak="0">
    <w:nsid w:val="000004DF"/>
    <w:multiLevelType w:val="multilevel"/>
    <w:tmpl w:val="FFFFFFFF"/>
    <w:lvl w:ilvl="0">
      <w:numFmt w:val="bullet"/>
      <w:lvlText w:val=""/>
      <w:lvlJc w:val="left"/>
      <w:pPr>
        <w:ind w:left="288" w:hanging="180"/>
      </w:pPr>
      <w:rPr>
        <w:rFonts w:ascii="Symbol" w:hAnsi="Symbol"/>
        <w:b w:val="0"/>
        <w:i w:val="0"/>
        <w:w w:val="99"/>
        <w:sz w:val="20"/>
      </w:rPr>
    </w:lvl>
    <w:lvl w:ilvl="1">
      <w:numFmt w:val="bullet"/>
      <w:lvlText w:val="•"/>
      <w:lvlJc w:val="left"/>
      <w:pPr>
        <w:ind w:left="495" w:hanging="180"/>
      </w:pPr>
    </w:lvl>
    <w:lvl w:ilvl="2">
      <w:numFmt w:val="bullet"/>
      <w:lvlText w:val="•"/>
      <w:lvlJc w:val="left"/>
      <w:pPr>
        <w:ind w:left="710" w:hanging="180"/>
      </w:pPr>
    </w:lvl>
    <w:lvl w:ilvl="3">
      <w:numFmt w:val="bullet"/>
      <w:lvlText w:val="•"/>
      <w:lvlJc w:val="left"/>
      <w:pPr>
        <w:ind w:left="926" w:hanging="180"/>
      </w:pPr>
    </w:lvl>
    <w:lvl w:ilvl="4">
      <w:numFmt w:val="bullet"/>
      <w:lvlText w:val="•"/>
      <w:lvlJc w:val="left"/>
      <w:pPr>
        <w:ind w:left="1141" w:hanging="180"/>
      </w:pPr>
    </w:lvl>
    <w:lvl w:ilvl="5">
      <w:numFmt w:val="bullet"/>
      <w:lvlText w:val="•"/>
      <w:lvlJc w:val="left"/>
      <w:pPr>
        <w:ind w:left="1357" w:hanging="180"/>
      </w:pPr>
    </w:lvl>
    <w:lvl w:ilvl="6">
      <w:numFmt w:val="bullet"/>
      <w:lvlText w:val="•"/>
      <w:lvlJc w:val="left"/>
      <w:pPr>
        <w:ind w:left="1572" w:hanging="180"/>
      </w:pPr>
    </w:lvl>
    <w:lvl w:ilvl="7">
      <w:numFmt w:val="bullet"/>
      <w:lvlText w:val="•"/>
      <w:lvlJc w:val="left"/>
      <w:pPr>
        <w:ind w:left="1787" w:hanging="180"/>
      </w:pPr>
    </w:lvl>
    <w:lvl w:ilvl="8">
      <w:numFmt w:val="bullet"/>
      <w:lvlText w:val="•"/>
      <w:lvlJc w:val="left"/>
      <w:pPr>
        <w:ind w:left="2003" w:hanging="180"/>
      </w:pPr>
    </w:lvl>
  </w:abstractNum>
  <w:abstractNum w:abstractNumId="51" w15:restartNumberingAfterBreak="0">
    <w:nsid w:val="000004E0"/>
    <w:multiLevelType w:val="multilevel"/>
    <w:tmpl w:val="FFFFFFFF"/>
    <w:lvl w:ilvl="0">
      <w:numFmt w:val="bullet"/>
      <w:lvlText w:val=""/>
      <w:lvlJc w:val="left"/>
      <w:pPr>
        <w:ind w:left="287" w:hanging="180"/>
      </w:pPr>
      <w:rPr>
        <w:rFonts w:ascii="Symbol" w:hAnsi="Symbol"/>
        <w:b w:val="0"/>
        <w:i w:val="0"/>
        <w:w w:val="99"/>
        <w:sz w:val="20"/>
      </w:rPr>
    </w:lvl>
    <w:lvl w:ilvl="1">
      <w:numFmt w:val="bullet"/>
      <w:lvlText w:val="•"/>
      <w:lvlJc w:val="left"/>
      <w:pPr>
        <w:ind w:left="485" w:hanging="180"/>
      </w:pPr>
    </w:lvl>
    <w:lvl w:ilvl="2">
      <w:numFmt w:val="bullet"/>
      <w:lvlText w:val="•"/>
      <w:lvlJc w:val="left"/>
      <w:pPr>
        <w:ind w:left="691" w:hanging="180"/>
      </w:pPr>
    </w:lvl>
    <w:lvl w:ilvl="3">
      <w:numFmt w:val="bullet"/>
      <w:lvlText w:val="•"/>
      <w:lvlJc w:val="left"/>
      <w:pPr>
        <w:ind w:left="897" w:hanging="180"/>
      </w:pPr>
    </w:lvl>
    <w:lvl w:ilvl="4">
      <w:numFmt w:val="bullet"/>
      <w:lvlText w:val="•"/>
      <w:lvlJc w:val="left"/>
      <w:pPr>
        <w:ind w:left="1103" w:hanging="180"/>
      </w:pPr>
    </w:lvl>
    <w:lvl w:ilvl="5">
      <w:numFmt w:val="bullet"/>
      <w:lvlText w:val="•"/>
      <w:lvlJc w:val="left"/>
      <w:pPr>
        <w:ind w:left="1309" w:hanging="180"/>
      </w:pPr>
    </w:lvl>
    <w:lvl w:ilvl="6">
      <w:numFmt w:val="bullet"/>
      <w:lvlText w:val="•"/>
      <w:lvlJc w:val="left"/>
      <w:pPr>
        <w:ind w:left="1514" w:hanging="180"/>
      </w:pPr>
    </w:lvl>
    <w:lvl w:ilvl="7">
      <w:numFmt w:val="bullet"/>
      <w:lvlText w:val="•"/>
      <w:lvlJc w:val="left"/>
      <w:pPr>
        <w:ind w:left="1720" w:hanging="180"/>
      </w:pPr>
    </w:lvl>
    <w:lvl w:ilvl="8">
      <w:numFmt w:val="bullet"/>
      <w:lvlText w:val="•"/>
      <w:lvlJc w:val="left"/>
      <w:pPr>
        <w:ind w:left="1926" w:hanging="180"/>
      </w:pPr>
    </w:lvl>
  </w:abstractNum>
  <w:abstractNum w:abstractNumId="52" w15:restartNumberingAfterBreak="0">
    <w:nsid w:val="000004E1"/>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53" w15:restartNumberingAfterBreak="0">
    <w:nsid w:val="000004E2"/>
    <w:multiLevelType w:val="multilevel"/>
    <w:tmpl w:val="FFFFFFFF"/>
    <w:lvl w:ilvl="0">
      <w:numFmt w:val="bullet"/>
      <w:lvlText w:val=""/>
      <w:lvlJc w:val="left"/>
      <w:pPr>
        <w:ind w:left="288" w:hanging="180"/>
      </w:pPr>
      <w:rPr>
        <w:rFonts w:ascii="Symbol" w:hAnsi="Symbol"/>
        <w:b w:val="0"/>
        <w:i w:val="0"/>
        <w:w w:val="99"/>
        <w:sz w:val="20"/>
      </w:rPr>
    </w:lvl>
    <w:lvl w:ilvl="1">
      <w:numFmt w:val="bullet"/>
      <w:lvlText w:val="•"/>
      <w:lvlJc w:val="left"/>
      <w:pPr>
        <w:ind w:left="495" w:hanging="180"/>
      </w:pPr>
    </w:lvl>
    <w:lvl w:ilvl="2">
      <w:numFmt w:val="bullet"/>
      <w:lvlText w:val="•"/>
      <w:lvlJc w:val="left"/>
      <w:pPr>
        <w:ind w:left="710" w:hanging="180"/>
      </w:pPr>
    </w:lvl>
    <w:lvl w:ilvl="3">
      <w:numFmt w:val="bullet"/>
      <w:lvlText w:val="•"/>
      <w:lvlJc w:val="left"/>
      <w:pPr>
        <w:ind w:left="926" w:hanging="180"/>
      </w:pPr>
    </w:lvl>
    <w:lvl w:ilvl="4">
      <w:numFmt w:val="bullet"/>
      <w:lvlText w:val="•"/>
      <w:lvlJc w:val="left"/>
      <w:pPr>
        <w:ind w:left="1141" w:hanging="180"/>
      </w:pPr>
    </w:lvl>
    <w:lvl w:ilvl="5">
      <w:numFmt w:val="bullet"/>
      <w:lvlText w:val="•"/>
      <w:lvlJc w:val="left"/>
      <w:pPr>
        <w:ind w:left="1357" w:hanging="180"/>
      </w:pPr>
    </w:lvl>
    <w:lvl w:ilvl="6">
      <w:numFmt w:val="bullet"/>
      <w:lvlText w:val="•"/>
      <w:lvlJc w:val="left"/>
      <w:pPr>
        <w:ind w:left="1572" w:hanging="180"/>
      </w:pPr>
    </w:lvl>
    <w:lvl w:ilvl="7">
      <w:numFmt w:val="bullet"/>
      <w:lvlText w:val="•"/>
      <w:lvlJc w:val="left"/>
      <w:pPr>
        <w:ind w:left="1787" w:hanging="180"/>
      </w:pPr>
    </w:lvl>
    <w:lvl w:ilvl="8">
      <w:numFmt w:val="bullet"/>
      <w:lvlText w:val="•"/>
      <w:lvlJc w:val="left"/>
      <w:pPr>
        <w:ind w:left="2003" w:hanging="180"/>
      </w:pPr>
    </w:lvl>
  </w:abstractNum>
  <w:abstractNum w:abstractNumId="54" w15:restartNumberingAfterBreak="0">
    <w:nsid w:val="000004E3"/>
    <w:multiLevelType w:val="multilevel"/>
    <w:tmpl w:val="FFFFFFFF"/>
    <w:lvl w:ilvl="0">
      <w:numFmt w:val="bullet"/>
      <w:lvlText w:val=""/>
      <w:lvlJc w:val="left"/>
      <w:pPr>
        <w:ind w:left="287" w:hanging="180"/>
      </w:pPr>
      <w:rPr>
        <w:rFonts w:ascii="Symbol" w:hAnsi="Symbol"/>
        <w:b w:val="0"/>
        <w:i w:val="0"/>
        <w:w w:val="99"/>
        <w:sz w:val="20"/>
      </w:rPr>
    </w:lvl>
    <w:lvl w:ilvl="1">
      <w:numFmt w:val="bullet"/>
      <w:lvlText w:val="•"/>
      <w:lvlJc w:val="left"/>
      <w:pPr>
        <w:ind w:left="485" w:hanging="180"/>
      </w:pPr>
    </w:lvl>
    <w:lvl w:ilvl="2">
      <w:numFmt w:val="bullet"/>
      <w:lvlText w:val="•"/>
      <w:lvlJc w:val="left"/>
      <w:pPr>
        <w:ind w:left="691" w:hanging="180"/>
      </w:pPr>
    </w:lvl>
    <w:lvl w:ilvl="3">
      <w:numFmt w:val="bullet"/>
      <w:lvlText w:val="•"/>
      <w:lvlJc w:val="left"/>
      <w:pPr>
        <w:ind w:left="897" w:hanging="180"/>
      </w:pPr>
    </w:lvl>
    <w:lvl w:ilvl="4">
      <w:numFmt w:val="bullet"/>
      <w:lvlText w:val="•"/>
      <w:lvlJc w:val="left"/>
      <w:pPr>
        <w:ind w:left="1103" w:hanging="180"/>
      </w:pPr>
    </w:lvl>
    <w:lvl w:ilvl="5">
      <w:numFmt w:val="bullet"/>
      <w:lvlText w:val="•"/>
      <w:lvlJc w:val="left"/>
      <w:pPr>
        <w:ind w:left="1309" w:hanging="180"/>
      </w:pPr>
    </w:lvl>
    <w:lvl w:ilvl="6">
      <w:numFmt w:val="bullet"/>
      <w:lvlText w:val="•"/>
      <w:lvlJc w:val="left"/>
      <w:pPr>
        <w:ind w:left="1514" w:hanging="180"/>
      </w:pPr>
    </w:lvl>
    <w:lvl w:ilvl="7">
      <w:numFmt w:val="bullet"/>
      <w:lvlText w:val="•"/>
      <w:lvlJc w:val="left"/>
      <w:pPr>
        <w:ind w:left="1720" w:hanging="180"/>
      </w:pPr>
    </w:lvl>
    <w:lvl w:ilvl="8">
      <w:numFmt w:val="bullet"/>
      <w:lvlText w:val="•"/>
      <w:lvlJc w:val="left"/>
      <w:pPr>
        <w:ind w:left="1926" w:hanging="180"/>
      </w:pPr>
    </w:lvl>
  </w:abstractNum>
  <w:abstractNum w:abstractNumId="55" w15:restartNumberingAfterBreak="0">
    <w:nsid w:val="000004E4"/>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56" w15:restartNumberingAfterBreak="0">
    <w:nsid w:val="000004E5"/>
    <w:multiLevelType w:val="multilevel"/>
    <w:tmpl w:val="FFFFFFFF"/>
    <w:lvl w:ilvl="0">
      <w:numFmt w:val="bullet"/>
      <w:lvlText w:val=""/>
      <w:lvlJc w:val="left"/>
      <w:pPr>
        <w:ind w:left="251" w:hanging="144"/>
      </w:pPr>
      <w:rPr>
        <w:rFonts w:ascii="Symbol" w:hAnsi="Symbol"/>
        <w:b w:val="0"/>
        <w:i w:val="0"/>
        <w:w w:val="99"/>
        <w:sz w:val="20"/>
      </w:rPr>
    </w:lvl>
    <w:lvl w:ilvl="1">
      <w:numFmt w:val="bullet"/>
      <w:lvlText w:val="•"/>
      <w:lvlJc w:val="left"/>
      <w:pPr>
        <w:ind w:left="467" w:hanging="144"/>
      </w:pPr>
    </w:lvl>
    <w:lvl w:ilvl="2">
      <w:numFmt w:val="bullet"/>
      <w:lvlText w:val="•"/>
      <w:lvlJc w:val="left"/>
      <w:pPr>
        <w:ind w:left="675" w:hanging="144"/>
      </w:pPr>
    </w:lvl>
    <w:lvl w:ilvl="3">
      <w:numFmt w:val="bullet"/>
      <w:lvlText w:val="•"/>
      <w:lvlJc w:val="left"/>
      <w:pPr>
        <w:ind w:left="883" w:hanging="144"/>
      </w:pPr>
    </w:lvl>
    <w:lvl w:ilvl="4">
      <w:numFmt w:val="bullet"/>
      <w:lvlText w:val="•"/>
      <w:lvlJc w:val="left"/>
      <w:pPr>
        <w:ind w:left="1091" w:hanging="144"/>
      </w:pPr>
    </w:lvl>
    <w:lvl w:ilvl="5">
      <w:numFmt w:val="bullet"/>
      <w:lvlText w:val="•"/>
      <w:lvlJc w:val="left"/>
      <w:pPr>
        <w:ind w:left="1299" w:hanging="144"/>
      </w:pPr>
    </w:lvl>
    <w:lvl w:ilvl="6">
      <w:numFmt w:val="bullet"/>
      <w:lvlText w:val="•"/>
      <w:lvlJc w:val="left"/>
      <w:pPr>
        <w:ind w:left="1506" w:hanging="144"/>
      </w:pPr>
    </w:lvl>
    <w:lvl w:ilvl="7">
      <w:numFmt w:val="bullet"/>
      <w:lvlText w:val="•"/>
      <w:lvlJc w:val="left"/>
      <w:pPr>
        <w:ind w:left="1714" w:hanging="144"/>
      </w:pPr>
    </w:lvl>
    <w:lvl w:ilvl="8">
      <w:numFmt w:val="bullet"/>
      <w:lvlText w:val="•"/>
      <w:lvlJc w:val="left"/>
      <w:pPr>
        <w:ind w:left="1922" w:hanging="144"/>
      </w:pPr>
    </w:lvl>
  </w:abstractNum>
  <w:abstractNum w:abstractNumId="57" w15:restartNumberingAfterBreak="0">
    <w:nsid w:val="05CF190D"/>
    <w:multiLevelType w:val="hybridMultilevel"/>
    <w:tmpl w:val="7DB2B02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8" w15:restartNumberingAfterBreak="0">
    <w:nsid w:val="0E4E6E7A"/>
    <w:multiLevelType w:val="hybridMultilevel"/>
    <w:tmpl w:val="01F6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7307A9"/>
    <w:multiLevelType w:val="hybridMultilevel"/>
    <w:tmpl w:val="906C1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F8E6E97"/>
    <w:multiLevelType w:val="hybridMultilevel"/>
    <w:tmpl w:val="95A0B2B4"/>
    <w:lvl w:ilvl="0" w:tplc="04090001">
      <w:start w:val="1"/>
      <w:numFmt w:val="bullet"/>
      <w:lvlText w:val=""/>
      <w:lvlJc w:val="left"/>
      <w:pPr>
        <w:ind w:left="450" w:hanging="360"/>
      </w:pPr>
      <w:rPr>
        <w:rFonts w:ascii="Symbol" w:hAnsi="Symbol" w:hint="default"/>
        <w:color w:val="42424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16305205"/>
    <w:multiLevelType w:val="hybridMultilevel"/>
    <w:tmpl w:val="990C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698750D"/>
    <w:multiLevelType w:val="hybridMultilevel"/>
    <w:tmpl w:val="32E60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17A30AED"/>
    <w:multiLevelType w:val="hybridMultilevel"/>
    <w:tmpl w:val="CA9C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83A0E42"/>
    <w:multiLevelType w:val="hybridMultilevel"/>
    <w:tmpl w:val="7E5AE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1D3B2187"/>
    <w:multiLevelType w:val="hybridMultilevel"/>
    <w:tmpl w:val="0522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E960812"/>
    <w:multiLevelType w:val="hybridMultilevel"/>
    <w:tmpl w:val="2076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F1D5B52"/>
    <w:multiLevelType w:val="hybridMultilevel"/>
    <w:tmpl w:val="46D8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172F6"/>
    <w:multiLevelType w:val="hybridMultilevel"/>
    <w:tmpl w:val="896A4096"/>
    <w:lvl w:ilvl="0" w:tplc="04090001">
      <w:start w:val="1"/>
      <w:numFmt w:val="bullet"/>
      <w:lvlText w:val=""/>
      <w:lvlJc w:val="left"/>
      <w:pPr>
        <w:ind w:left="360" w:hanging="360"/>
      </w:pPr>
      <w:rPr>
        <w:rFonts w:ascii="Symbol" w:hAnsi="Symbol" w:hint="default"/>
        <w:b/>
        <w:color w:val="242424"/>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9" w15:restartNumberingAfterBreak="0">
    <w:nsid w:val="222F2008"/>
    <w:multiLevelType w:val="hybridMultilevel"/>
    <w:tmpl w:val="1486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4800D8F"/>
    <w:multiLevelType w:val="hybridMultilevel"/>
    <w:tmpl w:val="9C24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58C2870"/>
    <w:multiLevelType w:val="hybridMultilevel"/>
    <w:tmpl w:val="0B8C4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6525004"/>
    <w:multiLevelType w:val="hybridMultilevel"/>
    <w:tmpl w:val="E584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F371F9"/>
    <w:multiLevelType w:val="hybridMultilevel"/>
    <w:tmpl w:val="95406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B835313"/>
    <w:multiLevelType w:val="hybridMultilevel"/>
    <w:tmpl w:val="ADE4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5B288C"/>
    <w:multiLevelType w:val="hybridMultilevel"/>
    <w:tmpl w:val="D49E7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D9532EE"/>
    <w:multiLevelType w:val="hybridMultilevel"/>
    <w:tmpl w:val="BC860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8D2CFF"/>
    <w:multiLevelType w:val="hybridMultilevel"/>
    <w:tmpl w:val="D36E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562718"/>
    <w:multiLevelType w:val="hybridMultilevel"/>
    <w:tmpl w:val="DBAAA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42BE3E4E"/>
    <w:multiLevelType w:val="hybridMultilevel"/>
    <w:tmpl w:val="FFA6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81A4C91"/>
    <w:multiLevelType w:val="hybridMultilevel"/>
    <w:tmpl w:val="D9F6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836038D"/>
    <w:multiLevelType w:val="hybridMultilevel"/>
    <w:tmpl w:val="8D22CF1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370DBE"/>
    <w:multiLevelType w:val="hybridMultilevel"/>
    <w:tmpl w:val="CB4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94A505F"/>
    <w:multiLevelType w:val="hybridMultilevel"/>
    <w:tmpl w:val="094AB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99178C5"/>
    <w:multiLevelType w:val="hybridMultilevel"/>
    <w:tmpl w:val="C54A44E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5" w15:restartNumberingAfterBreak="0">
    <w:nsid w:val="4BFC5135"/>
    <w:multiLevelType w:val="hybridMultilevel"/>
    <w:tmpl w:val="36C21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4CA92DE0"/>
    <w:multiLevelType w:val="hybridMultilevel"/>
    <w:tmpl w:val="F5D6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D4C2BE4"/>
    <w:multiLevelType w:val="hybridMultilevel"/>
    <w:tmpl w:val="D6C4A6EE"/>
    <w:lvl w:ilvl="0" w:tplc="04090001">
      <w:start w:val="1"/>
      <w:numFmt w:val="bullet"/>
      <w:lvlText w:val=""/>
      <w:lvlJc w:val="left"/>
      <w:pPr>
        <w:ind w:left="360" w:hanging="360"/>
      </w:pPr>
      <w:rPr>
        <w:rFonts w:ascii="Symbol" w:hAnsi="Symbol" w:hint="default"/>
        <w:color w:val="000000"/>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D870A7B"/>
    <w:multiLevelType w:val="hybridMultilevel"/>
    <w:tmpl w:val="7E0AC20A"/>
    <w:lvl w:ilvl="0" w:tplc="04090001">
      <w:start w:val="1"/>
      <w:numFmt w:val="bullet"/>
      <w:lvlText w:val=""/>
      <w:lvlJc w:val="left"/>
      <w:pPr>
        <w:ind w:left="360" w:hanging="360"/>
      </w:pPr>
      <w:rPr>
        <w:rFonts w:ascii="Symbol" w:hAnsi="Symbol" w:hint="default"/>
        <w:color w:val="242424"/>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E10798D"/>
    <w:multiLevelType w:val="hybridMultilevel"/>
    <w:tmpl w:val="D980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2E4C21"/>
    <w:multiLevelType w:val="hybridMultilevel"/>
    <w:tmpl w:val="98429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2392E34"/>
    <w:multiLevelType w:val="hybridMultilevel"/>
    <w:tmpl w:val="4E5CA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29E3A4B"/>
    <w:multiLevelType w:val="hybridMultilevel"/>
    <w:tmpl w:val="E65E2C62"/>
    <w:lvl w:ilvl="0" w:tplc="01B4C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38432F1"/>
    <w:multiLevelType w:val="hybridMultilevel"/>
    <w:tmpl w:val="CB30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5D05FF9"/>
    <w:multiLevelType w:val="hybridMultilevel"/>
    <w:tmpl w:val="30AE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9A71F14"/>
    <w:multiLevelType w:val="hybridMultilevel"/>
    <w:tmpl w:val="DB6A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E55F5B"/>
    <w:multiLevelType w:val="hybridMultilevel"/>
    <w:tmpl w:val="EA04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C99216D"/>
    <w:multiLevelType w:val="hybridMultilevel"/>
    <w:tmpl w:val="25A23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D0F576D"/>
    <w:multiLevelType w:val="hybridMultilevel"/>
    <w:tmpl w:val="7C8EC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D717FC1"/>
    <w:multiLevelType w:val="hybridMultilevel"/>
    <w:tmpl w:val="A9E2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DB705CE"/>
    <w:multiLevelType w:val="hybridMultilevel"/>
    <w:tmpl w:val="69D48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F3674C1"/>
    <w:multiLevelType w:val="hybridMultilevel"/>
    <w:tmpl w:val="8CB23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39645AD"/>
    <w:multiLevelType w:val="hybridMultilevel"/>
    <w:tmpl w:val="D36C6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66A2B28"/>
    <w:multiLevelType w:val="hybridMultilevel"/>
    <w:tmpl w:val="CA2E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98E4CF7"/>
    <w:multiLevelType w:val="hybridMultilevel"/>
    <w:tmpl w:val="EB3E4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6A743A96"/>
    <w:multiLevelType w:val="hybridMultilevel"/>
    <w:tmpl w:val="A432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BB54759"/>
    <w:multiLevelType w:val="hybridMultilevel"/>
    <w:tmpl w:val="CD28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BD47207"/>
    <w:multiLevelType w:val="hybridMultilevel"/>
    <w:tmpl w:val="B39050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30098D"/>
    <w:multiLevelType w:val="hybridMultilevel"/>
    <w:tmpl w:val="E740073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1F51382"/>
    <w:multiLevelType w:val="hybridMultilevel"/>
    <w:tmpl w:val="D4B0048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81E774A"/>
    <w:multiLevelType w:val="hybridMultilevel"/>
    <w:tmpl w:val="21F8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87B5E5F"/>
    <w:multiLevelType w:val="hybridMultilevel"/>
    <w:tmpl w:val="7F9ABA5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2" w15:restartNumberingAfterBreak="0">
    <w:nsid w:val="796268A6"/>
    <w:multiLevelType w:val="hybridMultilevel"/>
    <w:tmpl w:val="E1FC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AD3362D"/>
    <w:multiLevelType w:val="hybridMultilevel"/>
    <w:tmpl w:val="CB66A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D88258E"/>
    <w:multiLevelType w:val="hybridMultilevel"/>
    <w:tmpl w:val="E14E0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7E5B3424"/>
    <w:multiLevelType w:val="hybridMultilevel"/>
    <w:tmpl w:val="4EB86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F7463F1"/>
    <w:multiLevelType w:val="hybridMultilevel"/>
    <w:tmpl w:val="A77E29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3775172">
    <w:abstractNumId w:val="109"/>
  </w:num>
  <w:num w:numId="2" w16cid:durableId="2054428698">
    <w:abstractNumId w:val="116"/>
  </w:num>
  <w:num w:numId="3" w16cid:durableId="623080829">
    <w:abstractNumId w:val="94"/>
  </w:num>
  <w:num w:numId="4" w16cid:durableId="1676418428">
    <w:abstractNumId w:val="113"/>
  </w:num>
  <w:num w:numId="5" w16cid:durableId="1768571810">
    <w:abstractNumId w:val="64"/>
  </w:num>
  <w:num w:numId="6" w16cid:durableId="761487956">
    <w:abstractNumId w:val="105"/>
  </w:num>
  <w:num w:numId="7" w16cid:durableId="272636059">
    <w:abstractNumId w:val="93"/>
  </w:num>
  <w:num w:numId="8" w16cid:durableId="1147361327">
    <w:abstractNumId w:val="106"/>
  </w:num>
  <w:num w:numId="9" w16cid:durableId="1391541533">
    <w:abstractNumId w:val="79"/>
  </w:num>
  <w:num w:numId="10" w16cid:durableId="1173450222">
    <w:abstractNumId w:val="108"/>
  </w:num>
  <w:num w:numId="11" w16cid:durableId="414477481">
    <w:abstractNumId w:val="101"/>
  </w:num>
  <w:num w:numId="12" w16cid:durableId="844712265">
    <w:abstractNumId w:val="70"/>
  </w:num>
  <w:num w:numId="13" w16cid:durableId="2101024379">
    <w:abstractNumId w:val="115"/>
  </w:num>
  <w:num w:numId="14" w16cid:durableId="1295873236">
    <w:abstractNumId w:val="102"/>
  </w:num>
  <w:num w:numId="15" w16cid:durableId="1269702339">
    <w:abstractNumId w:val="92"/>
  </w:num>
  <w:num w:numId="16" w16cid:durableId="983047560">
    <w:abstractNumId w:val="100"/>
  </w:num>
  <w:num w:numId="17" w16cid:durableId="520897933">
    <w:abstractNumId w:val="81"/>
  </w:num>
  <w:num w:numId="18" w16cid:durableId="1572080414">
    <w:abstractNumId w:val="86"/>
  </w:num>
  <w:num w:numId="19" w16cid:durableId="27489949">
    <w:abstractNumId w:val="71"/>
  </w:num>
  <w:num w:numId="20" w16cid:durableId="724137167">
    <w:abstractNumId w:val="74"/>
  </w:num>
  <w:num w:numId="21" w16cid:durableId="1026179701">
    <w:abstractNumId w:val="69"/>
  </w:num>
  <w:num w:numId="22" w16cid:durableId="2056195678">
    <w:abstractNumId w:val="63"/>
  </w:num>
  <w:num w:numId="23" w16cid:durableId="1485976349">
    <w:abstractNumId w:val="58"/>
  </w:num>
  <w:num w:numId="24" w16cid:durableId="1394550085">
    <w:abstractNumId w:val="95"/>
  </w:num>
  <w:num w:numId="25" w16cid:durableId="1448624858">
    <w:abstractNumId w:val="62"/>
  </w:num>
  <w:num w:numId="26" w16cid:durableId="1362975475">
    <w:abstractNumId w:val="85"/>
  </w:num>
  <w:num w:numId="27" w16cid:durableId="1370297742">
    <w:abstractNumId w:val="99"/>
  </w:num>
  <w:num w:numId="28" w16cid:durableId="527718860">
    <w:abstractNumId w:val="61"/>
  </w:num>
  <w:num w:numId="29" w16cid:durableId="1233126905">
    <w:abstractNumId w:val="65"/>
  </w:num>
  <w:num w:numId="30" w16cid:durableId="1818566843">
    <w:abstractNumId w:val="78"/>
  </w:num>
  <w:num w:numId="31" w16cid:durableId="2083017099">
    <w:abstractNumId w:val="72"/>
  </w:num>
  <w:num w:numId="32" w16cid:durableId="491607239">
    <w:abstractNumId w:val="80"/>
  </w:num>
  <w:num w:numId="33" w16cid:durableId="27730600">
    <w:abstractNumId w:val="77"/>
  </w:num>
  <w:num w:numId="34" w16cid:durableId="723064408">
    <w:abstractNumId w:val="89"/>
  </w:num>
  <w:num w:numId="35" w16cid:durableId="2093889295">
    <w:abstractNumId w:val="104"/>
  </w:num>
  <w:num w:numId="36" w16cid:durableId="771315940">
    <w:abstractNumId w:val="110"/>
  </w:num>
  <w:num w:numId="37" w16cid:durableId="1634866657">
    <w:abstractNumId w:val="96"/>
  </w:num>
  <w:num w:numId="38" w16cid:durableId="635451115">
    <w:abstractNumId w:val="67"/>
  </w:num>
  <w:num w:numId="39" w16cid:durableId="1269853797">
    <w:abstractNumId w:val="103"/>
  </w:num>
  <w:num w:numId="40" w16cid:durableId="1492211635">
    <w:abstractNumId w:val="82"/>
  </w:num>
  <w:num w:numId="41" w16cid:durableId="1325547414">
    <w:abstractNumId w:val="57"/>
  </w:num>
  <w:num w:numId="42" w16cid:durableId="871039768">
    <w:abstractNumId w:val="107"/>
  </w:num>
  <w:num w:numId="43" w16cid:durableId="1237865198">
    <w:abstractNumId w:val="84"/>
  </w:num>
  <w:num w:numId="44" w16cid:durableId="110169204">
    <w:abstractNumId w:val="111"/>
  </w:num>
  <w:num w:numId="45" w16cid:durableId="2085830333">
    <w:abstractNumId w:val="83"/>
  </w:num>
  <w:num w:numId="46" w16cid:durableId="1995714360">
    <w:abstractNumId w:val="97"/>
  </w:num>
  <w:num w:numId="47" w16cid:durableId="732462954">
    <w:abstractNumId w:val="75"/>
  </w:num>
  <w:num w:numId="48" w16cid:durableId="1112285070">
    <w:abstractNumId w:val="112"/>
  </w:num>
  <w:num w:numId="49" w16cid:durableId="1317299794">
    <w:abstractNumId w:val="91"/>
  </w:num>
  <w:num w:numId="50" w16cid:durableId="836925289">
    <w:abstractNumId w:val="59"/>
  </w:num>
  <w:num w:numId="51" w16cid:durableId="1140001187">
    <w:abstractNumId w:val="114"/>
  </w:num>
  <w:num w:numId="52" w16cid:durableId="1215197567">
    <w:abstractNumId w:val="73"/>
  </w:num>
  <w:num w:numId="53" w16cid:durableId="2124838445">
    <w:abstractNumId w:val="90"/>
  </w:num>
  <w:num w:numId="54" w16cid:durableId="873690180">
    <w:abstractNumId w:val="68"/>
  </w:num>
  <w:num w:numId="55" w16cid:durableId="546648958">
    <w:abstractNumId w:val="88"/>
  </w:num>
  <w:num w:numId="56" w16cid:durableId="152255487">
    <w:abstractNumId w:val="87"/>
  </w:num>
  <w:num w:numId="57" w16cid:durableId="2130928094">
    <w:abstractNumId w:val="60"/>
  </w:num>
  <w:num w:numId="58" w16cid:durableId="1252932687">
    <w:abstractNumId w:val="76"/>
  </w:num>
  <w:num w:numId="59" w16cid:durableId="1296983944">
    <w:abstractNumId w:val="98"/>
  </w:num>
  <w:num w:numId="60" w16cid:durableId="1965425559">
    <w:abstractNumId w:val="56"/>
  </w:num>
  <w:num w:numId="61" w16cid:durableId="694497349">
    <w:abstractNumId w:val="55"/>
  </w:num>
  <w:num w:numId="62" w16cid:durableId="741635571">
    <w:abstractNumId w:val="54"/>
  </w:num>
  <w:num w:numId="63" w16cid:durableId="1485926520">
    <w:abstractNumId w:val="53"/>
  </w:num>
  <w:num w:numId="64" w16cid:durableId="451441259">
    <w:abstractNumId w:val="52"/>
  </w:num>
  <w:num w:numId="65" w16cid:durableId="1370959844">
    <w:abstractNumId w:val="51"/>
  </w:num>
  <w:num w:numId="66" w16cid:durableId="159588370">
    <w:abstractNumId w:val="50"/>
  </w:num>
  <w:num w:numId="67" w16cid:durableId="1672368058">
    <w:abstractNumId w:val="49"/>
  </w:num>
  <w:num w:numId="68" w16cid:durableId="1914780781">
    <w:abstractNumId w:val="48"/>
  </w:num>
  <w:num w:numId="69" w16cid:durableId="610168055">
    <w:abstractNumId w:val="47"/>
  </w:num>
  <w:num w:numId="70" w16cid:durableId="1842894473">
    <w:abstractNumId w:val="46"/>
  </w:num>
  <w:num w:numId="71" w16cid:durableId="1183544114">
    <w:abstractNumId w:val="45"/>
  </w:num>
  <w:num w:numId="72" w16cid:durableId="581064674">
    <w:abstractNumId w:val="44"/>
  </w:num>
  <w:num w:numId="73" w16cid:durableId="781150588">
    <w:abstractNumId w:val="43"/>
  </w:num>
  <w:num w:numId="74" w16cid:durableId="663095102">
    <w:abstractNumId w:val="42"/>
  </w:num>
  <w:num w:numId="75" w16cid:durableId="1629704062">
    <w:abstractNumId w:val="41"/>
  </w:num>
  <w:num w:numId="76" w16cid:durableId="1650480402">
    <w:abstractNumId w:val="40"/>
  </w:num>
  <w:num w:numId="77" w16cid:durableId="1776821583">
    <w:abstractNumId w:val="39"/>
  </w:num>
  <w:num w:numId="78" w16cid:durableId="1988001707">
    <w:abstractNumId w:val="38"/>
  </w:num>
  <w:num w:numId="79" w16cid:durableId="1595354504">
    <w:abstractNumId w:val="37"/>
  </w:num>
  <w:num w:numId="80" w16cid:durableId="453669840">
    <w:abstractNumId w:val="36"/>
  </w:num>
  <w:num w:numId="81" w16cid:durableId="578364910">
    <w:abstractNumId w:val="35"/>
  </w:num>
  <w:num w:numId="82" w16cid:durableId="538931210">
    <w:abstractNumId w:val="34"/>
  </w:num>
  <w:num w:numId="83" w16cid:durableId="1174803924">
    <w:abstractNumId w:val="33"/>
  </w:num>
  <w:num w:numId="84" w16cid:durableId="179398402">
    <w:abstractNumId w:val="32"/>
  </w:num>
  <w:num w:numId="85" w16cid:durableId="1415475070">
    <w:abstractNumId w:val="31"/>
  </w:num>
  <w:num w:numId="86" w16cid:durableId="811407676">
    <w:abstractNumId w:val="30"/>
  </w:num>
  <w:num w:numId="87" w16cid:durableId="231741574">
    <w:abstractNumId w:val="29"/>
  </w:num>
  <w:num w:numId="88" w16cid:durableId="714039793">
    <w:abstractNumId w:val="28"/>
  </w:num>
  <w:num w:numId="89" w16cid:durableId="225650998">
    <w:abstractNumId w:val="27"/>
  </w:num>
  <w:num w:numId="90" w16cid:durableId="533933140">
    <w:abstractNumId w:val="26"/>
  </w:num>
  <w:num w:numId="91" w16cid:durableId="2079745099">
    <w:abstractNumId w:val="25"/>
  </w:num>
  <w:num w:numId="92" w16cid:durableId="398138554">
    <w:abstractNumId w:val="24"/>
  </w:num>
  <w:num w:numId="93" w16cid:durableId="773401284">
    <w:abstractNumId w:val="23"/>
  </w:num>
  <w:num w:numId="94" w16cid:durableId="958995995">
    <w:abstractNumId w:val="22"/>
  </w:num>
  <w:num w:numId="95" w16cid:durableId="1136798798">
    <w:abstractNumId w:val="21"/>
  </w:num>
  <w:num w:numId="96" w16cid:durableId="224606295">
    <w:abstractNumId w:val="20"/>
  </w:num>
  <w:num w:numId="97" w16cid:durableId="912467082">
    <w:abstractNumId w:val="19"/>
  </w:num>
  <w:num w:numId="98" w16cid:durableId="1915049266">
    <w:abstractNumId w:val="18"/>
  </w:num>
  <w:num w:numId="99" w16cid:durableId="1367291613">
    <w:abstractNumId w:val="17"/>
  </w:num>
  <w:num w:numId="100" w16cid:durableId="1653758336">
    <w:abstractNumId w:val="16"/>
  </w:num>
  <w:num w:numId="101" w16cid:durableId="1348093555">
    <w:abstractNumId w:val="15"/>
  </w:num>
  <w:num w:numId="102" w16cid:durableId="831025994">
    <w:abstractNumId w:val="14"/>
  </w:num>
  <w:num w:numId="103" w16cid:durableId="52973919">
    <w:abstractNumId w:val="13"/>
  </w:num>
  <w:num w:numId="104" w16cid:durableId="2006785486">
    <w:abstractNumId w:val="12"/>
  </w:num>
  <w:num w:numId="105" w16cid:durableId="771439462">
    <w:abstractNumId w:val="11"/>
  </w:num>
  <w:num w:numId="106" w16cid:durableId="1787843906">
    <w:abstractNumId w:val="10"/>
  </w:num>
  <w:num w:numId="107" w16cid:durableId="230651866">
    <w:abstractNumId w:val="9"/>
  </w:num>
  <w:num w:numId="108" w16cid:durableId="281888557">
    <w:abstractNumId w:val="8"/>
  </w:num>
  <w:num w:numId="109" w16cid:durableId="753668107">
    <w:abstractNumId w:val="7"/>
  </w:num>
  <w:num w:numId="110" w16cid:durableId="569536119">
    <w:abstractNumId w:val="6"/>
  </w:num>
  <w:num w:numId="111" w16cid:durableId="1220048887">
    <w:abstractNumId w:val="5"/>
  </w:num>
  <w:num w:numId="112" w16cid:durableId="1813473970">
    <w:abstractNumId w:val="4"/>
  </w:num>
  <w:num w:numId="113" w16cid:durableId="1455171419">
    <w:abstractNumId w:val="3"/>
  </w:num>
  <w:num w:numId="114" w16cid:durableId="1670058991">
    <w:abstractNumId w:val="2"/>
  </w:num>
  <w:num w:numId="115" w16cid:durableId="1981884292">
    <w:abstractNumId w:val="1"/>
  </w:num>
  <w:num w:numId="116" w16cid:durableId="461000084">
    <w:abstractNumId w:val="0"/>
  </w:num>
  <w:num w:numId="117" w16cid:durableId="1526675143">
    <w:abstractNumId w:val="6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2MzEyNLawNDGyNLRU0lEKTi0uzszPAykwqgUAk7cxtiwAAAA="/>
  </w:docVars>
  <w:rsids>
    <w:rsidRoot w:val="00E51667"/>
    <w:rsid w:val="00001452"/>
    <w:rsid w:val="00002655"/>
    <w:rsid w:val="0001696A"/>
    <w:rsid w:val="0002357C"/>
    <w:rsid w:val="000247BB"/>
    <w:rsid w:val="0003463D"/>
    <w:rsid w:val="000448DE"/>
    <w:rsid w:val="000465AA"/>
    <w:rsid w:val="0005158B"/>
    <w:rsid w:val="00054642"/>
    <w:rsid w:val="00066C7B"/>
    <w:rsid w:val="00066CA4"/>
    <w:rsid w:val="0006715F"/>
    <w:rsid w:val="00067551"/>
    <w:rsid w:val="00067810"/>
    <w:rsid w:val="00072685"/>
    <w:rsid w:val="00083A1B"/>
    <w:rsid w:val="00087082"/>
    <w:rsid w:val="0009070D"/>
    <w:rsid w:val="00097255"/>
    <w:rsid w:val="000A200F"/>
    <w:rsid w:val="000B0840"/>
    <w:rsid w:val="000B0FF6"/>
    <w:rsid w:val="000B2AAD"/>
    <w:rsid w:val="000B6140"/>
    <w:rsid w:val="000C0812"/>
    <w:rsid w:val="000C5F07"/>
    <w:rsid w:val="000D190D"/>
    <w:rsid w:val="000D40D7"/>
    <w:rsid w:val="000D5DF2"/>
    <w:rsid w:val="000E1ED8"/>
    <w:rsid w:val="000E32F5"/>
    <w:rsid w:val="000F128E"/>
    <w:rsid w:val="000F13DB"/>
    <w:rsid w:val="000F527D"/>
    <w:rsid w:val="000F5476"/>
    <w:rsid w:val="000F5F21"/>
    <w:rsid w:val="00106D87"/>
    <w:rsid w:val="00107691"/>
    <w:rsid w:val="00110226"/>
    <w:rsid w:val="00110A93"/>
    <w:rsid w:val="00112F2D"/>
    <w:rsid w:val="001155D3"/>
    <w:rsid w:val="001162A8"/>
    <w:rsid w:val="001208D6"/>
    <w:rsid w:val="001244B2"/>
    <w:rsid w:val="00125D0C"/>
    <w:rsid w:val="00126872"/>
    <w:rsid w:val="00136495"/>
    <w:rsid w:val="0014489D"/>
    <w:rsid w:val="001540EA"/>
    <w:rsid w:val="00162A25"/>
    <w:rsid w:val="001671B3"/>
    <w:rsid w:val="00172A05"/>
    <w:rsid w:val="00191B5F"/>
    <w:rsid w:val="001969AF"/>
    <w:rsid w:val="00196D1E"/>
    <w:rsid w:val="001A5E32"/>
    <w:rsid w:val="001B3A9E"/>
    <w:rsid w:val="001B6383"/>
    <w:rsid w:val="001B6A7D"/>
    <w:rsid w:val="001B77FA"/>
    <w:rsid w:val="001C2E9B"/>
    <w:rsid w:val="001C3E26"/>
    <w:rsid w:val="001D3439"/>
    <w:rsid w:val="001D6873"/>
    <w:rsid w:val="001E0AC9"/>
    <w:rsid w:val="001E6821"/>
    <w:rsid w:val="001E79F0"/>
    <w:rsid w:val="001F3F32"/>
    <w:rsid w:val="001F6B44"/>
    <w:rsid w:val="00202349"/>
    <w:rsid w:val="002032AF"/>
    <w:rsid w:val="0021314A"/>
    <w:rsid w:val="0022145D"/>
    <w:rsid w:val="00221B4C"/>
    <w:rsid w:val="002323F9"/>
    <w:rsid w:val="002451A4"/>
    <w:rsid w:val="002456A6"/>
    <w:rsid w:val="00246828"/>
    <w:rsid w:val="00247ECF"/>
    <w:rsid w:val="002623A2"/>
    <w:rsid w:val="00274EB9"/>
    <w:rsid w:val="0029370A"/>
    <w:rsid w:val="0029653E"/>
    <w:rsid w:val="002A3B31"/>
    <w:rsid w:val="002A7AE5"/>
    <w:rsid w:val="002A7CEE"/>
    <w:rsid w:val="002C38BD"/>
    <w:rsid w:val="002C3ACE"/>
    <w:rsid w:val="002D69C6"/>
    <w:rsid w:val="002D6ADB"/>
    <w:rsid w:val="002E275F"/>
    <w:rsid w:val="002E588E"/>
    <w:rsid w:val="002F176D"/>
    <w:rsid w:val="002F7564"/>
    <w:rsid w:val="0030041A"/>
    <w:rsid w:val="00302BE4"/>
    <w:rsid w:val="00305F79"/>
    <w:rsid w:val="003074A1"/>
    <w:rsid w:val="00314205"/>
    <w:rsid w:val="00320033"/>
    <w:rsid w:val="0032710E"/>
    <w:rsid w:val="00332E9B"/>
    <w:rsid w:val="00333818"/>
    <w:rsid w:val="0033675D"/>
    <w:rsid w:val="0033779D"/>
    <w:rsid w:val="00337DC7"/>
    <w:rsid w:val="00342BAF"/>
    <w:rsid w:val="0034317E"/>
    <w:rsid w:val="00343FE5"/>
    <w:rsid w:val="00346574"/>
    <w:rsid w:val="003538A0"/>
    <w:rsid w:val="003543B5"/>
    <w:rsid w:val="00355DB4"/>
    <w:rsid w:val="00356A6C"/>
    <w:rsid w:val="003612D4"/>
    <w:rsid w:val="00362DCB"/>
    <w:rsid w:val="0036718E"/>
    <w:rsid w:val="00381E41"/>
    <w:rsid w:val="0038363D"/>
    <w:rsid w:val="00391461"/>
    <w:rsid w:val="003917AE"/>
    <w:rsid w:val="00393D6C"/>
    <w:rsid w:val="00397101"/>
    <w:rsid w:val="003A1E17"/>
    <w:rsid w:val="003A48C0"/>
    <w:rsid w:val="003A492E"/>
    <w:rsid w:val="003A55BF"/>
    <w:rsid w:val="003B6E85"/>
    <w:rsid w:val="003B7AAB"/>
    <w:rsid w:val="003C2BEB"/>
    <w:rsid w:val="003C4DB1"/>
    <w:rsid w:val="003C7942"/>
    <w:rsid w:val="003D39AB"/>
    <w:rsid w:val="003D5814"/>
    <w:rsid w:val="003D6F7F"/>
    <w:rsid w:val="003D6FB2"/>
    <w:rsid w:val="003E03EB"/>
    <w:rsid w:val="003E0A27"/>
    <w:rsid w:val="003F1627"/>
    <w:rsid w:val="003F31AB"/>
    <w:rsid w:val="003F7AFC"/>
    <w:rsid w:val="00402D89"/>
    <w:rsid w:val="0041113B"/>
    <w:rsid w:val="00416DB6"/>
    <w:rsid w:val="00421D87"/>
    <w:rsid w:val="004222CE"/>
    <w:rsid w:val="004355D4"/>
    <w:rsid w:val="00435A32"/>
    <w:rsid w:val="004430B6"/>
    <w:rsid w:val="004451B0"/>
    <w:rsid w:val="0044720A"/>
    <w:rsid w:val="00456191"/>
    <w:rsid w:val="00456425"/>
    <w:rsid w:val="00456AB0"/>
    <w:rsid w:val="00461517"/>
    <w:rsid w:val="00465C18"/>
    <w:rsid w:val="004712C6"/>
    <w:rsid w:val="00476836"/>
    <w:rsid w:val="00482199"/>
    <w:rsid w:val="00483487"/>
    <w:rsid w:val="004837B9"/>
    <w:rsid w:val="004845E7"/>
    <w:rsid w:val="0048736E"/>
    <w:rsid w:val="00487C41"/>
    <w:rsid w:val="00494005"/>
    <w:rsid w:val="00494690"/>
    <w:rsid w:val="004A5105"/>
    <w:rsid w:val="004A623C"/>
    <w:rsid w:val="004B546C"/>
    <w:rsid w:val="004D7870"/>
    <w:rsid w:val="004E0CFC"/>
    <w:rsid w:val="004E3F49"/>
    <w:rsid w:val="004F0500"/>
    <w:rsid w:val="004F6EFD"/>
    <w:rsid w:val="0050187B"/>
    <w:rsid w:val="005018B9"/>
    <w:rsid w:val="005074E6"/>
    <w:rsid w:val="00511C5F"/>
    <w:rsid w:val="005126AF"/>
    <w:rsid w:val="005139CE"/>
    <w:rsid w:val="005167F4"/>
    <w:rsid w:val="00517485"/>
    <w:rsid w:val="005220EF"/>
    <w:rsid w:val="005338FD"/>
    <w:rsid w:val="005348DF"/>
    <w:rsid w:val="00536A89"/>
    <w:rsid w:val="0053780D"/>
    <w:rsid w:val="00545841"/>
    <w:rsid w:val="00555B48"/>
    <w:rsid w:val="00557BF3"/>
    <w:rsid w:val="005646D1"/>
    <w:rsid w:val="00564964"/>
    <w:rsid w:val="0057019A"/>
    <w:rsid w:val="0057435E"/>
    <w:rsid w:val="00574385"/>
    <w:rsid w:val="00577B86"/>
    <w:rsid w:val="00586300"/>
    <w:rsid w:val="005916CE"/>
    <w:rsid w:val="005A359F"/>
    <w:rsid w:val="005A5036"/>
    <w:rsid w:val="005B192B"/>
    <w:rsid w:val="005C0953"/>
    <w:rsid w:val="005C2D5E"/>
    <w:rsid w:val="005C4F50"/>
    <w:rsid w:val="005C60B6"/>
    <w:rsid w:val="005C7800"/>
    <w:rsid w:val="005D0ACD"/>
    <w:rsid w:val="005D5A87"/>
    <w:rsid w:val="005D7AB7"/>
    <w:rsid w:val="005E28A1"/>
    <w:rsid w:val="005E40D4"/>
    <w:rsid w:val="005F4EDF"/>
    <w:rsid w:val="005F7F95"/>
    <w:rsid w:val="0060168B"/>
    <w:rsid w:val="00611948"/>
    <w:rsid w:val="0061306C"/>
    <w:rsid w:val="006153C1"/>
    <w:rsid w:val="0062023C"/>
    <w:rsid w:val="0062331C"/>
    <w:rsid w:val="00626F2F"/>
    <w:rsid w:val="00630300"/>
    <w:rsid w:val="00631378"/>
    <w:rsid w:val="0063268E"/>
    <w:rsid w:val="006429F1"/>
    <w:rsid w:val="00646540"/>
    <w:rsid w:val="00651D2B"/>
    <w:rsid w:val="00682A05"/>
    <w:rsid w:val="00690EE4"/>
    <w:rsid w:val="0069236A"/>
    <w:rsid w:val="006A1DCE"/>
    <w:rsid w:val="006B7039"/>
    <w:rsid w:val="006B7FF7"/>
    <w:rsid w:val="006C347B"/>
    <w:rsid w:val="006C65EE"/>
    <w:rsid w:val="006D5347"/>
    <w:rsid w:val="006E5863"/>
    <w:rsid w:val="006F32A2"/>
    <w:rsid w:val="006F4B1B"/>
    <w:rsid w:val="006F67C3"/>
    <w:rsid w:val="006F7240"/>
    <w:rsid w:val="00700F00"/>
    <w:rsid w:val="007038F2"/>
    <w:rsid w:val="00711172"/>
    <w:rsid w:val="007138F9"/>
    <w:rsid w:val="00713E90"/>
    <w:rsid w:val="00713F85"/>
    <w:rsid w:val="00716946"/>
    <w:rsid w:val="00716CE0"/>
    <w:rsid w:val="00736F58"/>
    <w:rsid w:val="007370CC"/>
    <w:rsid w:val="00740559"/>
    <w:rsid w:val="00741A30"/>
    <w:rsid w:val="00743E4E"/>
    <w:rsid w:val="00746E2A"/>
    <w:rsid w:val="0076126C"/>
    <w:rsid w:val="0077191A"/>
    <w:rsid w:val="00776347"/>
    <w:rsid w:val="00786002"/>
    <w:rsid w:val="0078641A"/>
    <w:rsid w:val="007877B4"/>
    <w:rsid w:val="007909B3"/>
    <w:rsid w:val="007967AA"/>
    <w:rsid w:val="00796FE5"/>
    <w:rsid w:val="007A4679"/>
    <w:rsid w:val="007A513B"/>
    <w:rsid w:val="007A5224"/>
    <w:rsid w:val="007D08ED"/>
    <w:rsid w:val="007D3949"/>
    <w:rsid w:val="007F13BE"/>
    <w:rsid w:val="007F3B2F"/>
    <w:rsid w:val="007F6B00"/>
    <w:rsid w:val="007F7B4D"/>
    <w:rsid w:val="00810189"/>
    <w:rsid w:val="0081083E"/>
    <w:rsid w:val="008110E7"/>
    <w:rsid w:val="0081758F"/>
    <w:rsid w:val="00820471"/>
    <w:rsid w:val="0083443C"/>
    <w:rsid w:val="00834C09"/>
    <w:rsid w:val="008368B7"/>
    <w:rsid w:val="00843611"/>
    <w:rsid w:val="0084555C"/>
    <w:rsid w:val="00846C81"/>
    <w:rsid w:val="0085794D"/>
    <w:rsid w:val="00862A66"/>
    <w:rsid w:val="00876F9C"/>
    <w:rsid w:val="00890F56"/>
    <w:rsid w:val="0089368D"/>
    <w:rsid w:val="008942AA"/>
    <w:rsid w:val="008A1A04"/>
    <w:rsid w:val="008B0EF2"/>
    <w:rsid w:val="008B5DAA"/>
    <w:rsid w:val="008B60D6"/>
    <w:rsid w:val="008C1FA2"/>
    <w:rsid w:val="008C57B1"/>
    <w:rsid w:val="008C5BF9"/>
    <w:rsid w:val="008C5D8B"/>
    <w:rsid w:val="008D0B33"/>
    <w:rsid w:val="008D109E"/>
    <w:rsid w:val="008D2E3D"/>
    <w:rsid w:val="008D5860"/>
    <w:rsid w:val="008D7BC8"/>
    <w:rsid w:val="008E1796"/>
    <w:rsid w:val="008E1921"/>
    <w:rsid w:val="008E3845"/>
    <w:rsid w:val="008E4E2F"/>
    <w:rsid w:val="008F34E3"/>
    <w:rsid w:val="00902E93"/>
    <w:rsid w:val="00910DAD"/>
    <w:rsid w:val="00917C5E"/>
    <w:rsid w:val="00922F62"/>
    <w:rsid w:val="00924E2F"/>
    <w:rsid w:val="009301A0"/>
    <w:rsid w:val="00930597"/>
    <w:rsid w:val="0093652B"/>
    <w:rsid w:val="009455F1"/>
    <w:rsid w:val="0095007B"/>
    <w:rsid w:val="00951185"/>
    <w:rsid w:val="0095261C"/>
    <w:rsid w:val="009556AE"/>
    <w:rsid w:val="00965342"/>
    <w:rsid w:val="00990A3A"/>
    <w:rsid w:val="00993A8E"/>
    <w:rsid w:val="00996FAC"/>
    <w:rsid w:val="009A59D1"/>
    <w:rsid w:val="009B0498"/>
    <w:rsid w:val="009B56E0"/>
    <w:rsid w:val="009C5A43"/>
    <w:rsid w:val="009D1A9B"/>
    <w:rsid w:val="009D4C6A"/>
    <w:rsid w:val="009E219C"/>
    <w:rsid w:val="009E571B"/>
    <w:rsid w:val="00A0387E"/>
    <w:rsid w:val="00A044E9"/>
    <w:rsid w:val="00A134A7"/>
    <w:rsid w:val="00A2649D"/>
    <w:rsid w:val="00A27BA6"/>
    <w:rsid w:val="00A3620F"/>
    <w:rsid w:val="00A36F67"/>
    <w:rsid w:val="00A52E77"/>
    <w:rsid w:val="00A560AA"/>
    <w:rsid w:val="00A63B4E"/>
    <w:rsid w:val="00A67EB6"/>
    <w:rsid w:val="00A712DD"/>
    <w:rsid w:val="00A80BC0"/>
    <w:rsid w:val="00A840BE"/>
    <w:rsid w:val="00A92D22"/>
    <w:rsid w:val="00A9713D"/>
    <w:rsid w:val="00A97795"/>
    <w:rsid w:val="00AA2CF3"/>
    <w:rsid w:val="00AA7FEA"/>
    <w:rsid w:val="00AC08F1"/>
    <w:rsid w:val="00AC2B7B"/>
    <w:rsid w:val="00AE07B9"/>
    <w:rsid w:val="00AE3EF0"/>
    <w:rsid w:val="00AE701D"/>
    <w:rsid w:val="00AF6D12"/>
    <w:rsid w:val="00B109D5"/>
    <w:rsid w:val="00B14CB0"/>
    <w:rsid w:val="00B23C42"/>
    <w:rsid w:val="00B366D7"/>
    <w:rsid w:val="00B37956"/>
    <w:rsid w:val="00B42BCB"/>
    <w:rsid w:val="00B436C0"/>
    <w:rsid w:val="00B44515"/>
    <w:rsid w:val="00B45956"/>
    <w:rsid w:val="00B46C01"/>
    <w:rsid w:val="00B47E7D"/>
    <w:rsid w:val="00B64E8E"/>
    <w:rsid w:val="00B65530"/>
    <w:rsid w:val="00B6706D"/>
    <w:rsid w:val="00B67DB4"/>
    <w:rsid w:val="00B75922"/>
    <w:rsid w:val="00B764DB"/>
    <w:rsid w:val="00B77329"/>
    <w:rsid w:val="00B803A9"/>
    <w:rsid w:val="00B82181"/>
    <w:rsid w:val="00B86691"/>
    <w:rsid w:val="00B90118"/>
    <w:rsid w:val="00B928D5"/>
    <w:rsid w:val="00B93DE3"/>
    <w:rsid w:val="00B9764F"/>
    <w:rsid w:val="00BA31F9"/>
    <w:rsid w:val="00BA448D"/>
    <w:rsid w:val="00BA7F9F"/>
    <w:rsid w:val="00BB62CF"/>
    <w:rsid w:val="00BC0C36"/>
    <w:rsid w:val="00BC36D8"/>
    <w:rsid w:val="00BC6DA4"/>
    <w:rsid w:val="00BC7854"/>
    <w:rsid w:val="00BD4241"/>
    <w:rsid w:val="00BD44AE"/>
    <w:rsid w:val="00BE162F"/>
    <w:rsid w:val="00BE4C71"/>
    <w:rsid w:val="00BE65CE"/>
    <w:rsid w:val="00BF5515"/>
    <w:rsid w:val="00BF62B5"/>
    <w:rsid w:val="00C005D5"/>
    <w:rsid w:val="00C00F14"/>
    <w:rsid w:val="00C021CB"/>
    <w:rsid w:val="00C13A95"/>
    <w:rsid w:val="00C159A0"/>
    <w:rsid w:val="00C16315"/>
    <w:rsid w:val="00C21090"/>
    <w:rsid w:val="00C24513"/>
    <w:rsid w:val="00C300DE"/>
    <w:rsid w:val="00C32DDB"/>
    <w:rsid w:val="00C32E96"/>
    <w:rsid w:val="00C349DF"/>
    <w:rsid w:val="00C3721B"/>
    <w:rsid w:val="00C37C5B"/>
    <w:rsid w:val="00C41B0A"/>
    <w:rsid w:val="00C51808"/>
    <w:rsid w:val="00C65512"/>
    <w:rsid w:val="00C66E2F"/>
    <w:rsid w:val="00C6783D"/>
    <w:rsid w:val="00C72A23"/>
    <w:rsid w:val="00C86DD2"/>
    <w:rsid w:val="00C917F1"/>
    <w:rsid w:val="00C93708"/>
    <w:rsid w:val="00C94E97"/>
    <w:rsid w:val="00CA1733"/>
    <w:rsid w:val="00CA3928"/>
    <w:rsid w:val="00CA3F6B"/>
    <w:rsid w:val="00CA5BBA"/>
    <w:rsid w:val="00CC1018"/>
    <w:rsid w:val="00CC14D0"/>
    <w:rsid w:val="00CC1F00"/>
    <w:rsid w:val="00CD3197"/>
    <w:rsid w:val="00CE274F"/>
    <w:rsid w:val="00CF5090"/>
    <w:rsid w:val="00CF5C31"/>
    <w:rsid w:val="00D077AF"/>
    <w:rsid w:val="00D13D92"/>
    <w:rsid w:val="00D16FAD"/>
    <w:rsid w:val="00D21BCB"/>
    <w:rsid w:val="00D25274"/>
    <w:rsid w:val="00D25715"/>
    <w:rsid w:val="00D2644E"/>
    <w:rsid w:val="00D31752"/>
    <w:rsid w:val="00D31E17"/>
    <w:rsid w:val="00D37711"/>
    <w:rsid w:val="00D443F5"/>
    <w:rsid w:val="00D4616F"/>
    <w:rsid w:val="00D5332C"/>
    <w:rsid w:val="00D548E5"/>
    <w:rsid w:val="00D62888"/>
    <w:rsid w:val="00D66374"/>
    <w:rsid w:val="00D6723A"/>
    <w:rsid w:val="00D67564"/>
    <w:rsid w:val="00D70FDE"/>
    <w:rsid w:val="00D73230"/>
    <w:rsid w:val="00D73419"/>
    <w:rsid w:val="00D73E03"/>
    <w:rsid w:val="00D77E80"/>
    <w:rsid w:val="00D8099A"/>
    <w:rsid w:val="00D83BF8"/>
    <w:rsid w:val="00D95F85"/>
    <w:rsid w:val="00D96F9D"/>
    <w:rsid w:val="00DA56F2"/>
    <w:rsid w:val="00DB21B6"/>
    <w:rsid w:val="00DB7E17"/>
    <w:rsid w:val="00DC75ED"/>
    <w:rsid w:val="00DD0564"/>
    <w:rsid w:val="00DD0919"/>
    <w:rsid w:val="00DD3378"/>
    <w:rsid w:val="00DE0D14"/>
    <w:rsid w:val="00DE0E66"/>
    <w:rsid w:val="00DF6BF2"/>
    <w:rsid w:val="00E00642"/>
    <w:rsid w:val="00E03310"/>
    <w:rsid w:val="00E0467E"/>
    <w:rsid w:val="00E10C51"/>
    <w:rsid w:val="00E135D3"/>
    <w:rsid w:val="00E148AD"/>
    <w:rsid w:val="00E15A87"/>
    <w:rsid w:val="00E15E66"/>
    <w:rsid w:val="00E16769"/>
    <w:rsid w:val="00E16B6B"/>
    <w:rsid w:val="00E21DA1"/>
    <w:rsid w:val="00E228E2"/>
    <w:rsid w:val="00E23763"/>
    <w:rsid w:val="00E26ED0"/>
    <w:rsid w:val="00E35F6C"/>
    <w:rsid w:val="00E37FCA"/>
    <w:rsid w:val="00E51667"/>
    <w:rsid w:val="00E542F4"/>
    <w:rsid w:val="00E601D2"/>
    <w:rsid w:val="00E6252B"/>
    <w:rsid w:val="00E64F09"/>
    <w:rsid w:val="00E71E7A"/>
    <w:rsid w:val="00E76049"/>
    <w:rsid w:val="00E767A6"/>
    <w:rsid w:val="00E76C9D"/>
    <w:rsid w:val="00E82BE3"/>
    <w:rsid w:val="00E8460B"/>
    <w:rsid w:val="00E86BBD"/>
    <w:rsid w:val="00E93120"/>
    <w:rsid w:val="00EA1271"/>
    <w:rsid w:val="00EB041C"/>
    <w:rsid w:val="00EB22BE"/>
    <w:rsid w:val="00EB302D"/>
    <w:rsid w:val="00EB654B"/>
    <w:rsid w:val="00EC5005"/>
    <w:rsid w:val="00ED35E1"/>
    <w:rsid w:val="00ED5B46"/>
    <w:rsid w:val="00ED7A4B"/>
    <w:rsid w:val="00EE5436"/>
    <w:rsid w:val="00EF5359"/>
    <w:rsid w:val="00EF6D61"/>
    <w:rsid w:val="00F06B32"/>
    <w:rsid w:val="00F073C7"/>
    <w:rsid w:val="00F13B0F"/>
    <w:rsid w:val="00F221B0"/>
    <w:rsid w:val="00F24DC2"/>
    <w:rsid w:val="00F279BF"/>
    <w:rsid w:val="00F31ADD"/>
    <w:rsid w:val="00F33E47"/>
    <w:rsid w:val="00F35C4D"/>
    <w:rsid w:val="00F36457"/>
    <w:rsid w:val="00F411F5"/>
    <w:rsid w:val="00F424F4"/>
    <w:rsid w:val="00F4581C"/>
    <w:rsid w:val="00F520F1"/>
    <w:rsid w:val="00F52B26"/>
    <w:rsid w:val="00F52D35"/>
    <w:rsid w:val="00F539C9"/>
    <w:rsid w:val="00F54B96"/>
    <w:rsid w:val="00F67CD0"/>
    <w:rsid w:val="00F7005A"/>
    <w:rsid w:val="00F7340E"/>
    <w:rsid w:val="00F754CF"/>
    <w:rsid w:val="00F82D1D"/>
    <w:rsid w:val="00F8335E"/>
    <w:rsid w:val="00F83A76"/>
    <w:rsid w:val="00F84522"/>
    <w:rsid w:val="00F91B70"/>
    <w:rsid w:val="00F932FD"/>
    <w:rsid w:val="00F95114"/>
    <w:rsid w:val="00F9654C"/>
    <w:rsid w:val="00FA2D02"/>
    <w:rsid w:val="00FA2E9B"/>
    <w:rsid w:val="00FB3252"/>
    <w:rsid w:val="00FB7C2D"/>
    <w:rsid w:val="00FD4F81"/>
    <w:rsid w:val="00FD7E46"/>
    <w:rsid w:val="00FE159D"/>
    <w:rsid w:val="00FE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024AC1"/>
  <w15:docId w15:val="{66E153D8-A44E-A743-85EB-D78BF84B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33"/>
    <w:rPr>
      <w:rFonts w:ascii="Times New Roman" w:eastAsia="Times New Roman" w:hAnsi="Times New Roman"/>
      <w:sz w:val="24"/>
      <w:szCs w:val="24"/>
    </w:rPr>
  </w:style>
  <w:style w:type="paragraph" w:styleId="Heading1">
    <w:name w:val="heading 1"/>
    <w:basedOn w:val="Normal"/>
    <w:next w:val="Normal"/>
    <w:link w:val="Heading1Char"/>
    <w:uiPriority w:val="1"/>
    <w:qFormat/>
    <w:locked/>
    <w:rsid w:val="0002357C"/>
    <w:pPr>
      <w:widowControl w:val="0"/>
      <w:autoSpaceDE w:val="0"/>
      <w:autoSpaceDN w:val="0"/>
      <w:adjustRightInd w:val="0"/>
      <w:spacing w:before="91"/>
      <w:ind w:left="288"/>
      <w:jc w:val="center"/>
      <w:outlineLvl w:val="0"/>
    </w:pPr>
    <w:rPr>
      <w:rFonts w:ascii="Arial" w:eastAsiaTheme="minorEastAs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6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96F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6FE5"/>
    <w:rPr>
      <w:rFonts w:ascii="Tahoma" w:hAnsi="Tahoma" w:cs="Tahoma"/>
      <w:sz w:val="16"/>
      <w:szCs w:val="16"/>
    </w:rPr>
  </w:style>
  <w:style w:type="paragraph" w:styleId="Header">
    <w:name w:val="header"/>
    <w:basedOn w:val="Normal"/>
    <w:link w:val="HeaderChar"/>
    <w:uiPriority w:val="99"/>
    <w:unhideWhenUsed/>
    <w:rsid w:val="0095261C"/>
    <w:pPr>
      <w:tabs>
        <w:tab w:val="center" w:pos="4680"/>
        <w:tab w:val="right" w:pos="9360"/>
      </w:tabs>
    </w:pPr>
  </w:style>
  <w:style w:type="character" w:customStyle="1" w:styleId="HeaderChar">
    <w:name w:val="Header Char"/>
    <w:basedOn w:val="DefaultParagraphFont"/>
    <w:link w:val="Header"/>
    <w:uiPriority w:val="99"/>
    <w:rsid w:val="0095261C"/>
  </w:style>
  <w:style w:type="paragraph" w:styleId="Footer">
    <w:name w:val="footer"/>
    <w:basedOn w:val="Normal"/>
    <w:link w:val="FooterChar"/>
    <w:uiPriority w:val="99"/>
    <w:unhideWhenUsed/>
    <w:rsid w:val="0095261C"/>
    <w:pPr>
      <w:tabs>
        <w:tab w:val="center" w:pos="4680"/>
        <w:tab w:val="right" w:pos="9360"/>
      </w:tabs>
    </w:pPr>
  </w:style>
  <w:style w:type="character" w:customStyle="1" w:styleId="FooterChar">
    <w:name w:val="Footer Char"/>
    <w:basedOn w:val="DefaultParagraphFont"/>
    <w:link w:val="Footer"/>
    <w:uiPriority w:val="99"/>
    <w:rsid w:val="0095261C"/>
  </w:style>
  <w:style w:type="paragraph" w:styleId="ListParagraph">
    <w:name w:val="List Paragraph"/>
    <w:basedOn w:val="Normal"/>
    <w:uiPriority w:val="1"/>
    <w:qFormat/>
    <w:rsid w:val="002C38BD"/>
    <w:pPr>
      <w:ind w:left="720"/>
      <w:contextualSpacing/>
    </w:pPr>
  </w:style>
  <w:style w:type="paragraph" w:styleId="NormalWeb">
    <w:name w:val="Normal (Web)"/>
    <w:basedOn w:val="Normal"/>
    <w:uiPriority w:val="99"/>
    <w:unhideWhenUsed/>
    <w:rsid w:val="001B6A7D"/>
    <w:pPr>
      <w:spacing w:before="100" w:beforeAutospacing="1" w:after="100" w:afterAutospacing="1"/>
    </w:pPr>
  </w:style>
  <w:style w:type="character" w:styleId="Hyperlink">
    <w:name w:val="Hyperlink"/>
    <w:basedOn w:val="DefaultParagraphFont"/>
    <w:uiPriority w:val="99"/>
    <w:unhideWhenUsed/>
    <w:rsid w:val="001B6A7D"/>
    <w:rPr>
      <w:color w:val="0000FF" w:themeColor="hyperlink"/>
      <w:u w:val="single"/>
    </w:rPr>
  </w:style>
  <w:style w:type="character" w:customStyle="1" w:styleId="UnresolvedMention1">
    <w:name w:val="Unresolved Mention1"/>
    <w:basedOn w:val="DefaultParagraphFont"/>
    <w:uiPriority w:val="99"/>
    <w:semiHidden/>
    <w:unhideWhenUsed/>
    <w:rsid w:val="001B6A7D"/>
    <w:rPr>
      <w:color w:val="605E5C"/>
      <w:shd w:val="clear" w:color="auto" w:fill="E1DFDD"/>
    </w:rPr>
  </w:style>
  <w:style w:type="character" w:styleId="FollowedHyperlink">
    <w:name w:val="FollowedHyperlink"/>
    <w:basedOn w:val="DefaultParagraphFont"/>
    <w:uiPriority w:val="99"/>
    <w:semiHidden/>
    <w:unhideWhenUsed/>
    <w:rsid w:val="001B6A7D"/>
    <w:rPr>
      <w:color w:val="800080" w:themeColor="followedHyperlink"/>
      <w:u w:val="single"/>
    </w:rPr>
  </w:style>
  <w:style w:type="table" w:customStyle="1" w:styleId="ListTable31">
    <w:name w:val="List Table 31"/>
    <w:basedOn w:val="TableNormal"/>
    <w:uiPriority w:val="48"/>
    <w:rsid w:val="00C5180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B63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D25715"/>
  </w:style>
  <w:style w:type="character" w:styleId="Emphasis">
    <w:name w:val="Emphasis"/>
    <w:basedOn w:val="DefaultParagraphFont"/>
    <w:qFormat/>
    <w:locked/>
    <w:rsid w:val="00C21090"/>
    <w:rPr>
      <w:i/>
      <w:iCs/>
    </w:rPr>
  </w:style>
  <w:style w:type="character" w:styleId="CommentReference">
    <w:name w:val="annotation reference"/>
    <w:basedOn w:val="DefaultParagraphFont"/>
    <w:uiPriority w:val="99"/>
    <w:semiHidden/>
    <w:unhideWhenUsed/>
    <w:rsid w:val="00CA3928"/>
    <w:rPr>
      <w:sz w:val="16"/>
      <w:szCs w:val="16"/>
    </w:rPr>
  </w:style>
  <w:style w:type="paragraph" w:styleId="CommentText">
    <w:name w:val="annotation text"/>
    <w:basedOn w:val="Normal"/>
    <w:link w:val="CommentTextChar"/>
    <w:uiPriority w:val="99"/>
    <w:unhideWhenUsed/>
    <w:rsid w:val="00CA3928"/>
    <w:rPr>
      <w:sz w:val="20"/>
      <w:szCs w:val="20"/>
    </w:rPr>
  </w:style>
  <w:style w:type="character" w:customStyle="1" w:styleId="CommentTextChar">
    <w:name w:val="Comment Text Char"/>
    <w:basedOn w:val="DefaultParagraphFont"/>
    <w:link w:val="CommentText"/>
    <w:uiPriority w:val="99"/>
    <w:rsid w:val="00CA3928"/>
    <w:rPr>
      <w:sz w:val="20"/>
      <w:szCs w:val="20"/>
    </w:rPr>
  </w:style>
  <w:style w:type="paragraph" w:styleId="CommentSubject">
    <w:name w:val="annotation subject"/>
    <w:basedOn w:val="CommentText"/>
    <w:next w:val="CommentText"/>
    <w:link w:val="CommentSubjectChar"/>
    <w:uiPriority w:val="99"/>
    <w:semiHidden/>
    <w:unhideWhenUsed/>
    <w:rsid w:val="00CA3928"/>
    <w:rPr>
      <w:b/>
      <w:bCs/>
    </w:rPr>
  </w:style>
  <w:style w:type="character" w:customStyle="1" w:styleId="CommentSubjectChar">
    <w:name w:val="Comment Subject Char"/>
    <w:basedOn w:val="CommentTextChar"/>
    <w:link w:val="CommentSubject"/>
    <w:uiPriority w:val="99"/>
    <w:semiHidden/>
    <w:rsid w:val="00CA3928"/>
    <w:rPr>
      <w:b/>
      <w:bCs/>
      <w:sz w:val="20"/>
      <w:szCs w:val="20"/>
    </w:rPr>
  </w:style>
  <w:style w:type="table" w:customStyle="1" w:styleId="GridTable4-Accent31">
    <w:name w:val="Grid Table 4 - Accent 31"/>
    <w:basedOn w:val="TableNormal"/>
    <w:uiPriority w:val="49"/>
    <w:rsid w:val="0081083E"/>
    <w:rPr>
      <w:rFonts w:ascii="Times New Roman" w:eastAsia="Times New Roman" w:hAnsi="Times New Roman"/>
      <w:sz w:val="20"/>
      <w:szCs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10">
    <w:name w:val="Unresolved Mention1"/>
    <w:basedOn w:val="DefaultParagraphFont"/>
    <w:uiPriority w:val="99"/>
    <w:semiHidden/>
    <w:unhideWhenUsed/>
    <w:rsid w:val="00F073C7"/>
    <w:rPr>
      <w:color w:val="605E5C"/>
      <w:shd w:val="clear" w:color="auto" w:fill="E1DFDD"/>
    </w:rPr>
  </w:style>
  <w:style w:type="table" w:customStyle="1" w:styleId="ListTable310">
    <w:name w:val="List Table 31"/>
    <w:basedOn w:val="TableNormal"/>
    <w:uiPriority w:val="48"/>
    <w:rsid w:val="00F073C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0">
    <w:name w:val="Table Grid Light1"/>
    <w:basedOn w:val="TableNormal"/>
    <w:uiPriority w:val="40"/>
    <w:rsid w:val="00F073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6718E"/>
  </w:style>
  <w:style w:type="paragraph" w:styleId="NoSpacing">
    <w:name w:val="No Spacing"/>
    <w:link w:val="NoSpacingChar"/>
    <w:qFormat/>
    <w:rsid w:val="00083A1B"/>
    <w:rPr>
      <w:rFonts w:asciiTheme="minorHAnsi" w:eastAsiaTheme="minorHAnsi" w:hAnsiTheme="minorHAnsi" w:cstheme="minorBidi"/>
    </w:rPr>
  </w:style>
  <w:style w:type="character" w:customStyle="1" w:styleId="NoSpacingChar">
    <w:name w:val="No Spacing Char"/>
    <w:basedOn w:val="DefaultParagraphFont"/>
    <w:link w:val="NoSpacing"/>
    <w:rsid w:val="00083A1B"/>
    <w:rPr>
      <w:rFonts w:asciiTheme="minorHAnsi" w:eastAsiaTheme="minorHAnsi" w:hAnsiTheme="minorHAnsi" w:cstheme="minorBidi"/>
    </w:rPr>
  </w:style>
  <w:style w:type="paragraph" w:customStyle="1" w:styleId="HeaderEven">
    <w:name w:val="Header Even"/>
    <w:basedOn w:val="Normal"/>
    <w:unhideWhenUsed/>
    <w:qFormat/>
    <w:rsid w:val="00083A1B"/>
    <w:pPr>
      <w:pBdr>
        <w:bottom w:val="single" w:sz="4" w:space="1" w:color="4F81BD" w:themeColor="accent1"/>
      </w:pBdr>
    </w:pPr>
    <w:rPr>
      <w:rFonts w:asciiTheme="minorHAnsi" w:hAnsiTheme="minorHAnsi"/>
      <w:b/>
      <w:color w:val="1F497D" w:themeColor="text2"/>
      <w:kern w:val="24"/>
      <w:sz w:val="20"/>
      <w:lang w:eastAsia="ko-KR"/>
    </w:rPr>
  </w:style>
  <w:style w:type="table" w:customStyle="1" w:styleId="TableGrid1">
    <w:name w:val="Table Grid1"/>
    <w:basedOn w:val="TableNormal"/>
    <w:next w:val="TableGrid"/>
    <w:uiPriority w:val="39"/>
    <w:rsid w:val="00CC14D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71E7A"/>
    <w:pPr>
      <w:widowControl w:val="0"/>
      <w:autoSpaceDE w:val="0"/>
      <w:autoSpaceDN w:val="0"/>
      <w:adjustRightInd w:val="0"/>
    </w:pPr>
    <w:rPr>
      <w:rFonts w:ascii="Arial" w:eastAsiaTheme="minorEastAsia" w:hAnsi="Arial" w:cs="Arial"/>
    </w:rPr>
  </w:style>
  <w:style w:type="paragraph" w:customStyle="1" w:styleId="xmsonormal">
    <w:name w:val="x_msonormal"/>
    <w:basedOn w:val="Normal"/>
    <w:rsid w:val="00CF5C31"/>
    <w:pPr>
      <w:spacing w:before="100" w:beforeAutospacing="1" w:after="100" w:afterAutospacing="1"/>
    </w:pPr>
  </w:style>
  <w:style w:type="character" w:customStyle="1" w:styleId="Heading1Char">
    <w:name w:val="Heading 1 Char"/>
    <w:basedOn w:val="DefaultParagraphFont"/>
    <w:link w:val="Heading1"/>
    <w:uiPriority w:val="9"/>
    <w:rsid w:val="0002357C"/>
    <w:rPr>
      <w:rFonts w:ascii="Arial" w:eastAsiaTheme="minorEastAsia" w:hAnsi="Arial" w:cs="Arial"/>
      <w:b/>
      <w:bCs/>
      <w:sz w:val="28"/>
      <w:szCs w:val="28"/>
    </w:rPr>
  </w:style>
  <w:style w:type="paragraph" w:styleId="BodyText">
    <w:name w:val="Body Text"/>
    <w:basedOn w:val="Normal"/>
    <w:link w:val="BodyTextChar"/>
    <w:uiPriority w:val="1"/>
    <w:qFormat/>
    <w:rsid w:val="0002357C"/>
    <w:pPr>
      <w:widowControl w:val="0"/>
      <w:autoSpaceDE w:val="0"/>
      <w:autoSpaceDN w:val="0"/>
      <w:adjustRightInd w:val="0"/>
      <w:spacing w:before="4"/>
    </w:pPr>
    <w:rPr>
      <w:rFonts w:ascii="Arial" w:eastAsiaTheme="minorEastAsia" w:hAnsi="Arial" w:cs="Arial"/>
    </w:rPr>
  </w:style>
  <w:style w:type="character" w:customStyle="1" w:styleId="BodyTextChar">
    <w:name w:val="Body Text Char"/>
    <w:basedOn w:val="DefaultParagraphFont"/>
    <w:link w:val="BodyText"/>
    <w:uiPriority w:val="99"/>
    <w:rsid w:val="0002357C"/>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00817">
      <w:bodyDiv w:val="1"/>
      <w:marLeft w:val="0"/>
      <w:marRight w:val="0"/>
      <w:marTop w:val="0"/>
      <w:marBottom w:val="0"/>
      <w:divBdr>
        <w:top w:val="none" w:sz="0" w:space="0" w:color="auto"/>
        <w:left w:val="none" w:sz="0" w:space="0" w:color="auto"/>
        <w:bottom w:val="none" w:sz="0" w:space="0" w:color="auto"/>
        <w:right w:val="none" w:sz="0" w:space="0" w:color="auto"/>
      </w:divBdr>
    </w:div>
    <w:div w:id="166750439">
      <w:bodyDiv w:val="1"/>
      <w:marLeft w:val="0"/>
      <w:marRight w:val="0"/>
      <w:marTop w:val="0"/>
      <w:marBottom w:val="0"/>
      <w:divBdr>
        <w:top w:val="none" w:sz="0" w:space="0" w:color="auto"/>
        <w:left w:val="none" w:sz="0" w:space="0" w:color="auto"/>
        <w:bottom w:val="none" w:sz="0" w:space="0" w:color="auto"/>
        <w:right w:val="none" w:sz="0" w:space="0" w:color="auto"/>
      </w:divBdr>
    </w:div>
    <w:div w:id="345526111">
      <w:bodyDiv w:val="1"/>
      <w:marLeft w:val="0"/>
      <w:marRight w:val="0"/>
      <w:marTop w:val="0"/>
      <w:marBottom w:val="0"/>
      <w:divBdr>
        <w:top w:val="none" w:sz="0" w:space="0" w:color="auto"/>
        <w:left w:val="none" w:sz="0" w:space="0" w:color="auto"/>
        <w:bottom w:val="none" w:sz="0" w:space="0" w:color="auto"/>
        <w:right w:val="none" w:sz="0" w:space="0" w:color="auto"/>
      </w:divBdr>
      <w:divsChild>
        <w:div w:id="1542399052">
          <w:marLeft w:val="0"/>
          <w:marRight w:val="0"/>
          <w:marTop w:val="0"/>
          <w:marBottom w:val="0"/>
          <w:divBdr>
            <w:top w:val="none" w:sz="0" w:space="0" w:color="auto"/>
            <w:left w:val="none" w:sz="0" w:space="0" w:color="auto"/>
            <w:bottom w:val="none" w:sz="0" w:space="0" w:color="auto"/>
            <w:right w:val="none" w:sz="0" w:space="0" w:color="auto"/>
          </w:divBdr>
          <w:divsChild>
            <w:div w:id="328561564">
              <w:marLeft w:val="0"/>
              <w:marRight w:val="0"/>
              <w:marTop w:val="0"/>
              <w:marBottom w:val="0"/>
              <w:divBdr>
                <w:top w:val="none" w:sz="0" w:space="0" w:color="auto"/>
                <w:left w:val="none" w:sz="0" w:space="0" w:color="auto"/>
                <w:bottom w:val="none" w:sz="0" w:space="0" w:color="auto"/>
                <w:right w:val="none" w:sz="0" w:space="0" w:color="auto"/>
              </w:divBdr>
              <w:divsChild>
                <w:div w:id="14715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54435">
      <w:bodyDiv w:val="1"/>
      <w:marLeft w:val="0"/>
      <w:marRight w:val="0"/>
      <w:marTop w:val="0"/>
      <w:marBottom w:val="0"/>
      <w:divBdr>
        <w:top w:val="none" w:sz="0" w:space="0" w:color="auto"/>
        <w:left w:val="none" w:sz="0" w:space="0" w:color="auto"/>
        <w:bottom w:val="none" w:sz="0" w:space="0" w:color="auto"/>
        <w:right w:val="none" w:sz="0" w:space="0" w:color="auto"/>
      </w:divBdr>
      <w:divsChild>
        <w:div w:id="1314530658">
          <w:marLeft w:val="0"/>
          <w:marRight w:val="0"/>
          <w:marTop w:val="0"/>
          <w:marBottom w:val="0"/>
          <w:divBdr>
            <w:top w:val="none" w:sz="0" w:space="0" w:color="auto"/>
            <w:left w:val="none" w:sz="0" w:space="0" w:color="auto"/>
            <w:bottom w:val="none" w:sz="0" w:space="0" w:color="auto"/>
            <w:right w:val="none" w:sz="0" w:space="0" w:color="auto"/>
          </w:divBdr>
          <w:divsChild>
            <w:div w:id="474225314">
              <w:marLeft w:val="0"/>
              <w:marRight w:val="0"/>
              <w:marTop w:val="0"/>
              <w:marBottom w:val="0"/>
              <w:divBdr>
                <w:top w:val="none" w:sz="0" w:space="0" w:color="auto"/>
                <w:left w:val="none" w:sz="0" w:space="0" w:color="auto"/>
                <w:bottom w:val="none" w:sz="0" w:space="0" w:color="auto"/>
                <w:right w:val="none" w:sz="0" w:space="0" w:color="auto"/>
              </w:divBdr>
              <w:divsChild>
                <w:div w:id="3942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26274">
      <w:bodyDiv w:val="1"/>
      <w:marLeft w:val="0"/>
      <w:marRight w:val="0"/>
      <w:marTop w:val="0"/>
      <w:marBottom w:val="0"/>
      <w:divBdr>
        <w:top w:val="none" w:sz="0" w:space="0" w:color="auto"/>
        <w:left w:val="none" w:sz="0" w:space="0" w:color="auto"/>
        <w:bottom w:val="none" w:sz="0" w:space="0" w:color="auto"/>
        <w:right w:val="none" w:sz="0" w:space="0" w:color="auto"/>
      </w:divBdr>
    </w:div>
    <w:div w:id="691616861">
      <w:bodyDiv w:val="1"/>
      <w:marLeft w:val="0"/>
      <w:marRight w:val="0"/>
      <w:marTop w:val="0"/>
      <w:marBottom w:val="0"/>
      <w:divBdr>
        <w:top w:val="none" w:sz="0" w:space="0" w:color="auto"/>
        <w:left w:val="none" w:sz="0" w:space="0" w:color="auto"/>
        <w:bottom w:val="none" w:sz="0" w:space="0" w:color="auto"/>
        <w:right w:val="none" w:sz="0" w:space="0" w:color="auto"/>
      </w:divBdr>
    </w:div>
    <w:div w:id="707219647">
      <w:bodyDiv w:val="1"/>
      <w:marLeft w:val="0"/>
      <w:marRight w:val="0"/>
      <w:marTop w:val="0"/>
      <w:marBottom w:val="0"/>
      <w:divBdr>
        <w:top w:val="none" w:sz="0" w:space="0" w:color="auto"/>
        <w:left w:val="none" w:sz="0" w:space="0" w:color="auto"/>
        <w:bottom w:val="none" w:sz="0" w:space="0" w:color="auto"/>
        <w:right w:val="none" w:sz="0" w:space="0" w:color="auto"/>
      </w:divBdr>
    </w:div>
    <w:div w:id="714545365">
      <w:bodyDiv w:val="1"/>
      <w:marLeft w:val="0"/>
      <w:marRight w:val="0"/>
      <w:marTop w:val="0"/>
      <w:marBottom w:val="0"/>
      <w:divBdr>
        <w:top w:val="none" w:sz="0" w:space="0" w:color="auto"/>
        <w:left w:val="none" w:sz="0" w:space="0" w:color="auto"/>
        <w:bottom w:val="none" w:sz="0" w:space="0" w:color="auto"/>
        <w:right w:val="none" w:sz="0" w:space="0" w:color="auto"/>
      </w:divBdr>
      <w:divsChild>
        <w:div w:id="1938518745">
          <w:marLeft w:val="0"/>
          <w:marRight w:val="0"/>
          <w:marTop w:val="0"/>
          <w:marBottom w:val="0"/>
          <w:divBdr>
            <w:top w:val="none" w:sz="0" w:space="0" w:color="auto"/>
            <w:left w:val="none" w:sz="0" w:space="0" w:color="auto"/>
            <w:bottom w:val="none" w:sz="0" w:space="0" w:color="auto"/>
            <w:right w:val="none" w:sz="0" w:space="0" w:color="auto"/>
          </w:divBdr>
          <w:divsChild>
            <w:div w:id="584145205">
              <w:marLeft w:val="0"/>
              <w:marRight w:val="0"/>
              <w:marTop w:val="0"/>
              <w:marBottom w:val="0"/>
              <w:divBdr>
                <w:top w:val="none" w:sz="0" w:space="0" w:color="auto"/>
                <w:left w:val="none" w:sz="0" w:space="0" w:color="auto"/>
                <w:bottom w:val="none" w:sz="0" w:space="0" w:color="auto"/>
                <w:right w:val="none" w:sz="0" w:space="0" w:color="auto"/>
              </w:divBdr>
              <w:divsChild>
                <w:div w:id="16731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8707">
      <w:bodyDiv w:val="1"/>
      <w:marLeft w:val="0"/>
      <w:marRight w:val="0"/>
      <w:marTop w:val="0"/>
      <w:marBottom w:val="0"/>
      <w:divBdr>
        <w:top w:val="none" w:sz="0" w:space="0" w:color="auto"/>
        <w:left w:val="none" w:sz="0" w:space="0" w:color="auto"/>
        <w:bottom w:val="none" w:sz="0" w:space="0" w:color="auto"/>
        <w:right w:val="none" w:sz="0" w:space="0" w:color="auto"/>
      </w:divBdr>
    </w:div>
    <w:div w:id="767849915">
      <w:bodyDiv w:val="1"/>
      <w:marLeft w:val="0"/>
      <w:marRight w:val="0"/>
      <w:marTop w:val="0"/>
      <w:marBottom w:val="0"/>
      <w:divBdr>
        <w:top w:val="none" w:sz="0" w:space="0" w:color="auto"/>
        <w:left w:val="none" w:sz="0" w:space="0" w:color="auto"/>
        <w:bottom w:val="none" w:sz="0" w:space="0" w:color="auto"/>
        <w:right w:val="none" w:sz="0" w:space="0" w:color="auto"/>
      </w:divBdr>
    </w:div>
    <w:div w:id="857893198">
      <w:bodyDiv w:val="1"/>
      <w:marLeft w:val="0"/>
      <w:marRight w:val="0"/>
      <w:marTop w:val="0"/>
      <w:marBottom w:val="0"/>
      <w:divBdr>
        <w:top w:val="none" w:sz="0" w:space="0" w:color="auto"/>
        <w:left w:val="none" w:sz="0" w:space="0" w:color="auto"/>
        <w:bottom w:val="none" w:sz="0" w:space="0" w:color="auto"/>
        <w:right w:val="none" w:sz="0" w:space="0" w:color="auto"/>
      </w:divBdr>
    </w:div>
    <w:div w:id="970750580">
      <w:bodyDiv w:val="1"/>
      <w:marLeft w:val="0"/>
      <w:marRight w:val="0"/>
      <w:marTop w:val="0"/>
      <w:marBottom w:val="0"/>
      <w:divBdr>
        <w:top w:val="none" w:sz="0" w:space="0" w:color="auto"/>
        <w:left w:val="none" w:sz="0" w:space="0" w:color="auto"/>
        <w:bottom w:val="none" w:sz="0" w:space="0" w:color="auto"/>
        <w:right w:val="none" w:sz="0" w:space="0" w:color="auto"/>
      </w:divBdr>
      <w:divsChild>
        <w:div w:id="1332827914">
          <w:marLeft w:val="0"/>
          <w:marRight w:val="0"/>
          <w:marTop w:val="0"/>
          <w:marBottom w:val="0"/>
          <w:divBdr>
            <w:top w:val="none" w:sz="0" w:space="0" w:color="auto"/>
            <w:left w:val="none" w:sz="0" w:space="0" w:color="auto"/>
            <w:bottom w:val="none" w:sz="0" w:space="0" w:color="auto"/>
            <w:right w:val="none" w:sz="0" w:space="0" w:color="auto"/>
          </w:divBdr>
          <w:divsChild>
            <w:div w:id="1335495336">
              <w:marLeft w:val="0"/>
              <w:marRight w:val="0"/>
              <w:marTop w:val="0"/>
              <w:marBottom w:val="0"/>
              <w:divBdr>
                <w:top w:val="none" w:sz="0" w:space="0" w:color="auto"/>
                <w:left w:val="none" w:sz="0" w:space="0" w:color="auto"/>
                <w:bottom w:val="none" w:sz="0" w:space="0" w:color="auto"/>
                <w:right w:val="none" w:sz="0" w:space="0" w:color="auto"/>
              </w:divBdr>
              <w:divsChild>
                <w:div w:id="6925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19534">
      <w:bodyDiv w:val="1"/>
      <w:marLeft w:val="0"/>
      <w:marRight w:val="0"/>
      <w:marTop w:val="0"/>
      <w:marBottom w:val="0"/>
      <w:divBdr>
        <w:top w:val="none" w:sz="0" w:space="0" w:color="auto"/>
        <w:left w:val="none" w:sz="0" w:space="0" w:color="auto"/>
        <w:bottom w:val="none" w:sz="0" w:space="0" w:color="auto"/>
        <w:right w:val="none" w:sz="0" w:space="0" w:color="auto"/>
      </w:divBdr>
    </w:div>
    <w:div w:id="1133602170">
      <w:bodyDiv w:val="1"/>
      <w:marLeft w:val="0"/>
      <w:marRight w:val="0"/>
      <w:marTop w:val="0"/>
      <w:marBottom w:val="0"/>
      <w:divBdr>
        <w:top w:val="none" w:sz="0" w:space="0" w:color="auto"/>
        <w:left w:val="none" w:sz="0" w:space="0" w:color="auto"/>
        <w:bottom w:val="none" w:sz="0" w:space="0" w:color="auto"/>
        <w:right w:val="none" w:sz="0" w:space="0" w:color="auto"/>
      </w:divBdr>
      <w:divsChild>
        <w:div w:id="354041295">
          <w:marLeft w:val="0"/>
          <w:marRight w:val="0"/>
          <w:marTop w:val="0"/>
          <w:marBottom w:val="0"/>
          <w:divBdr>
            <w:top w:val="none" w:sz="0" w:space="0" w:color="auto"/>
            <w:left w:val="none" w:sz="0" w:space="0" w:color="auto"/>
            <w:bottom w:val="none" w:sz="0" w:space="0" w:color="auto"/>
            <w:right w:val="none" w:sz="0" w:space="0" w:color="auto"/>
          </w:divBdr>
          <w:divsChild>
            <w:div w:id="522014686">
              <w:marLeft w:val="0"/>
              <w:marRight w:val="0"/>
              <w:marTop w:val="0"/>
              <w:marBottom w:val="0"/>
              <w:divBdr>
                <w:top w:val="none" w:sz="0" w:space="0" w:color="auto"/>
                <w:left w:val="none" w:sz="0" w:space="0" w:color="auto"/>
                <w:bottom w:val="none" w:sz="0" w:space="0" w:color="auto"/>
                <w:right w:val="none" w:sz="0" w:space="0" w:color="auto"/>
              </w:divBdr>
              <w:divsChild>
                <w:div w:id="3887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67966">
      <w:bodyDiv w:val="1"/>
      <w:marLeft w:val="0"/>
      <w:marRight w:val="0"/>
      <w:marTop w:val="0"/>
      <w:marBottom w:val="0"/>
      <w:divBdr>
        <w:top w:val="none" w:sz="0" w:space="0" w:color="auto"/>
        <w:left w:val="none" w:sz="0" w:space="0" w:color="auto"/>
        <w:bottom w:val="none" w:sz="0" w:space="0" w:color="auto"/>
        <w:right w:val="none" w:sz="0" w:space="0" w:color="auto"/>
      </w:divBdr>
      <w:divsChild>
        <w:div w:id="1907255635">
          <w:marLeft w:val="0"/>
          <w:marRight w:val="0"/>
          <w:marTop w:val="0"/>
          <w:marBottom w:val="0"/>
          <w:divBdr>
            <w:top w:val="none" w:sz="0" w:space="0" w:color="auto"/>
            <w:left w:val="none" w:sz="0" w:space="0" w:color="auto"/>
            <w:bottom w:val="none" w:sz="0" w:space="0" w:color="auto"/>
            <w:right w:val="none" w:sz="0" w:space="0" w:color="auto"/>
          </w:divBdr>
          <w:divsChild>
            <w:div w:id="1604462104">
              <w:marLeft w:val="0"/>
              <w:marRight w:val="0"/>
              <w:marTop w:val="0"/>
              <w:marBottom w:val="0"/>
              <w:divBdr>
                <w:top w:val="none" w:sz="0" w:space="0" w:color="auto"/>
                <w:left w:val="none" w:sz="0" w:space="0" w:color="auto"/>
                <w:bottom w:val="none" w:sz="0" w:space="0" w:color="auto"/>
                <w:right w:val="none" w:sz="0" w:space="0" w:color="auto"/>
              </w:divBdr>
              <w:divsChild>
                <w:div w:id="11221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1741">
      <w:bodyDiv w:val="1"/>
      <w:marLeft w:val="0"/>
      <w:marRight w:val="0"/>
      <w:marTop w:val="0"/>
      <w:marBottom w:val="0"/>
      <w:divBdr>
        <w:top w:val="none" w:sz="0" w:space="0" w:color="auto"/>
        <w:left w:val="none" w:sz="0" w:space="0" w:color="auto"/>
        <w:bottom w:val="none" w:sz="0" w:space="0" w:color="auto"/>
        <w:right w:val="none" w:sz="0" w:space="0" w:color="auto"/>
      </w:divBdr>
    </w:div>
    <w:div w:id="1321033776">
      <w:bodyDiv w:val="1"/>
      <w:marLeft w:val="0"/>
      <w:marRight w:val="0"/>
      <w:marTop w:val="0"/>
      <w:marBottom w:val="0"/>
      <w:divBdr>
        <w:top w:val="none" w:sz="0" w:space="0" w:color="auto"/>
        <w:left w:val="none" w:sz="0" w:space="0" w:color="auto"/>
        <w:bottom w:val="none" w:sz="0" w:space="0" w:color="auto"/>
        <w:right w:val="none" w:sz="0" w:space="0" w:color="auto"/>
      </w:divBdr>
    </w:div>
    <w:div w:id="1323967981">
      <w:bodyDiv w:val="1"/>
      <w:marLeft w:val="0"/>
      <w:marRight w:val="0"/>
      <w:marTop w:val="0"/>
      <w:marBottom w:val="0"/>
      <w:divBdr>
        <w:top w:val="none" w:sz="0" w:space="0" w:color="auto"/>
        <w:left w:val="none" w:sz="0" w:space="0" w:color="auto"/>
        <w:bottom w:val="none" w:sz="0" w:space="0" w:color="auto"/>
        <w:right w:val="none" w:sz="0" w:space="0" w:color="auto"/>
      </w:divBdr>
      <w:divsChild>
        <w:div w:id="1166364776">
          <w:marLeft w:val="0"/>
          <w:marRight w:val="0"/>
          <w:marTop w:val="0"/>
          <w:marBottom w:val="0"/>
          <w:divBdr>
            <w:top w:val="none" w:sz="0" w:space="0" w:color="auto"/>
            <w:left w:val="none" w:sz="0" w:space="0" w:color="auto"/>
            <w:bottom w:val="none" w:sz="0" w:space="0" w:color="auto"/>
            <w:right w:val="none" w:sz="0" w:space="0" w:color="auto"/>
          </w:divBdr>
          <w:divsChild>
            <w:div w:id="1305551009">
              <w:marLeft w:val="0"/>
              <w:marRight w:val="0"/>
              <w:marTop w:val="0"/>
              <w:marBottom w:val="0"/>
              <w:divBdr>
                <w:top w:val="none" w:sz="0" w:space="0" w:color="auto"/>
                <w:left w:val="none" w:sz="0" w:space="0" w:color="auto"/>
                <w:bottom w:val="none" w:sz="0" w:space="0" w:color="auto"/>
                <w:right w:val="none" w:sz="0" w:space="0" w:color="auto"/>
              </w:divBdr>
              <w:divsChild>
                <w:div w:id="19818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27669">
      <w:bodyDiv w:val="1"/>
      <w:marLeft w:val="0"/>
      <w:marRight w:val="0"/>
      <w:marTop w:val="0"/>
      <w:marBottom w:val="0"/>
      <w:divBdr>
        <w:top w:val="none" w:sz="0" w:space="0" w:color="auto"/>
        <w:left w:val="none" w:sz="0" w:space="0" w:color="auto"/>
        <w:bottom w:val="none" w:sz="0" w:space="0" w:color="auto"/>
        <w:right w:val="none" w:sz="0" w:space="0" w:color="auto"/>
      </w:divBdr>
    </w:div>
    <w:div w:id="1431044410">
      <w:bodyDiv w:val="1"/>
      <w:marLeft w:val="0"/>
      <w:marRight w:val="0"/>
      <w:marTop w:val="0"/>
      <w:marBottom w:val="0"/>
      <w:divBdr>
        <w:top w:val="none" w:sz="0" w:space="0" w:color="auto"/>
        <w:left w:val="none" w:sz="0" w:space="0" w:color="auto"/>
        <w:bottom w:val="none" w:sz="0" w:space="0" w:color="auto"/>
        <w:right w:val="none" w:sz="0" w:space="0" w:color="auto"/>
      </w:divBdr>
    </w:div>
    <w:div w:id="1632053217">
      <w:bodyDiv w:val="1"/>
      <w:marLeft w:val="0"/>
      <w:marRight w:val="0"/>
      <w:marTop w:val="0"/>
      <w:marBottom w:val="0"/>
      <w:divBdr>
        <w:top w:val="none" w:sz="0" w:space="0" w:color="auto"/>
        <w:left w:val="none" w:sz="0" w:space="0" w:color="auto"/>
        <w:bottom w:val="none" w:sz="0" w:space="0" w:color="auto"/>
        <w:right w:val="none" w:sz="0" w:space="0" w:color="auto"/>
      </w:divBdr>
    </w:div>
    <w:div w:id="1640575880">
      <w:bodyDiv w:val="1"/>
      <w:marLeft w:val="0"/>
      <w:marRight w:val="0"/>
      <w:marTop w:val="0"/>
      <w:marBottom w:val="0"/>
      <w:divBdr>
        <w:top w:val="none" w:sz="0" w:space="0" w:color="auto"/>
        <w:left w:val="none" w:sz="0" w:space="0" w:color="auto"/>
        <w:bottom w:val="none" w:sz="0" w:space="0" w:color="auto"/>
        <w:right w:val="none" w:sz="0" w:space="0" w:color="auto"/>
      </w:divBdr>
      <w:divsChild>
        <w:div w:id="1748260092">
          <w:marLeft w:val="0"/>
          <w:marRight w:val="0"/>
          <w:marTop w:val="0"/>
          <w:marBottom w:val="0"/>
          <w:divBdr>
            <w:top w:val="none" w:sz="0" w:space="0" w:color="auto"/>
            <w:left w:val="none" w:sz="0" w:space="0" w:color="auto"/>
            <w:bottom w:val="none" w:sz="0" w:space="0" w:color="auto"/>
            <w:right w:val="none" w:sz="0" w:space="0" w:color="auto"/>
          </w:divBdr>
          <w:divsChild>
            <w:div w:id="1611624799">
              <w:marLeft w:val="0"/>
              <w:marRight w:val="0"/>
              <w:marTop w:val="0"/>
              <w:marBottom w:val="0"/>
              <w:divBdr>
                <w:top w:val="none" w:sz="0" w:space="0" w:color="auto"/>
                <w:left w:val="none" w:sz="0" w:space="0" w:color="auto"/>
                <w:bottom w:val="none" w:sz="0" w:space="0" w:color="auto"/>
                <w:right w:val="none" w:sz="0" w:space="0" w:color="auto"/>
              </w:divBdr>
              <w:divsChild>
                <w:div w:id="7951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92564">
      <w:bodyDiv w:val="1"/>
      <w:marLeft w:val="0"/>
      <w:marRight w:val="0"/>
      <w:marTop w:val="0"/>
      <w:marBottom w:val="0"/>
      <w:divBdr>
        <w:top w:val="none" w:sz="0" w:space="0" w:color="auto"/>
        <w:left w:val="none" w:sz="0" w:space="0" w:color="auto"/>
        <w:bottom w:val="none" w:sz="0" w:space="0" w:color="auto"/>
        <w:right w:val="none" w:sz="0" w:space="0" w:color="auto"/>
      </w:divBdr>
    </w:div>
    <w:div w:id="1817795425">
      <w:bodyDiv w:val="1"/>
      <w:marLeft w:val="0"/>
      <w:marRight w:val="0"/>
      <w:marTop w:val="0"/>
      <w:marBottom w:val="0"/>
      <w:divBdr>
        <w:top w:val="none" w:sz="0" w:space="0" w:color="auto"/>
        <w:left w:val="none" w:sz="0" w:space="0" w:color="auto"/>
        <w:bottom w:val="none" w:sz="0" w:space="0" w:color="auto"/>
        <w:right w:val="none" w:sz="0" w:space="0" w:color="auto"/>
      </w:divBdr>
    </w:div>
    <w:div w:id="1889880634">
      <w:bodyDiv w:val="1"/>
      <w:marLeft w:val="0"/>
      <w:marRight w:val="0"/>
      <w:marTop w:val="0"/>
      <w:marBottom w:val="0"/>
      <w:divBdr>
        <w:top w:val="none" w:sz="0" w:space="0" w:color="auto"/>
        <w:left w:val="none" w:sz="0" w:space="0" w:color="auto"/>
        <w:bottom w:val="none" w:sz="0" w:space="0" w:color="auto"/>
        <w:right w:val="none" w:sz="0" w:space="0" w:color="auto"/>
      </w:divBdr>
    </w:div>
    <w:div w:id="1964574091">
      <w:bodyDiv w:val="1"/>
      <w:marLeft w:val="0"/>
      <w:marRight w:val="0"/>
      <w:marTop w:val="0"/>
      <w:marBottom w:val="0"/>
      <w:divBdr>
        <w:top w:val="none" w:sz="0" w:space="0" w:color="auto"/>
        <w:left w:val="none" w:sz="0" w:space="0" w:color="auto"/>
        <w:bottom w:val="none" w:sz="0" w:space="0" w:color="auto"/>
        <w:right w:val="none" w:sz="0" w:space="0" w:color="auto"/>
      </w:divBdr>
      <w:divsChild>
        <w:div w:id="993874372">
          <w:marLeft w:val="0"/>
          <w:marRight w:val="0"/>
          <w:marTop w:val="0"/>
          <w:marBottom w:val="0"/>
          <w:divBdr>
            <w:top w:val="none" w:sz="0" w:space="0" w:color="auto"/>
            <w:left w:val="none" w:sz="0" w:space="0" w:color="auto"/>
            <w:bottom w:val="none" w:sz="0" w:space="0" w:color="auto"/>
            <w:right w:val="none" w:sz="0" w:space="0" w:color="auto"/>
          </w:divBdr>
          <w:divsChild>
            <w:div w:id="759255230">
              <w:marLeft w:val="0"/>
              <w:marRight w:val="0"/>
              <w:marTop w:val="0"/>
              <w:marBottom w:val="0"/>
              <w:divBdr>
                <w:top w:val="none" w:sz="0" w:space="0" w:color="auto"/>
                <w:left w:val="none" w:sz="0" w:space="0" w:color="auto"/>
                <w:bottom w:val="none" w:sz="0" w:space="0" w:color="auto"/>
                <w:right w:val="none" w:sz="0" w:space="0" w:color="auto"/>
              </w:divBdr>
              <w:divsChild>
                <w:div w:id="410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65917">
      <w:bodyDiv w:val="1"/>
      <w:marLeft w:val="0"/>
      <w:marRight w:val="0"/>
      <w:marTop w:val="0"/>
      <w:marBottom w:val="0"/>
      <w:divBdr>
        <w:top w:val="none" w:sz="0" w:space="0" w:color="auto"/>
        <w:left w:val="none" w:sz="0" w:space="0" w:color="auto"/>
        <w:bottom w:val="none" w:sz="0" w:space="0" w:color="auto"/>
        <w:right w:val="none" w:sz="0" w:space="0" w:color="auto"/>
      </w:divBdr>
      <w:divsChild>
        <w:div w:id="556361505">
          <w:marLeft w:val="0"/>
          <w:marRight w:val="0"/>
          <w:marTop w:val="0"/>
          <w:marBottom w:val="0"/>
          <w:divBdr>
            <w:top w:val="none" w:sz="0" w:space="0" w:color="auto"/>
            <w:left w:val="none" w:sz="0" w:space="0" w:color="auto"/>
            <w:bottom w:val="none" w:sz="0" w:space="0" w:color="auto"/>
            <w:right w:val="none" w:sz="0" w:space="0" w:color="auto"/>
          </w:divBdr>
          <w:divsChild>
            <w:div w:id="237520835">
              <w:marLeft w:val="0"/>
              <w:marRight w:val="0"/>
              <w:marTop w:val="0"/>
              <w:marBottom w:val="0"/>
              <w:divBdr>
                <w:top w:val="none" w:sz="0" w:space="0" w:color="auto"/>
                <w:left w:val="none" w:sz="0" w:space="0" w:color="auto"/>
                <w:bottom w:val="none" w:sz="0" w:space="0" w:color="auto"/>
                <w:right w:val="none" w:sz="0" w:space="0" w:color="auto"/>
              </w:divBdr>
              <w:divsChild>
                <w:div w:id="6514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88914">
      <w:bodyDiv w:val="1"/>
      <w:marLeft w:val="0"/>
      <w:marRight w:val="0"/>
      <w:marTop w:val="0"/>
      <w:marBottom w:val="0"/>
      <w:divBdr>
        <w:top w:val="none" w:sz="0" w:space="0" w:color="auto"/>
        <w:left w:val="none" w:sz="0" w:space="0" w:color="auto"/>
        <w:bottom w:val="none" w:sz="0" w:space="0" w:color="auto"/>
        <w:right w:val="none" w:sz="0" w:space="0" w:color="auto"/>
      </w:divBdr>
      <w:divsChild>
        <w:div w:id="616525732">
          <w:marLeft w:val="0"/>
          <w:marRight w:val="0"/>
          <w:marTop w:val="0"/>
          <w:marBottom w:val="0"/>
          <w:divBdr>
            <w:top w:val="none" w:sz="0" w:space="0" w:color="auto"/>
            <w:left w:val="none" w:sz="0" w:space="0" w:color="auto"/>
            <w:bottom w:val="none" w:sz="0" w:space="0" w:color="auto"/>
            <w:right w:val="none" w:sz="0" w:space="0" w:color="auto"/>
          </w:divBdr>
          <w:divsChild>
            <w:div w:id="2054689384">
              <w:marLeft w:val="0"/>
              <w:marRight w:val="0"/>
              <w:marTop w:val="0"/>
              <w:marBottom w:val="0"/>
              <w:divBdr>
                <w:top w:val="none" w:sz="0" w:space="0" w:color="auto"/>
                <w:left w:val="none" w:sz="0" w:space="0" w:color="auto"/>
                <w:bottom w:val="none" w:sz="0" w:space="0" w:color="auto"/>
                <w:right w:val="none" w:sz="0" w:space="0" w:color="auto"/>
              </w:divBdr>
              <w:divsChild>
                <w:div w:id="7712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13540">
      <w:bodyDiv w:val="1"/>
      <w:marLeft w:val="0"/>
      <w:marRight w:val="0"/>
      <w:marTop w:val="0"/>
      <w:marBottom w:val="0"/>
      <w:divBdr>
        <w:top w:val="none" w:sz="0" w:space="0" w:color="auto"/>
        <w:left w:val="none" w:sz="0" w:space="0" w:color="auto"/>
        <w:bottom w:val="none" w:sz="0" w:space="0" w:color="auto"/>
        <w:right w:val="none" w:sz="0" w:space="0" w:color="auto"/>
      </w:divBdr>
      <w:divsChild>
        <w:div w:id="472915133">
          <w:marLeft w:val="0"/>
          <w:marRight w:val="0"/>
          <w:marTop w:val="0"/>
          <w:marBottom w:val="0"/>
          <w:divBdr>
            <w:top w:val="none" w:sz="0" w:space="0" w:color="auto"/>
            <w:left w:val="none" w:sz="0" w:space="0" w:color="auto"/>
            <w:bottom w:val="none" w:sz="0" w:space="0" w:color="auto"/>
            <w:right w:val="none" w:sz="0" w:space="0" w:color="auto"/>
          </w:divBdr>
          <w:divsChild>
            <w:div w:id="274750164">
              <w:marLeft w:val="0"/>
              <w:marRight w:val="0"/>
              <w:marTop w:val="0"/>
              <w:marBottom w:val="0"/>
              <w:divBdr>
                <w:top w:val="none" w:sz="0" w:space="0" w:color="auto"/>
                <w:left w:val="none" w:sz="0" w:space="0" w:color="auto"/>
                <w:bottom w:val="none" w:sz="0" w:space="0" w:color="auto"/>
                <w:right w:val="none" w:sz="0" w:space="0" w:color="auto"/>
              </w:divBdr>
              <w:divsChild>
                <w:div w:id="19621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17188</Words>
  <Characters>97978</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Orange County Master Aging Plan</vt:lpstr>
    </vt:vector>
  </TitlesOfParts>
  <Company>The University of North Carolina at Chapel Hill</Company>
  <LinksUpToDate>false</LinksUpToDate>
  <CharactersWithSpaces>114937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County Master Aging Plan</dc:title>
  <dc:subject>MAP Implementation Matrix: Year 1</dc:subject>
  <dc:creator>Lenovo</dc:creator>
  <cp:lastModifiedBy>Edmonds, Leiha</cp:lastModifiedBy>
  <cp:revision>2</cp:revision>
  <cp:lastPrinted>2018-07-27T14:11:00Z</cp:lastPrinted>
  <dcterms:created xsi:type="dcterms:W3CDTF">2023-10-19T16:04:00Z</dcterms:created>
  <dcterms:modified xsi:type="dcterms:W3CDTF">2023-10-19T16:04:00Z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3e9e7ca253aa5cc7f46480d04c662909da4f72daeaacee0f5b6fe0537a9c3b80</vt:lpwstr>
  </property>
  <property fmtid="{D5CDD505-2E9C-101B-9397-08002B2CF9AE}" pid="3" name="MSIP_Label_defa4170-0d19-0005-0004-bc88714345d2_Enabled">
    <vt:lpwstr>true</vt:lpwstr>
  </property>
  <property fmtid="{D5CDD505-2E9C-101B-9397-08002B2CF9AE}" pid="4" name="MSIP_Label_defa4170-0d19-0005-0004-bc88714345d2_SetDate">
    <vt:lpwstr>2023-08-04T16:30:26Z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b507459c-743d-4f3f-ae6e-d1526b7a62ad</vt:lpwstr>
  </property>
  <property fmtid="{D5CDD505-2E9C-101B-9397-08002B2CF9AE}" pid="8" name="MSIP_Label_defa4170-0d19-0005-0004-bc88714345d2_ActionId">
    <vt:lpwstr>6af242b4-4d1b-4ff8-b85c-e458871fd7d1</vt:lpwstr>
  </property>
  <property fmtid="{D5CDD505-2E9C-101B-9397-08002B2CF9AE}" pid="9" name="MSIP_Label_defa4170-0d19-0005-0004-bc88714345d2_ContentBits">
    <vt:lpwstr>0</vt:lpwstr>
  </property>
</Properties>
</file>